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pPr w:leftFromText="180" w:rightFromText="180" w:vertAnchor="text" w:horzAnchor="margin" w:tblpXSpec="right"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tblGrid>
      <w:tr w:rsidR="00E5711B" w:rsidRPr="00E5711B" w14:paraId="54EBF0C4" w14:textId="77777777" w:rsidTr="00830E52">
        <w:trPr>
          <w:trHeight w:val="20"/>
        </w:trPr>
        <w:tc>
          <w:tcPr>
            <w:tcW w:w="3776" w:type="dxa"/>
            <w:vAlign w:val="bottom"/>
          </w:tcPr>
          <w:p w14:paraId="4C1B7889" w14:textId="77777777" w:rsidR="00E5711B" w:rsidRPr="00E5711B" w:rsidRDefault="00770D59" w:rsidP="00E5711B">
            <w:pPr>
              <w:jc w:val="left"/>
              <w:rPr>
                <w:rFonts w:ascii="Tahoma" w:hAnsi="Tahoma" w:cs="Tahoma"/>
                <w:sz w:val="20"/>
                <w:szCs w:val="20"/>
              </w:rPr>
            </w:pPr>
            <w:r>
              <w:rPr>
                <w:rFonts w:ascii="Tahoma" w:hAnsi="Tahoma" w:cs="Tahoma"/>
                <w:sz w:val="20"/>
                <w:szCs w:val="20"/>
              </w:rPr>
              <w:t>УТВЕРЖДЕН</w:t>
            </w:r>
          </w:p>
        </w:tc>
      </w:tr>
      <w:tr w:rsidR="00E5711B" w:rsidRPr="00E5711B" w14:paraId="2D52E543" w14:textId="77777777" w:rsidTr="00830E52">
        <w:trPr>
          <w:trHeight w:val="20"/>
        </w:trPr>
        <w:tc>
          <w:tcPr>
            <w:tcW w:w="3776" w:type="dxa"/>
            <w:vAlign w:val="bottom"/>
          </w:tcPr>
          <w:p w14:paraId="7A80769A" w14:textId="13DDDCF9" w:rsidR="00E5711B" w:rsidRPr="00E5711B" w:rsidRDefault="00E5711B" w:rsidP="005A0E9F">
            <w:pPr>
              <w:jc w:val="left"/>
              <w:rPr>
                <w:rFonts w:ascii="Tahoma" w:hAnsi="Tahoma" w:cs="Tahoma"/>
                <w:sz w:val="20"/>
                <w:szCs w:val="20"/>
              </w:rPr>
            </w:pPr>
            <w:r w:rsidRPr="00E5711B">
              <w:rPr>
                <w:rFonts w:ascii="Tahoma" w:hAnsi="Tahoma" w:cs="Tahoma"/>
                <w:sz w:val="20"/>
                <w:szCs w:val="20"/>
              </w:rPr>
              <w:t xml:space="preserve">приказом ООО «НЭКСТ» </w:t>
            </w:r>
          </w:p>
        </w:tc>
      </w:tr>
      <w:tr w:rsidR="00E5711B" w:rsidRPr="00E5711B" w14:paraId="79C87562" w14:textId="77777777" w:rsidTr="00830E52">
        <w:trPr>
          <w:trHeight w:val="170"/>
        </w:trPr>
        <w:tc>
          <w:tcPr>
            <w:tcW w:w="3776" w:type="dxa"/>
            <w:vAlign w:val="bottom"/>
          </w:tcPr>
          <w:p w14:paraId="603203CB" w14:textId="206C92B7" w:rsidR="00E5711B" w:rsidRPr="00E5711B" w:rsidRDefault="00803B0C" w:rsidP="005A0E9F">
            <w:pPr>
              <w:jc w:val="left"/>
              <w:rPr>
                <w:rFonts w:ascii="Tahoma" w:hAnsi="Tahoma" w:cs="Tahoma"/>
                <w:sz w:val="20"/>
                <w:szCs w:val="20"/>
              </w:rPr>
            </w:pPr>
            <w:r>
              <w:rPr>
                <w:rFonts w:ascii="Tahoma" w:hAnsi="Tahoma" w:cs="Tahoma"/>
                <w:sz w:val="20"/>
                <w:szCs w:val="20"/>
              </w:rPr>
              <w:t xml:space="preserve">от </w:t>
            </w:r>
            <w:r w:rsidR="005A0E9F">
              <w:rPr>
                <w:rFonts w:ascii="Tahoma" w:hAnsi="Tahoma" w:cs="Tahoma"/>
                <w:sz w:val="20"/>
                <w:szCs w:val="20"/>
              </w:rPr>
              <w:t>1</w:t>
            </w:r>
            <w:r w:rsidR="001A26D5">
              <w:rPr>
                <w:rFonts w:ascii="Tahoma" w:hAnsi="Tahoma" w:cs="Tahoma"/>
                <w:sz w:val="20"/>
                <w:szCs w:val="20"/>
              </w:rPr>
              <w:t>8</w:t>
            </w:r>
            <w:r w:rsidR="005A0E9F">
              <w:rPr>
                <w:rFonts w:ascii="Tahoma" w:hAnsi="Tahoma" w:cs="Tahoma"/>
                <w:sz w:val="20"/>
                <w:szCs w:val="20"/>
              </w:rPr>
              <w:t xml:space="preserve"> февраля 2026</w:t>
            </w:r>
            <w:r w:rsidR="00E5711B" w:rsidRPr="00E5711B">
              <w:rPr>
                <w:rFonts w:ascii="Tahoma" w:hAnsi="Tahoma" w:cs="Tahoma"/>
                <w:sz w:val="20"/>
                <w:szCs w:val="20"/>
              </w:rPr>
              <w:t xml:space="preserve"> г. №</w:t>
            </w:r>
            <w:r w:rsidR="001A26D5">
              <w:rPr>
                <w:rFonts w:ascii="Tahoma" w:hAnsi="Tahoma" w:cs="Tahoma"/>
                <w:sz w:val="20"/>
                <w:szCs w:val="20"/>
              </w:rPr>
              <w:t xml:space="preserve"> 13/26-НЭ</w:t>
            </w:r>
            <w:r w:rsidR="00E5711B" w:rsidRPr="00E5711B">
              <w:rPr>
                <w:rFonts w:ascii="Tahoma" w:hAnsi="Tahoma" w:cs="Tahoma"/>
                <w:sz w:val="20"/>
                <w:szCs w:val="20"/>
              </w:rPr>
              <w:t xml:space="preserve"> </w:t>
            </w:r>
          </w:p>
        </w:tc>
      </w:tr>
      <w:tr w:rsidR="00E5711B" w:rsidRPr="00E5711B" w14:paraId="7774E687" w14:textId="77777777" w:rsidTr="00830E52">
        <w:trPr>
          <w:trHeight w:val="20"/>
        </w:trPr>
        <w:tc>
          <w:tcPr>
            <w:tcW w:w="3776" w:type="dxa"/>
            <w:vAlign w:val="bottom"/>
          </w:tcPr>
          <w:p w14:paraId="1A4C2D5C" w14:textId="77777777" w:rsidR="00E5711B" w:rsidRPr="00E5711B" w:rsidRDefault="00E5711B" w:rsidP="00E5711B">
            <w:pPr>
              <w:jc w:val="left"/>
              <w:rPr>
                <w:rFonts w:ascii="Tahoma" w:hAnsi="Tahoma" w:cs="Tahoma"/>
                <w:sz w:val="20"/>
                <w:szCs w:val="20"/>
              </w:rPr>
            </w:pPr>
          </w:p>
        </w:tc>
      </w:tr>
      <w:tr w:rsidR="00E5711B" w:rsidRPr="00E5711B" w14:paraId="6350A61B" w14:textId="77777777" w:rsidTr="00830E52">
        <w:trPr>
          <w:trHeight w:val="20"/>
        </w:trPr>
        <w:tc>
          <w:tcPr>
            <w:tcW w:w="3776" w:type="dxa"/>
            <w:vAlign w:val="bottom"/>
          </w:tcPr>
          <w:p w14:paraId="5ABCCD84" w14:textId="77777777" w:rsidR="00E5711B" w:rsidRPr="00E5711B" w:rsidRDefault="00E5711B" w:rsidP="00E5711B">
            <w:pPr>
              <w:jc w:val="left"/>
              <w:rPr>
                <w:rFonts w:ascii="Tahoma" w:hAnsi="Tahoma" w:cs="Tahoma"/>
                <w:sz w:val="20"/>
                <w:szCs w:val="20"/>
              </w:rPr>
            </w:pPr>
            <w:r w:rsidRPr="00E5711B">
              <w:rPr>
                <w:rFonts w:ascii="Tahoma" w:hAnsi="Tahoma" w:cs="Tahoma"/>
                <w:sz w:val="20"/>
                <w:szCs w:val="20"/>
              </w:rPr>
              <w:t xml:space="preserve">Дата введения в действие </w:t>
            </w:r>
          </w:p>
          <w:p w14:paraId="18252031" w14:textId="4B704C31" w:rsidR="00E5711B" w:rsidRPr="00E5711B" w:rsidRDefault="005A0E9F" w:rsidP="00E5711B">
            <w:pPr>
              <w:jc w:val="left"/>
              <w:rPr>
                <w:rFonts w:ascii="Tahoma" w:hAnsi="Tahoma" w:cs="Tahoma"/>
                <w:sz w:val="20"/>
                <w:szCs w:val="20"/>
              </w:rPr>
            </w:pPr>
            <w:r>
              <w:rPr>
                <w:rFonts w:ascii="Tahoma" w:hAnsi="Tahoma" w:cs="Tahoma"/>
                <w:sz w:val="20"/>
                <w:szCs w:val="20"/>
              </w:rPr>
              <w:t>0</w:t>
            </w:r>
            <w:r w:rsidR="00367579">
              <w:rPr>
                <w:rFonts w:ascii="Tahoma" w:hAnsi="Tahoma" w:cs="Tahoma"/>
                <w:sz w:val="20"/>
                <w:szCs w:val="20"/>
              </w:rPr>
              <w:t>2</w:t>
            </w:r>
            <w:r>
              <w:rPr>
                <w:rFonts w:ascii="Tahoma" w:hAnsi="Tahoma" w:cs="Tahoma"/>
                <w:sz w:val="20"/>
                <w:szCs w:val="20"/>
              </w:rPr>
              <w:t>.03.2026</w:t>
            </w:r>
          </w:p>
        </w:tc>
      </w:tr>
    </w:tbl>
    <w:p w14:paraId="28013D64" w14:textId="77777777" w:rsidR="00F56D95" w:rsidRPr="00135195" w:rsidRDefault="00F63602" w:rsidP="00451FC4">
      <w:pPr>
        <w:pStyle w:val="a8"/>
        <w:tabs>
          <w:tab w:val="left" w:pos="3630"/>
        </w:tabs>
        <w:spacing w:beforeLines="500" w:before="1200" w:line="360" w:lineRule="auto"/>
        <w:rPr>
          <w:rFonts w:ascii="Verdana" w:hAnsi="Verdana"/>
          <w:color w:val="A6192E"/>
          <w:sz w:val="18"/>
          <w:szCs w:val="18"/>
        </w:rPr>
      </w:pPr>
      <w:r>
        <w:rPr>
          <w:rFonts w:ascii="Verdana" w:hAnsi="Verdana"/>
          <w:sz w:val="18"/>
          <w:szCs w:val="18"/>
        </w:rPr>
        <w:br w:type="textWrapping" w:clear="all"/>
      </w:r>
      <w:r w:rsidR="00A4521D" w:rsidRPr="00135195">
        <w:rPr>
          <w:rFonts w:ascii="Verdana" w:hAnsi="Verdana"/>
          <w:sz w:val="18"/>
          <w:szCs w:val="18"/>
        </w:rPr>
        <w:tab/>
      </w:r>
    </w:p>
    <w:p w14:paraId="529CE82A" w14:textId="77777777" w:rsidR="00F56D95" w:rsidRPr="00135195" w:rsidRDefault="00F56D95" w:rsidP="00916B56">
      <w:pPr>
        <w:pStyle w:val="a8"/>
        <w:jc w:val="right"/>
        <w:rPr>
          <w:rFonts w:ascii="Verdana" w:hAnsi="Verdana"/>
          <w:sz w:val="18"/>
          <w:szCs w:val="18"/>
        </w:rPr>
      </w:pPr>
    </w:p>
    <w:p w14:paraId="68836DFE" w14:textId="77777777" w:rsidR="00916B56" w:rsidRPr="00135195" w:rsidRDefault="00916B56" w:rsidP="00916B56">
      <w:pPr>
        <w:pStyle w:val="13"/>
        <w:spacing w:before="0"/>
        <w:rPr>
          <w:b w:val="0"/>
          <w:sz w:val="28"/>
          <w:szCs w:val="28"/>
        </w:rPr>
      </w:pPr>
    </w:p>
    <w:p w14:paraId="151FA834" w14:textId="77777777" w:rsidR="00916B56" w:rsidRPr="00135195" w:rsidRDefault="00916B56" w:rsidP="00916B56">
      <w:pPr>
        <w:pStyle w:val="13"/>
        <w:spacing w:before="0"/>
        <w:rPr>
          <w:b w:val="0"/>
          <w:sz w:val="28"/>
          <w:szCs w:val="28"/>
        </w:rPr>
      </w:pPr>
    </w:p>
    <w:p w14:paraId="7A84A130" w14:textId="77777777" w:rsidR="00916B56" w:rsidRPr="00135195" w:rsidRDefault="00916B56" w:rsidP="00916B56">
      <w:pPr>
        <w:pStyle w:val="13"/>
        <w:spacing w:before="0"/>
        <w:rPr>
          <w:b w:val="0"/>
          <w:sz w:val="28"/>
          <w:szCs w:val="28"/>
        </w:rPr>
      </w:pPr>
    </w:p>
    <w:p w14:paraId="4D28A785" w14:textId="77777777" w:rsidR="00916B56" w:rsidRDefault="00916B56" w:rsidP="00916B56">
      <w:pPr>
        <w:pStyle w:val="13"/>
        <w:spacing w:before="0"/>
        <w:rPr>
          <w:b w:val="0"/>
          <w:sz w:val="28"/>
          <w:szCs w:val="28"/>
        </w:rPr>
      </w:pPr>
    </w:p>
    <w:p w14:paraId="2BAF878A" w14:textId="77777777" w:rsidR="00830E52" w:rsidRDefault="00830E52" w:rsidP="00916B56">
      <w:pPr>
        <w:pStyle w:val="13"/>
        <w:spacing w:before="0"/>
        <w:rPr>
          <w:b w:val="0"/>
          <w:sz w:val="28"/>
          <w:szCs w:val="28"/>
        </w:rPr>
      </w:pPr>
    </w:p>
    <w:p w14:paraId="07EF7408" w14:textId="77777777" w:rsidR="00830E52" w:rsidRDefault="00830E52" w:rsidP="00916B56">
      <w:pPr>
        <w:pStyle w:val="13"/>
        <w:spacing w:before="0"/>
        <w:rPr>
          <w:b w:val="0"/>
          <w:sz w:val="28"/>
          <w:szCs w:val="28"/>
        </w:rPr>
      </w:pPr>
    </w:p>
    <w:p w14:paraId="0843018B" w14:textId="77777777" w:rsidR="00830E52" w:rsidRDefault="00830E52" w:rsidP="00916B56">
      <w:pPr>
        <w:pStyle w:val="13"/>
        <w:spacing w:before="0"/>
        <w:rPr>
          <w:b w:val="0"/>
          <w:sz w:val="28"/>
          <w:szCs w:val="28"/>
        </w:rPr>
      </w:pPr>
    </w:p>
    <w:p w14:paraId="0D9EF28A" w14:textId="77777777" w:rsidR="00830E52" w:rsidRDefault="00830E52" w:rsidP="00916B56">
      <w:pPr>
        <w:pStyle w:val="13"/>
        <w:spacing w:before="0"/>
        <w:rPr>
          <w:b w:val="0"/>
          <w:sz w:val="28"/>
          <w:szCs w:val="28"/>
        </w:rPr>
      </w:pPr>
    </w:p>
    <w:p w14:paraId="25CB3EB9" w14:textId="77777777" w:rsidR="00916B56" w:rsidRPr="00135195" w:rsidRDefault="00916B56" w:rsidP="00916B56">
      <w:pPr>
        <w:pStyle w:val="13"/>
        <w:spacing w:before="0"/>
        <w:rPr>
          <w:b w:val="0"/>
          <w:sz w:val="28"/>
          <w:szCs w:val="28"/>
        </w:rPr>
      </w:pPr>
    </w:p>
    <w:p w14:paraId="01320798" w14:textId="77777777" w:rsidR="00916B56" w:rsidRPr="007B75B1" w:rsidRDefault="00916B56" w:rsidP="00916B56">
      <w:pPr>
        <w:pStyle w:val="13"/>
        <w:spacing w:before="0"/>
        <w:rPr>
          <w:rFonts w:ascii="Tahoma" w:hAnsi="Tahoma" w:cs="Tahoma"/>
          <w:b w:val="0"/>
          <w:sz w:val="28"/>
          <w:szCs w:val="28"/>
        </w:rPr>
      </w:pPr>
    </w:p>
    <w:p w14:paraId="7759F129" w14:textId="77777777" w:rsidR="00DC5BC3" w:rsidRPr="00FA66E8" w:rsidRDefault="00152098" w:rsidP="00916B56">
      <w:pPr>
        <w:pStyle w:val="13"/>
        <w:spacing w:before="0"/>
        <w:rPr>
          <w:rFonts w:ascii="Tahoma" w:hAnsi="Tahoma" w:cs="Tahoma"/>
          <w:b w:val="0"/>
          <w:color w:val="0099FF"/>
          <w:szCs w:val="36"/>
        </w:rPr>
      </w:pPr>
      <w:r w:rsidRPr="00FA66E8">
        <w:rPr>
          <w:rFonts w:ascii="Tahoma" w:hAnsi="Tahoma" w:cs="Tahoma"/>
          <w:b w:val="0"/>
          <w:color w:val="0099FF"/>
          <w:szCs w:val="36"/>
        </w:rPr>
        <w:t>РЕГЛАМЕНТ</w:t>
      </w:r>
    </w:p>
    <w:p w14:paraId="5085B2C6" w14:textId="77777777" w:rsidR="00782532" w:rsidRPr="00FA66E8" w:rsidRDefault="00F14A48" w:rsidP="001A00A0">
      <w:pPr>
        <w:pStyle w:val="26"/>
        <w:tabs>
          <w:tab w:val="center" w:pos="4535"/>
          <w:tab w:val="right" w:pos="9071"/>
        </w:tabs>
        <w:spacing w:before="0"/>
        <w:jc w:val="left"/>
        <w:rPr>
          <w:rFonts w:ascii="Tahoma" w:hAnsi="Tahoma" w:cs="Tahoma"/>
          <w:color w:val="0070C0"/>
        </w:rPr>
      </w:pPr>
      <w:sdt>
        <w:sdtPr>
          <w:rPr>
            <w:rFonts w:ascii="Tahoma" w:hAnsi="Tahoma" w:cs="Tahoma"/>
            <w:color w:val="0099FF"/>
            <w:szCs w:val="28"/>
          </w:rPr>
          <w:alias w:val="Название"/>
          <w:id w:val="18005447"/>
          <w:placeholder>
            <w:docPart w:val="AB32B88455AD487387E9AA833524A939"/>
          </w:placeholder>
          <w:dataBinding w:prefixMappings="xmlns:ns0='http://purl.org/dc/elements/1.1/' xmlns:ns1='http://schemas.openxmlformats.org/package/2006/metadata/core-properties' " w:xpath="/ns1:coreProperties[1]/ns0:title[1]" w:storeItemID="{6C3C8BC8-F283-45AE-878A-BAB7291924A1}"/>
          <w:text/>
        </w:sdtPr>
        <w:sdtEndPr/>
        <w:sdtContent>
          <w:r w:rsidR="00142EA7" w:rsidRPr="00FA66E8">
            <w:rPr>
              <w:rFonts w:ascii="Tahoma" w:hAnsi="Tahoma" w:cs="Tahoma"/>
              <w:color w:val="0099FF"/>
              <w:szCs w:val="28"/>
            </w:rPr>
            <w:t>специализированного депозитария инвестиционных фондов, паевых инвестиционных фондов и негосударственных пенсионных фондов  ООО «НЭКСТ»</w:t>
          </w:r>
        </w:sdtContent>
      </w:sdt>
      <w:r w:rsidR="003118C0" w:rsidRPr="00FA66E8">
        <w:rPr>
          <w:rFonts w:ascii="Tahoma" w:hAnsi="Tahoma" w:cs="Tahoma"/>
          <w:color w:val="0070C0"/>
        </w:rPr>
        <w:tab/>
      </w:r>
      <w:r w:rsidR="007F70C1" w:rsidRPr="00FA66E8">
        <w:rPr>
          <w:rFonts w:ascii="Tahoma" w:hAnsi="Tahoma" w:cs="Tahoma"/>
          <w:color w:val="0070C0"/>
        </w:rPr>
        <w:tab/>
      </w:r>
    </w:p>
    <w:sdt>
      <w:sdtPr>
        <w:rPr>
          <w:rFonts w:ascii="Tahoma" w:hAnsi="Tahoma" w:cs="Tahoma"/>
          <w:color w:val="0099FF"/>
          <w:sz w:val="24"/>
        </w:rPr>
        <w:alias w:val="Примечания"/>
        <w:tag w:val=""/>
        <w:id w:val="-1014915729"/>
        <w:placeholder>
          <w:docPart w:val="32B14D8F9AED4889B405F5F5809C4757"/>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34282521" w14:textId="2C606580" w:rsidR="00335588" w:rsidRPr="00FA66E8" w:rsidRDefault="005A0E9F" w:rsidP="00335588">
          <w:pPr>
            <w:spacing w:before="240"/>
            <w:jc w:val="left"/>
            <w:rPr>
              <w:rFonts w:ascii="Tahoma" w:hAnsi="Tahoma" w:cs="Tahoma"/>
              <w:color w:val="0099FF"/>
              <w:sz w:val="24"/>
            </w:rPr>
          </w:pPr>
          <w:r w:rsidRPr="00FA66E8">
            <w:rPr>
              <w:rFonts w:ascii="Tahoma" w:hAnsi="Tahoma" w:cs="Tahoma"/>
              <w:color w:val="0099FF"/>
              <w:sz w:val="24"/>
            </w:rPr>
            <w:t>Редакция № 3</w:t>
          </w:r>
        </w:p>
      </w:sdtContent>
    </w:sdt>
    <w:p w14:paraId="03253C9B" w14:textId="77777777" w:rsidR="00F63602" w:rsidRPr="007B75B1" w:rsidRDefault="00F63602" w:rsidP="001978A9">
      <w:pPr>
        <w:tabs>
          <w:tab w:val="left" w:pos="3132"/>
        </w:tabs>
        <w:rPr>
          <w:rFonts w:ascii="Tahoma" w:hAnsi="Tahoma" w:cs="Tahoma"/>
          <w:sz w:val="24"/>
        </w:rPr>
      </w:pPr>
    </w:p>
    <w:p w14:paraId="4692C313" w14:textId="77777777" w:rsidR="00F63602" w:rsidRPr="007B75B1" w:rsidRDefault="00F63602" w:rsidP="00F63602">
      <w:pPr>
        <w:tabs>
          <w:tab w:val="left" w:pos="3132"/>
        </w:tabs>
        <w:rPr>
          <w:rFonts w:ascii="Tahoma" w:hAnsi="Tahoma" w:cs="Tahoma"/>
          <w:sz w:val="24"/>
        </w:rPr>
      </w:pPr>
    </w:p>
    <w:p w14:paraId="075295A9" w14:textId="77777777" w:rsidR="00F63602" w:rsidRPr="007B75B1" w:rsidRDefault="00F63602" w:rsidP="00F63602">
      <w:pPr>
        <w:rPr>
          <w:rFonts w:ascii="Tahoma" w:hAnsi="Tahoma" w:cs="Tahoma"/>
          <w:sz w:val="24"/>
        </w:rPr>
      </w:pPr>
    </w:p>
    <w:p w14:paraId="06443224" w14:textId="77777777" w:rsidR="00F63602" w:rsidRPr="007B75B1" w:rsidRDefault="00F63602" w:rsidP="00F63602">
      <w:pPr>
        <w:tabs>
          <w:tab w:val="left" w:pos="2856"/>
        </w:tabs>
        <w:rPr>
          <w:rFonts w:ascii="Tahoma" w:hAnsi="Tahoma" w:cs="Tahoma"/>
          <w:sz w:val="24"/>
        </w:rPr>
      </w:pPr>
      <w:r w:rsidRPr="007B75B1">
        <w:rPr>
          <w:rFonts w:ascii="Tahoma" w:hAnsi="Tahoma" w:cs="Tahoma"/>
          <w:sz w:val="24"/>
        </w:rPr>
        <w:tab/>
      </w:r>
    </w:p>
    <w:p w14:paraId="014435F8" w14:textId="77777777" w:rsidR="00F63602" w:rsidRPr="007B75B1" w:rsidRDefault="00F63602" w:rsidP="00F63602">
      <w:pPr>
        <w:tabs>
          <w:tab w:val="left" w:pos="2856"/>
        </w:tabs>
        <w:rPr>
          <w:rFonts w:ascii="Tahoma" w:hAnsi="Tahoma" w:cs="Tahoma"/>
          <w:sz w:val="24"/>
        </w:rPr>
      </w:pPr>
    </w:p>
    <w:p w14:paraId="30D728FC" w14:textId="77777777" w:rsidR="00F63602" w:rsidRPr="007B75B1" w:rsidRDefault="00F63602" w:rsidP="00F63602">
      <w:pPr>
        <w:rPr>
          <w:rFonts w:ascii="Tahoma" w:hAnsi="Tahoma" w:cs="Tahoma"/>
          <w:sz w:val="24"/>
        </w:rPr>
      </w:pPr>
    </w:p>
    <w:p w14:paraId="494C26BC" w14:textId="77777777" w:rsidR="00365E7E" w:rsidRPr="007B75B1" w:rsidRDefault="00F63602" w:rsidP="00F63602">
      <w:pPr>
        <w:tabs>
          <w:tab w:val="left" w:pos="3132"/>
        </w:tabs>
        <w:rPr>
          <w:rFonts w:ascii="Tahoma" w:hAnsi="Tahoma" w:cs="Tahoma"/>
          <w:sz w:val="24"/>
        </w:rPr>
      </w:pPr>
      <w:r w:rsidRPr="007B75B1">
        <w:rPr>
          <w:rFonts w:ascii="Tahoma" w:hAnsi="Tahoma" w:cs="Tahoma"/>
          <w:sz w:val="24"/>
        </w:rPr>
        <w:tab/>
      </w:r>
    </w:p>
    <w:sdt>
      <w:sdtPr>
        <w:rPr>
          <w:rFonts w:ascii="Tahoma" w:hAnsi="Tahoma" w:cs="Tahoma"/>
          <w:b/>
          <w:bCs/>
          <w:sz w:val="20"/>
          <w:szCs w:val="20"/>
        </w:rPr>
        <w:id w:val="27452030"/>
        <w:docPartObj>
          <w:docPartGallery w:val="Table of Contents"/>
          <w:docPartUnique/>
        </w:docPartObj>
      </w:sdtPr>
      <w:sdtEndPr>
        <w:rPr>
          <w:b w:val="0"/>
          <w:bCs w:val="0"/>
        </w:rPr>
      </w:sdtEndPr>
      <w:sdtContent>
        <w:p w14:paraId="0976E1D0" w14:textId="77777777" w:rsidR="00782532" w:rsidRPr="007B75B1" w:rsidRDefault="00782532" w:rsidP="000606CA">
          <w:pPr>
            <w:pageBreakBefore/>
            <w:ind w:right="-1"/>
            <w:rPr>
              <w:rFonts w:ascii="Tahoma" w:hAnsi="Tahoma" w:cs="Tahoma"/>
              <w:color w:val="0099FF"/>
            </w:rPr>
          </w:pPr>
          <w:r w:rsidRPr="007B75B1">
            <w:rPr>
              <w:rFonts w:ascii="Tahoma" w:hAnsi="Tahoma" w:cs="Tahoma"/>
              <w:b/>
              <w:color w:val="0099FF"/>
            </w:rPr>
            <w:t>Оглавление</w:t>
          </w:r>
        </w:p>
        <w:p w14:paraId="1C8BC772" w14:textId="5F843BC1" w:rsidR="00AF7F11" w:rsidRDefault="000F5BCB">
          <w:pPr>
            <w:pStyle w:val="12"/>
            <w:rPr>
              <w:rFonts w:asciiTheme="minorHAnsi" w:eastAsiaTheme="minorEastAsia" w:hAnsiTheme="minorHAnsi" w:cstheme="minorBidi"/>
              <w:noProof/>
              <w:sz w:val="22"/>
              <w:lang w:eastAsia="ru-RU"/>
            </w:rPr>
          </w:pPr>
          <w:r w:rsidRPr="007B75B1">
            <w:rPr>
              <w:rFonts w:cs="Tahoma"/>
              <w:szCs w:val="20"/>
            </w:rPr>
            <w:fldChar w:fldCharType="begin"/>
          </w:r>
          <w:r w:rsidRPr="007B75B1">
            <w:rPr>
              <w:rFonts w:cs="Tahoma"/>
              <w:szCs w:val="20"/>
            </w:rPr>
            <w:instrText xml:space="preserve"> TOC \o "1-3" \h \z \u </w:instrText>
          </w:r>
          <w:r w:rsidRPr="007B75B1">
            <w:rPr>
              <w:rFonts w:cs="Tahoma"/>
              <w:szCs w:val="20"/>
            </w:rPr>
            <w:fldChar w:fldCharType="separate"/>
          </w:r>
          <w:hyperlink w:anchor="_Toc222393317" w:history="1">
            <w:r w:rsidR="00AF7F11" w:rsidRPr="007B56F6">
              <w:rPr>
                <w:rStyle w:val="af1"/>
                <w:rFonts w:cs="Tahoma"/>
                <w:noProof/>
              </w:rPr>
              <w:t>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_Toc222393317 \h </w:instrText>
            </w:r>
            <w:r w:rsidR="00AF7F11">
              <w:rPr>
                <w:noProof/>
                <w:webHidden/>
              </w:rPr>
            </w:r>
            <w:r w:rsidR="00AF7F11">
              <w:rPr>
                <w:noProof/>
                <w:webHidden/>
              </w:rPr>
              <w:fldChar w:fldCharType="separate"/>
            </w:r>
            <w:r w:rsidR="00F45131">
              <w:rPr>
                <w:noProof/>
                <w:webHidden/>
              </w:rPr>
              <w:t>5</w:t>
            </w:r>
            <w:r w:rsidR="00AF7F11">
              <w:rPr>
                <w:noProof/>
                <w:webHidden/>
              </w:rPr>
              <w:fldChar w:fldCharType="end"/>
            </w:r>
          </w:hyperlink>
        </w:p>
        <w:p w14:paraId="396F1AEF" w14:textId="58A2F63A" w:rsidR="00AF7F11" w:rsidRDefault="00F14A48">
          <w:pPr>
            <w:pStyle w:val="25"/>
            <w:rPr>
              <w:rFonts w:asciiTheme="minorHAnsi" w:eastAsiaTheme="minorEastAsia" w:hAnsiTheme="minorHAnsi" w:cstheme="minorBidi"/>
              <w:noProof/>
              <w:sz w:val="22"/>
              <w:lang w:eastAsia="ru-RU"/>
            </w:rPr>
          </w:pPr>
          <w:hyperlink w:anchor="_Toc222393318" w:history="1">
            <w:r w:rsidR="00AF7F11" w:rsidRPr="007B56F6">
              <w:rPr>
                <w:rStyle w:val="af1"/>
                <w:rFonts w:cs="Tahoma"/>
                <w:noProof/>
              </w:rPr>
              <w:t>1.1.</w:t>
            </w:r>
            <w:r w:rsidR="00AF7F11">
              <w:rPr>
                <w:rFonts w:asciiTheme="minorHAnsi" w:eastAsiaTheme="minorEastAsia" w:hAnsiTheme="minorHAnsi" w:cstheme="minorBidi"/>
                <w:noProof/>
                <w:sz w:val="22"/>
                <w:lang w:eastAsia="ru-RU"/>
              </w:rPr>
              <w:tab/>
            </w:r>
            <w:r w:rsidR="00AF7F11" w:rsidRPr="007B56F6">
              <w:rPr>
                <w:rStyle w:val="af1"/>
                <w:rFonts w:cs="Tahoma"/>
                <w:noProof/>
              </w:rPr>
              <w:t>Термины, определения и сокращения</w:t>
            </w:r>
            <w:r w:rsidR="00AF7F11">
              <w:rPr>
                <w:noProof/>
                <w:webHidden/>
              </w:rPr>
              <w:tab/>
            </w:r>
            <w:r w:rsidR="00AF7F11">
              <w:rPr>
                <w:noProof/>
                <w:webHidden/>
              </w:rPr>
              <w:fldChar w:fldCharType="begin"/>
            </w:r>
            <w:r w:rsidR="00AF7F11">
              <w:rPr>
                <w:noProof/>
                <w:webHidden/>
              </w:rPr>
              <w:instrText xml:space="preserve"> PAGEREF _Toc222393318 \h </w:instrText>
            </w:r>
            <w:r w:rsidR="00AF7F11">
              <w:rPr>
                <w:noProof/>
                <w:webHidden/>
              </w:rPr>
            </w:r>
            <w:r w:rsidR="00AF7F11">
              <w:rPr>
                <w:noProof/>
                <w:webHidden/>
              </w:rPr>
              <w:fldChar w:fldCharType="separate"/>
            </w:r>
            <w:r w:rsidR="00F45131">
              <w:rPr>
                <w:noProof/>
                <w:webHidden/>
              </w:rPr>
              <w:t>5</w:t>
            </w:r>
            <w:r w:rsidR="00AF7F11">
              <w:rPr>
                <w:noProof/>
                <w:webHidden/>
              </w:rPr>
              <w:fldChar w:fldCharType="end"/>
            </w:r>
          </w:hyperlink>
        </w:p>
        <w:p w14:paraId="76691757" w14:textId="1A5FD2A8" w:rsidR="00AF7F11" w:rsidRDefault="00F14A48">
          <w:pPr>
            <w:pStyle w:val="25"/>
            <w:rPr>
              <w:rFonts w:asciiTheme="minorHAnsi" w:eastAsiaTheme="minorEastAsia" w:hAnsiTheme="minorHAnsi" w:cstheme="minorBidi"/>
              <w:noProof/>
              <w:sz w:val="22"/>
              <w:lang w:eastAsia="ru-RU"/>
            </w:rPr>
          </w:pPr>
          <w:hyperlink w:anchor="_Toc222393319" w:history="1">
            <w:r w:rsidR="00AF7F11" w:rsidRPr="007B56F6">
              <w:rPr>
                <w:rStyle w:val="af1"/>
                <w:rFonts w:cs="Tahoma"/>
                <w:noProof/>
              </w:rPr>
              <w:t>1.2.</w:t>
            </w:r>
            <w:r w:rsidR="00AF7F11">
              <w:rPr>
                <w:rFonts w:asciiTheme="minorHAnsi" w:eastAsiaTheme="minorEastAsia" w:hAnsiTheme="minorHAnsi" w:cstheme="minorBidi"/>
                <w:noProof/>
                <w:sz w:val="22"/>
                <w:lang w:eastAsia="ru-RU"/>
              </w:rPr>
              <w:tab/>
            </w:r>
            <w:r w:rsidR="00AF7F11" w:rsidRPr="007B56F6">
              <w:rPr>
                <w:rStyle w:val="af1"/>
                <w:rFonts w:cs="Tahoma"/>
                <w:noProof/>
              </w:rPr>
              <w:t>Основные положения</w:t>
            </w:r>
            <w:r w:rsidR="00AF7F11">
              <w:rPr>
                <w:noProof/>
                <w:webHidden/>
              </w:rPr>
              <w:tab/>
            </w:r>
            <w:r w:rsidR="00AF7F11">
              <w:rPr>
                <w:noProof/>
                <w:webHidden/>
              </w:rPr>
              <w:fldChar w:fldCharType="begin"/>
            </w:r>
            <w:r w:rsidR="00AF7F11">
              <w:rPr>
                <w:noProof/>
                <w:webHidden/>
              </w:rPr>
              <w:instrText xml:space="preserve"> PAGEREF _Toc222393319 \h </w:instrText>
            </w:r>
            <w:r w:rsidR="00AF7F11">
              <w:rPr>
                <w:noProof/>
                <w:webHidden/>
              </w:rPr>
            </w:r>
            <w:r w:rsidR="00AF7F11">
              <w:rPr>
                <w:noProof/>
                <w:webHidden/>
              </w:rPr>
              <w:fldChar w:fldCharType="separate"/>
            </w:r>
            <w:r w:rsidR="00F45131">
              <w:rPr>
                <w:noProof/>
                <w:webHidden/>
              </w:rPr>
              <w:t>5</w:t>
            </w:r>
            <w:r w:rsidR="00AF7F11">
              <w:rPr>
                <w:noProof/>
                <w:webHidden/>
              </w:rPr>
              <w:fldChar w:fldCharType="end"/>
            </w:r>
          </w:hyperlink>
        </w:p>
        <w:p w14:paraId="38B1609D" w14:textId="3CACDDC1" w:rsidR="00AF7F11" w:rsidRDefault="00F14A48">
          <w:pPr>
            <w:pStyle w:val="25"/>
            <w:rPr>
              <w:rFonts w:asciiTheme="minorHAnsi" w:eastAsiaTheme="minorEastAsia" w:hAnsiTheme="minorHAnsi" w:cstheme="minorBidi"/>
              <w:noProof/>
              <w:sz w:val="22"/>
              <w:lang w:eastAsia="ru-RU"/>
            </w:rPr>
          </w:pPr>
          <w:hyperlink w:anchor="_Toc222393320" w:history="1">
            <w:r w:rsidR="00AF7F11" w:rsidRPr="007B56F6">
              <w:rPr>
                <w:rStyle w:val="af1"/>
                <w:rFonts w:cs="Tahoma"/>
                <w:noProof/>
              </w:rPr>
              <w:t>1.3.</w:t>
            </w:r>
            <w:r w:rsidR="00AF7F11">
              <w:rPr>
                <w:rFonts w:asciiTheme="minorHAnsi" w:eastAsiaTheme="minorEastAsia" w:hAnsiTheme="minorHAnsi" w:cstheme="minorBidi"/>
                <w:noProof/>
                <w:sz w:val="22"/>
                <w:lang w:eastAsia="ru-RU"/>
              </w:rPr>
              <w:tab/>
            </w:r>
            <w:r w:rsidR="00AF7F11" w:rsidRPr="007B56F6">
              <w:rPr>
                <w:rStyle w:val="af1"/>
                <w:rFonts w:cs="Tahoma"/>
                <w:noProof/>
              </w:rPr>
              <w:t>Конфиденциальность и меры защиты информации</w:t>
            </w:r>
            <w:r w:rsidR="00AF7F11">
              <w:rPr>
                <w:noProof/>
                <w:webHidden/>
              </w:rPr>
              <w:tab/>
            </w:r>
            <w:r w:rsidR="00AF7F11">
              <w:rPr>
                <w:noProof/>
                <w:webHidden/>
              </w:rPr>
              <w:fldChar w:fldCharType="begin"/>
            </w:r>
            <w:r w:rsidR="00AF7F11">
              <w:rPr>
                <w:noProof/>
                <w:webHidden/>
              </w:rPr>
              <w:instrText xml:space="preserve"> PAGEREF _Toc222393320 \h </w:instrText>
            </w:r>
            <w:r w:rsidR="00AF7F11">
              <w:rPr>
                <w:noProof/>
                <w:webHidden/>
              </w:rPr>
            </w:r>
            <w:r w:rsidR="00AF7F11">
              <w:rPr>
                <w:noProof/>
                <w:webHidden/>
              </w:rPr>
              <w:fldChar w:fldCharType="separate"/>
            </w:r>
            <w:r w:rsidR="00F45131">
              <w:rPr>
                <w:noProof/>
                <w:webHidden/>
              </w:rPr>
              <w:t>9</w:t>
            </w:r>
            <w:r w:rsidR="00AF7F11">
              <w:rPr>
                <w:noProof/>
                <w:webHidden/>
              </w:rPr>
              <w:fldChar w:fldCharType="end"/>
            </w:r>
          </w:hyperlink>
        </w:p>
        <w:p w14:paraId="07D43231" w14:textId="5375AD31" w:rsidR="00AF7F11" w:rsidRDefault="00F14A48">
          <w:pPr>
            <w:pStyle w:val="25"/>
            <w:rPr>
              <w:rFonts w:asciiTheme="minorHAnsi" w:eastAsiaTheme="minorEastAsia" w:hAnsiTheme="minorHAnsi" w:cstheme="minorBidi"/>
              <w:noProof/>
              <w:sz w:val="22"/>
              <w:lang w:eastAsia="ru-RU"/>
            </w:rPr>
          </w:pPr>
          <w:hyperlink w:anchor="_Toc222393321" w:history="1">
            <w:r w:rsidR="00AF7F11" w:rsidRPr="007B56F6">
              <w:rPr>
                <w:rStyle w:val="af1"/>
                <w:rFonts w:cs="Tahoma"/>
                <w:noProof/>
              </w:rPr>
              <w:t>1.4.</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внесения изменений в настоящий Регламент</w:t>
            </w:r>
            <w:r w:rsidR="00AF7F11">
              <w:rPr>
                <w:noProof/>
                <w:webHidden/>
              </w:rPr>
              <w:tab/>
            </w:r>
            <w:r w:rsidR="00AF7F11">
              <w:rPr>
                <w:noProof/>
                <w:webHidden/>
              </w:rPr>
              <w:fldChar w:fldCharType="begin"/>
            </w:r>
            <w:r w:rsidR="00AF7F11">
              <w:rPr>
                <w:noProof/>
                <w:webHidden/>
              </w:rPr>
              <w:instrText xml:space="preserve"> PAGEREF _Toc222393321 \h </w:instrText>
            </w:r>
            <w:r w:rsidR="00AF7F11">
              <w:rPr>
                <w:noProof/>
                <w:webHidden/>
              </w:rPr>
            </w:r>
            <w:r w:rsidR="00AF7F11">
              <w:rPr>
                <w:noProof/>
                <w:webHidden/>
              </w:rPr>
              <w:fldChar w:fldCharType="separate"/>
            </w:r>
            <w:r w:rsidR="00F45131">
              <w:rPr>
                <w:noProof/>
                <w:webHidden/>
              </w:rPr>
              <w:t>12</w:t>
            </w:r>
            <w:r w:rsidR="00AF7F11">
              <w:rPr>
                <w:noProof/>
                <w:webHidden/>
              </w:rPr>
              <w:fldChar w:fldCharType="end"/>
            </w:r>
          </w:hyperlink>
        </w:p>
        <w:p w14:paraId="72963C64" w14:textId="6A6F17CD" w:rsidR="00AF7F11" w:rsidRDefault="00F14A48">
          <w:pPr>
            <w:pStyle w:val="25"/>
            <w:rPr>
              <w:rFonts w:asciiTheme="minorHAnsi" w:eastAsiaTheme="minorEastAsia" w:hAnsiTheme="minorHAnsi" w:cstheme="minorBidi"/>
              <w:noProof/>
              <w:sz w:val="22"/>
              <w:lang w:eastAsia="ru-RU"/>
            </w:rPr>
          </w:pPr>
          <w:hyperlink w:anchor="_Toc222393322" w:history="1">
            <w:r w:rsidR="00AF7F11" w:rsidRPr="007B56F6">
              <w:rPr>
                <w:rStyle w:val="af1"/>
                <w:rFonts w:cs="Tahoma"/>
                <w:noProof/>
              </w:rPr>
              <w:t>1.5.</w:t>
            </w:r>
            <w:r w:rsidR="00AF7F11">
              <w:rPr>
                <w:rFonts w:asciiTheme="minorHAnsi" w:eastAsiaTheme="minorEastAsia" w:hAnsiTheme="minorHAnsi" w:cstheme="minorBidi"/>
                <w:noProof/>
                <w:sz w:val="22"/>
                <w:lang w:eastAsia="ru-RU"/>
              </w:rPr>
              <w:tab/>
            </w:r>
            <w:r w:rsidR="00AF7F11" w:rsidRPr="007B56F6">
              <w:rPr>
                <w:rStyle w:val="af1"/>
                <w:rFonts w:cs="Tahoma"/>
                <w:noProof/>
              </w:rPr>
              <w:t>Система учета специализированного депозитария и формы применяемых Специализированным депозитарием документов и отчетов перед клиентами</w:t>
            </w:r>
            <w:r w:rsidR="00AF7F11">
              <w:rPr>
                <w:noProof/>
                <w:webHidden/>
              </w:rPr>
              <w:tab/>
            </w:r>
            <w:r w:rsidR="00AF7F11">
              <w:rPr>
                <w:noProof/>
                <w:webHidden/>
              </w:rPr>
              <w:fldChar w:fldCharType="begin"/>
            </w:r>
            <w:r w:rsidR="00AF7F11">
              <w:rPr>
                <w:noProof/>
                <w:webHidden/>
              </w:rPr>
              <w:instrText xml:space="preserve"> PAGEREF _Toc222393322 \h </w:instrText>
            </w:r>
            <w:r w:rsidR="00AF7F11">
              <w:rPr>
                <w:noProof/>
                <w:webHidden/>
              </w:rPr>
            </w:r>
            <w:r w:rsidR="00AF7F11">
              <w:rPr>
                <w:noProof/>
                <w:webHidden/>
              </w:rPr>
              <w:fldChar w:fldCharType="separate"/>
            </w:r>
            <w:r w:rsidR="00F45131">
              <w:rPr>
                <w:noProof/>
                <w:webHidden/>
              </w:rPr>
              <w:t>13</w:t>
            </w:r>
            <w:r w:rsidR="00AF7F11">
              <w:rPr>
                <w:noProof/>
                <w:webHidden/>
              </w:rPr>
              <w:fldChar w:fldCharType="end"/>
            </w:r>
          </w:hyperlink>
        </w:p>
        <w:p w14:paraId="0897CA2F" w14:textId="340B76DA" w:rsidR="00AF7F11" w:rsidRDefault="00F14A48">
          <w:pPr>
            <w:pStyle w:val="25"/>
            <w:rPr>
              <w:rFonts w:asciiTheme="minorHAnsi" w:eastAsiaTheme="minorEastAsia" w:hAnsiTheme="minorHAnsi" w:cstheme="minorBidi"/>
              <w:noProof/>
              <w:sz w:val="22"/>
              <w:lang w:eastAsia="ru-RU"/>
            </w:rPr>
          </w:pPr>
          <w:hyperlink w:anchor="_Toc222393323" w:history="1">
            <w:r w:rsidR="00AF7F11" w:rsidRPr="007B56F6">
              <w:rPr>
                <w:rStyle w:val="af1"/>
                <w:rFonts w:cs="Tahoma"/>
                <w:noProof/>
              </w:rPr>
              <w:t>1.6.</w:t>
            </w:r>
            <w:r w:rsidR="00AF7F11">
              <w:rPr>
                <w:rFonts w:asciiTheme="minorHAnsi" w:eastAsiaTheme="minorEastAsia" w:hAnsiTheme="minorHAnsi" w:cstheme="minorBidi"/>
                <w:noProof/>
                <w:sz w:val="22"/>
                <w:lang w:eastAsia="ru-RU"/>
              </w:rPr>
              <w:tab/>
            </w:r>
            <w:r w:rsidR="00AF7F11" w:rsidRPr="007B56F6">
              <w:rPr>
                <w:rStyle w:val="af1"/>
                <w:rFonts w:cs="Tahoma"/>
                <w:noProof/>
              </w:rPr>
              <w:t>Использование электронных документов</w:t>
            </w:r>
            <w:r w:rsidR="00AF7F11">
              <w:rPr>
                <w:noProof/>
                <w:webHidden/>
              </w:rPr>
              <w:tab/>
            </w:r>
            <w:r w:rsidR="00AF7F11">
              <w:rPr>
                <w:noProof/>
                <w:webHidden/>
              </w:rPr>
              <w:fldChar w:fldCharType="begin"/>
            </w:r>
            <w:r w:rsidR="00AF7F11">
              <w:rPr>
                <w:noProof/>
                <w:webHidden/>
              </w:rPr>
              <w:instrText xml:space="preserve"> PAGEREF _Toc222393323 \h </w:instrText>
            </w:r>
            <w:r w:rsidR="00AF7F11">
              <w:rPr>
                <w:noProof/>
                <w:webHidden/>
              </w:rPr>
            </w:r>
            <w:r w:rsidR="00AF7F11">
              <w:rPr>
                <w:noProof/>
                <w:webHidden/>
              </w:rPr>
              <w:fldChar w:fldCharType="separate"/>
            </w:r>
            <w:r w:rsidR="00F45131">
              <w:rPr>
                <w:noProof/>
                <w:webHidden/>
              </w:rPr>
              <w:t>15</w:t>
            </w:r>
            <w:r w:rsidR="00AF7F11">
              <w:rPr>
                <w:noProof/>
                <w:webHidden/>
              </w:rPr>
              <w:fldChar w:fldCharType="end"/>
            </w:r>
          </w:hyperlink>
        </w:p>
        <w:p w14:paraId="4234184F" w14:textId="15E6CAD0" w:rsidR="00AF7F11" w:rsidRDefault="00F14A48">
          <w:pPr>
            <w:pStyle w:val="12"/>
            <w:rPr>
              <w:rFonts w:asciiTheme="minorHAnsi" w:eastAsiaTheme="minorEastAsia" w:hAnsiTheme="minorHAnsi" w:cstheme="minorBidi"/>
              <w:noProof/>
              <w:sz w:val="22"/>
              <w:lang w:eastAsia="ru-RU"/>
            </w:rPr>
          </w:pPr>
          <w:hyperlink w:anchor="_Toc222393324" w:history="1">
            <w:r w:rsidR="00AF7F11" w:rsidRPr="007B56F6">
              <w:rPr>
                <w:rStyle w:val="af1"/>
                <w:rFonts w:cs="Tahoma"/>
                <w:noProof/>
              </w:rPr>
              <w:t>2.</w:t>
            </w:r>
            <w:r w:rsidR="00AF7F11">
              <w:rPr>
                <w:rFonts w:asciiTheme="minorHAnsi" w:eastAsiaTheme="minorEastAsia" w:hAnsiTheme="minorHAnsi" w:cstheme="minorBidi"/>
                <w:noProof/>
                <w:sz w:val="22"/>
                <w:lang w:eastAsia="ru-RU"/>
              </w:rPr>
              <w:tab/>
            </w:r>
            <w:r w:rsidR="00AF7F11" w:rsidRPr="007B56F6">
              <w:rPr>
                <w:rStyle w:val="af1"/>
                <w:rFonts w:cs="Tahoma"/>
                <w:noProof/>
              </w:rPr>
              <w:t>Операции с активами НПФ/ПИФ/АИФ</w:t>
            </w:r>
            <w:r w:rsidR="00AF7F11">
              <w:rPr>
                <w:noProof/>
                <w:webHidden/>
              </w:rPr>
              <w:tab/>
            </w:r>
            <w:r w:rsidR="00AF7F11">
              <w:rPr>
                <w:noProof/>
                <w:webHidden/>
              </w:rPr>
              <w:fldChar w:fldCharType="begin"/>
            </w:r>
            <w:r w:rsidR="00AF7F11">
              <w:rPr>
                <w:noProof/>
                <w:webHidden/>
              </w:rPr>
              <w:instrText xml:space="preserve"> PAGEREF _Toc222393324 \h </w:instrText>
            </w:r>
            <w:r w:rsidR="00AF7F11">
              <w:rPr>
                <w:noProof/>
                <w:webHidden/>
              </w:rPr>
            </w:r>
            <w:r w:rsidR="00AF7F11">
              <w:rPr>
                <w:noProof/>
                <w:webHidden/>
              </w:rPr>
              <w:fldChar w:fldCharType="separate"/>
            </w:r>
            <w:r w:rsidR="00F45131">
              <w:rPr>
                <w:noProof/>
                <w:webHidden/>
              </w:rPr>
              <w:t>17</w:t>
            </w:r>
            <w:r w:rsidR="00AF7F11">
              <w:rPr>
                <w:noProof/>
                <w:webHidden/>
              </w:rPr>
              <w:fldChar w:fldCharType="end"/>
            </w:r>
          </w:hyperlink>
        </w:p>
        <w:p w14:paraId="6395611E" w14:textId="480D32B4" w:rsidR="00AF7F11" w:rsidRDefault="00F14A48">
          <w:pPr>
            <w:pStyle w:val="25"/>
            <w:rPr>
              <w:rFonts w:asciiTheme="minorHAnsi" w:eastAsiaTheme="minorEastAsia" w:hAnsiTheme="minorHAnsi" w:cstheme="minorBidi"/>
              <w:noProof/>
              <w:sz w:val="22"/>
              <w:lang w:eastAsia="ru-RU"/>
            </w:rPr>
          </w:pPr>
          <w:hyperlink w:anchor="_Toc222393325" w:history="1">
            <w:r w:rsidR="00AF7F11" w:rsidRPr="007B56F6">
              <w:rPr>
                <w:rStyle w:val="af1"/>
                <w:rFonts w:cs="Tahoma"/>
                <w:noProof/>
              </w:rPr>
              <w:t>2.1.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_Toc222393325 \h </w:instrText>
            </w:r>
            <w:r w:rsidR="00AF7F11">
              <w:rPr>
                <w:noProof/>
                <w:webHidden/>
              </w:rPr>
            </w:r>
            <w:r w:rsidR="00AF7F11">
              <w:rPr>
                <w:noProof/>
                <w:webHidden/>
              </w:rPr>
              <w:fldChar w:fldCharType="separate"/>
            </w:r>
            <w:r w:rsidR="00F45131">
              <w:rPr>
                <w:noProof/>
                <w:webHidden/>
              </w:rPr>
              <w:t>17</w:t>
            </w:r>
            <w:r w:rsidR="00AF7F11">
              <w:rPr>
                <w:noProof/>
                <w:webHidden/>
              </w:rPr>
              <w:fldChar w:fldCharType="end"/>
            </w:r>
          </w:hyperlink>
        </w:p>
        <w:p w14:paraId="74BBB49B" w14:textId="7E14A9E6" w:rsidR="00AF7F11" w:rsidRDefault="00F14A48">
          <w:pPr>
            <w:pStyle w:val="25"/>
            <w:rPr>
              <w:rFonts w:asciiTheme="minorHAnsi" w:eastAsiaTheme="minorEastAsia" w:hAnsiTheme="minorHAnsi" w:cstheme="minorBidi"/>
              <w:noProof/>
              <w:sz w:val="22"/>
              <w:lang w:eastAsia="ru-RU"/>
            </w:rPr>
          </w:pPr>
          <w:hyperlink w:anchor="_Toc222393326" w:history="1">
            <w:r w:rsidR="00AF7F11" w:rsidRPr="007B56F6">
              <w:rPr>
                <w:rStyle w:val="af1"/>
                <w:rFonts w:cs="Tahoma"/>
                <w:noProof/>
              </w:rPr>
              <w:t>2.2.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выполнения операций с активами НПФ</w:t>
            </w:r>
            <w:r w:rsidR="00AF7F11">
              <w:rPr>
                <w:noProof/>
                <w:webHidden/>
              </w:rPr>
              <w:tab/>
            </w:r>
            <w:r w:rsidR="00AF7F11">
              <w:rPr>
                <w:noProof/>
                <w:webHidden/>
              </w:rPr>
              <w:fldChar w:fldCharType="begin"/>
            </w:r>
            <w:r w:rsidR="00AF7F11">
              <w:rPr>
                <w:noProof/>
                <w:webHidden/>
              </w:rPr>
              <w:instrText xml:space="preserve"> PAGEREF _Toc222393326 \h </w:instrText>
            </w:r>
            <w:r w:rsidR="00AF7F11">
              <w:rPr>
                <w:noProof/>
                <w:webHidden/>
              </w:rPr>
            </w:r>
            <w:r w:rsidR="00AF7F11">
              <w:rPr>
                <w:noProof/>
                <w:webHidden/>
              </w:rPr>
              <w:fldChar w:fldCharType="separate"/>
            </w:r>
            <w:r w:rsidR="00F45131">
              <w:rPr>
                <w:noProof/>
                <w:webHidden/>
              </w:rPr>
              <w:t>17</w:t>
            </w:r>
            <w:r w:rsidR="00AF7F11">
              <w:rPr>
                <w:noProof/>
                <w:webHidden/>
              </w:rPr>
              <w:fldChar w:fldCharType="end"/>
            </w:r>
          </w:hyperlink>
        </w:p>
        <w:p w14:paraId="600C900C" w14:textId="5BA5A084" w:rsidR="00AF7F11" w:rsidRDefault="00F14A48">
          <w:pPr>
            <w:pStyle w:val="25"/>
            <w:rPr>
              <w:rFonts w:asciiTheme="minorHAnsi" w:eastAsiaTheme="minorEastAsia" w:hAnsiTheme="minorHAnsi" w:cstheme="minorBidi"/>
              <w:noProof/>
              <w:sz w:val="22"/>
              <w:lang w:eastAsia="ru-RU"/>
            </w:rPr>
          </w:pPr>
          <w:hyperlink w:anchor="_Toc222393327" w:history="1">
            <w:r w:rsidR="00AF7F11" w:rsidRPr="007B56F6">
              <w:rPr>
                <w:rStyle w:val="af1"/>
                <w:rFonts w:cs="Tahoma"/>
                <w:noProof/>
              </w:rPr>
              <w:t>2.3.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выполнения операций с активами ПИФ/АИФ</w:t>
            </w:r>
            <w:r w:rsidR="00AF7F11">
              <w:rPr>
                <w:noProof/>
                <w:webHidden/>
              </w:rPr>
              <w:tab/>
            </w:r>
            <w:r w:rsidR="00AF7F11">
              <w:rPr>
                <w:noProof/>
                <w:webHidden/>
              </w:rPr>
              <w:fldChar w:fldCharType="begin"/>
            </w:r>
            <w:r w:rsidR="00AF7F11">
              <w:rPr>
                <w:noProof/>
                <w:webHidden/>
              </w:rPr>
              <w:instrText xml:space="preserve"> PAGEREF _Toc222393327 \h </w:instrText>
            </w:r>
            <w:r w:rsidR="00AF7F11">
              <w:rPr>
                <w:noProof/>
                <w:webHidden/>
              </w:rPr>
            </w:r>
            <w:r w:rsidR="00AF7F11">
              <w:rPr>
                <w:noProof/>
                <w:webHidden/>
              </w:rPr>
              <w:fldChar w:fldCharType="separate"/>
            </w:r>
            <w:r w:rsidR="00F45131">
              <w:rPr>
                <w:noProof/>
                <w:webHidden/>
              </w:rPr>
              <w:t>19</w:t>
            </w:r>
            <w:r w:rsidR="00AF7F11">
              <w:rPr>
                <w:noProof/>
                <w:webHidden/>
              </w:rPr>
              <w:fldChar w:fldCharType="end"/>
            </w:r>
          </w:hyperlink>
        </w:p>
        <w:p w14:paraId="5CFF125F" w14:textId="6E26EB99" w:rsidR="00AF7F11" w:rsidRDefault="00F14A48">
          <w:pPr>
            <w:pStyle w:val="25"/>
            <w:rPr>
              <w:rFonts w:asciiTheme="minorHAnsi" w:eastAsiaTheme="minorEastAsia" w:hAnsiTheme="minorHAnsi" w:cstheme="minorBidi"/>
              <w:noProof/>
              <w:sz w:val="22"/>
              <w:lang w:eastAsia="ru-RU"/>
            </w:rPr>
          </w:pPr>
          <w:hyperlink w:anchor="_Toc222393328" w:history="1">
            <w:r w:rsidR="00AF7F11" w:rsidRPr="007B56F6">
              <w:rPr>
                <w:rStyle w:val="af1"/>
                <w:rFonts w:cs="Tahoma"/>
                <w:noProof/>
              </w:rPr>
              <w:t>2.4.</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уведомления о выявленных нарушениях (несоответствиях), а также об устранении/неустранении ранее выявленных нарушений (несоответствий)</w:t>
            </w:r>
            <w:r w:rsidR="00AF7F11">
              <w:rPr>
                <w:noProof/>
                <w:webHidden/>
              </w:rPr>
              <w:tab/>
            </w:r>
            <w:r w:rsidR="00AF7F11">
              <w:rPr>
                <w:noProof/>
                <w:webHidden/>
              </w:rPr>
              <w:fldChar w:fldCharType="begin"/>
            </w:r>
            <w:r w:rsidR="00AF7F11">
              <w:rPr>
                <w:noProof/>
                <w:webHidden/>
              </w:rPr>
              <w:instrText xml:space="preserve"> PAGEREF _Toc222393328 \h </w:instrText>
            </w:r>
            <w:r w:rsidR="00AF7F11">
              <w:rPr>
                <w:noProof/>
                <w:webHidden/>
              </w:rPr>
            </w:r>
            <w:r w:rsidR="00AF7F11">
              <w:rPr>
                <w:noProof/>
                <w:webHidden/>
              </w:rPr>
              <w:fldChar w:fldCharType="separate"/>
            </w:r>
            <w:r w:rsidR="00F45131">
              <w:rPr>
                <w:noProof/>
                <w:webHidden/>
              </w:rPr>
              <w:t>20</w:t>
            </w:r>
            <w:r w:rsidR="00AF7F11">
              <w:rPr>
                <w:noProof/>
                <w:webHidden/>
              </w:rPr>
              <w:fldChar w:fldCharType="end"/>
            </w:r>
          </w:hyperlink>
        </w:p>
        <w:p w14:paraId="4070A393" w14:textId="5A09060A" w:rsidR="00AF7F11" w:rsidRDefault="00F14A48">
          <w:pPr>
            <w:pStyle w:val="12"/>
            <w:rPr>
              <w:rFonts w:asciiTheme="minorHAnsi" w:eastAsiaTheme="minorEastAsia" w:hAnsiTheme="minorHAnsi" w:cstheme="minorBidi"/>
              <w:noProof/>
              <w:sz w:val="22"/>
              <w:lang w:eastAsia="ru-RU"/>
            </w:rPr>
          </w:pPr>
          <w:hyperlink w:anchor="_Toc222393329" w:history="1">
            <w:r w:rsidR="00AF7F11" w:rsidRPr="007B56F6">
              <w:rPr>
                <w:rStyle w:val="af1"/>
                <w:rFonts w:cs="Tahoma"/>
                <w:noProof/>
              </w:rPr>
              <w:t>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выполнения учетных операций</w:t>
            </w:r>
            <w:r w:rsidR="00AF7F11">
              <w:rPr>
                <w:noProof/>
                <w:webHidden/>
              </w:rPr>
              <w:tab/>
            </w:r>
            <w:r w:rsidR="00AF7F11">
              <w:rPr>
                <w:noProof/>
                <w:webHidden/>
              </w:rPr>
              <w:fldChar w:fldCharType="begin"/>
            </w:r>
            <w:r w:rsidR="00AF7F11">
              <w:rPr>
                <w:noProof/>
                <w:webHidden/>
              </w:rPr>
              <w:instrText xml:space="preserve"> PAGEREF _Toc222393329 \h </w:instrText>
            </w:r>
            <w:r w:rsidR="00AF7F11">
              <w:rPr>
                <w:noProof/>
                <w:webHidden/>
              </w:rPr>
            </w:r>
            <w:r w:rsidR="00AF7F11">
              <w:rPr>
                <w:noProof/>
                <w:webHidden/>
              </w:rPr>
              <w:fldChar w:fldCharType="separate"/>
            </w:r>
            <w:r w:rsidR="00F45131">
              <w:rPr>
                <w:noProof/>
                <w:webHidden/>
              </w:rPr>
              <w:t>21</w:t>
            </w:r>
            <w:r w:rsidR="00AF7F11">
              <w:rPr>
                <w:noProof/>
                <w:webHidden/>
              </w:rPr>
              <w:fldChar w:fldCharType="end"/>
            </w:r>
          </w:hyperlink>
        </w:p>
        <w:p w14:paraId="3C4008CF" w14:textId="686A77F5" w:rsidR="00AF7F11" w:rsidRDefault="00F14A48">
          <w:pPr>
            <w:pStyle w:val="25"/>
            <w:rPr>
              <w:rFonts w:asciiTheme="minorHAnsi" w:eastAsiaTheme="minorEastAsia" w:hAnsiTheme="minorHAnsi" w:cstheme="minorBidi"/>
              <w:noProof/>
              <w:sz w:val="22"/>
              <w:lang w:eastAsia="ru-RU"/>
            </w:rPr>
          </w:pPr>
          <w:hyperlink w:anchor="_Toc222393330" w:history="1">
            <w:r w:rsidR="00AF7F11" w:rsidRPr="007B56F6">
              <w:rPr>
                <w:rStyle w:val="af1"/>
                <w:rFonts w:cs="Tahoma"/>
                <w:noProof/>
              </w:rPr>
              <w:t>3.1.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_Toc222393330 \h </w:instrText>
            </w:r>
            <w:r w:rsidR="00AF7F11">
              <w:rPr>
                <w:noProof/>
                <w:webHidden/>
              </w:rPr>
            </w:r>
            <w:r w:rsidR="00AF7F11">
              <w:rPr>
                <w:noProof/>
                <w:webHidden/>
              </w:rPr>
              <w:fldChar w:fldCharType="separate"/>
            </w:r>
            <w:r w:rsidR="00F45131">
              <w:rPr>
                <w:noProof/>
                <w:webHidden/>
              </w:rPr>
              <w:t>21</w:t>
            </w:r>
            <w:r w:rsidR="00AF7F11">
              <w:rPr>
                <w:noProof/>
                <w:webHidden/>
              </w:rPr>
              <w:fldChar w:fldCharType="end"/>
            </w:r>
          </w:hyperlink>
        </w:p>
        <w:p w14:paraId="7F9EAED5" w14:textId="3B001597" w:rsidR="00AF7F11" w:rsidRDefault="00F14A48">
          <w:pPr>
            <w:pStyle w:val="25"/>
            <w:rPr>
              <w:rFonts w:asciiTheme="minorHAnsi" w:eastAsiaTheme="minorEastAsia" w:hAnsiTheme="minorHAnsi" w:cstheme="minorBidi"/>
              <w:noProof/>
              <w:sz w:val="22"/>
              <w:lang w:eastAsia="ru-RU"/>
            </w:rPr>
          </w:pPr>
          <w:hyperlink w:anchor="_Toc222393331" w:history="1">
            <w:r w:rsidR="00AF7F11" w:rsidRPr="007B56F6">
              <w:rPr>
                <w:rStyle w:val="af1"/>
                <w:rFonts w:cs="Tahoma"/>
                <w:noProof/>
              </w:rPr>
              <w:t>3.2.</w:t>
            </w:r>
            <w:r w:rsidR="00AF7F11">
              <w:rPr>
                <w:rFonts w:asciiTheme="minorHAnsi" w:eastAsiaTheme="minorEastAsia" w:hAnsiTheme="minorHAnsi" w:cstheme="minorBidi"/>
                <w:noProof/>
                <w:sz w:val="22"/>
                <w:lang w:eastAsia="ru-RU"/>
              </w:rPr>
              <w:tab/>
            </w:r>
            <w:r w:rsidR="00AF7F11" w:rsidRPr="007B56F6">
              <w:rPr>
                <w:rStyle w:val="af1"/>
                <w:rFonts w:cs="Tahoma"/>
                <w:noProof/>
              </w:rPr>
              <w:t>Основания для проведения учетных операций</w:t>
            </w:r>
            <w:r w:rsidR="00AF7F11">
              <w:rPr>
                <w:noProof/>
                <w:webHidden/>
              </w:rPr>
              <w:tab/>
            </w:r>
            <w:r w:rsidR="00AF7F11">
              <w:rPr>
                <w:noProof/>
                <w:webHidden/>
              </w:rPr>
              <w:fldChar w:fldCharType="begin"/>
            </w:r>
            <w:r w:rsidR="00AF7F11">
              <w:rPr>
                <w:noProof/>
                <w:webHidden/>
              </w:rPr>
              <w:instrText xml:space="preserve"> PAGEREF _Toc222393331 \h </w:instrText>
            </w:r>
            <w:r w:rsidR="00AF7F11">
              <w:rPr>
                <w:noProof/>
                <w:webHidden/>
              </w:rPr>
            </w:r>
            <w:r w:rsidR="00AF7F11">
              <w:rPr>
                <w:noProof/>
                <w:webHidden/>
              </w:rPr>
              <w:fldChar w:fldCharType="separate"/>
            </w:r>
            <w:r w:rsidR="00F45131">
              <w:rPr>
                <w:noProof/>
                <w:webHidden/>
              </w:rPr>
              <w:t>22</w:t>
            </w:r>
            <w:r w:rsidR="00AF7F11">
              <w:rPr>
                <w:noProof/>
                <w:webHidden/>
              </w:rPr>
              <w:fldChar w:fldCharType="end"/>
            </w:r>
          </w:hyperlink>
        </w:p>
        <w:p w14:paraId="05A62615" w14:textId="49C9610D" w:rsidR="00AF7F11" w:rsidRDefault="00F14A48">
          <w:pPr>
            <w:pStyle w:val="12"/>
            <w:rPr>
              <w:rFonts w:asciiTheme="minorHAnsi" w:eastAsiaTheme="minorEastAsia" w:hAnsiTheme="minorHAnsi" w:cstheme="minorBidi"/>
              <w:noProof/>
              <w:sz w:val="22"/>
              <w:lang w:eastAsia="ru-RU"/>
            </w:rPr>
          </w:pPr>
          <w:hyperlink w:anchor="_Toc222393332" w:history="1">
            <w:r w:rsidR="00AF7F11" w:rsidRPr="007B56F6">
              <w:rPr>
                <w:rStyle w:val="af1"/>
                <w:rFonts w:cs="Tahoma"/>
                <w:noProof/>
              </w:rPr>
              <w:t>4.</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 осуществления Специализированным депозитарием контрольных функций в части соблюдения Фондом, Управляющей компанией Фонда установленных требований</w:t>
            </w:r>
            <w:r w:rsidR="00AF7F11">
              <w:rPr>
                <w:noProof/>
                <w:webHidden/>
              </w:rPr>
              <w:tab/>
            </w:r>
            <w:r w:rsidR="00AF7F11">
              <w:rPr>
                <w:noProof/>
                <w:webHidden/>
              </w:rPr>
              <w:fldChar w:fldCharType="begin"/>
            </w:r>
            <w:r w:rsidR="00AF7F11">
              <w:rPr>
                <w:noProof/>
                <w:webHidden/>
              </w:rPr>
              <w:instrText xml:space="preserve"> PAGEREF _Toc222393332 \h </w:instrText>
            </w:r>
            <w:r w:rsidR="00AF7F11">
              <w:rPr>
                <w:noProof/>
                <w:webHidden/>
              </w:rPr>
            </w:r>
            <w:r w:rsidR="00AF7F11">
              <w:rPr>
                <w:noProof/>
                <w:webHidden/>
              </w:rPr>
              <w:fldChar w:fldCharType="separate"/>
            </w:r>
            <w:r w:rsidR="00F45131">
              <w:rPr>
                <w:noProof/>
                <w:webHidden/>
              </w:rPr>
              <w:t>23</w:t>
            </w:r>
            <w:r w:rsidR="00AF7F11">
              <w:rPr>
                <w:noProof/>
                <w:webHidden/>
              </w:rPr>
              <w:fldChar w:fldCharType="end"/>
            </w:r>
          </w:hyperlink>
        </w:p>
        <w:p w14:paraId="520F9B1E" w14:textId="1B459958" w:rsidR="00AF7F11" w:rsidRDefault="00F14A48">
          <w:pPr>
            <w:pStyle w:val="25"/>
            <w:rPr>
              <w:rFonts w:asciiTheme="minorHAnsi" w:eastAsiaTheme="minorEastAsia" w:hAnsiTheme="minorHAnsi" w:cstheme="minorBidi"/>
              <w:noProof/>
              <w:sz w:val="22"/>
              <w:lang w:eastAsia="ru-RU"/>
            </w:rPr>
          </w:pPr>
          <w:hyperlink w:anchor="_Toc222393333" w:history="1">
            <w:r w:rsidR="00AF7F11" w:rsidRPr="007B56F6">
              <w:rPr>
                <w:rStyle w:val="af1"/>
                <w:rFonts w:cs="Tahoma"/>
                <w:noProof/>
              </w:rPr>
              <w:t>4.1.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_Toc222393333 \h </w:instrText>
            </w:r>
            <w:r w:rsidR="00AF7F11">
              <w:rPr>
                <w:noProof/>
                <w:webHidden/>
              </w:rPr>
            </w:r>
            <w:r w:rsidR="00AF7F11">
              <w:rPr>
                <w:noProof/>
                <w:webHidden/>
              </w:rPr>
              <w:fldChar w:fldCharType="separate"/>
            </w:r>
            <w:r w:rsidR="00F45131">
              <w:rPr>
                <w:noProof/>
                <w:webHidden/>
              </w:rPr>
              <w:t>23</w:t>
            </w:r>
            <w:r w:rsidR="00AF7F11">
              <w:rPr>
                <w:noProof/>
                <w:webHidden/>
              </w:rPr>
              <w:fldChar w:fldCharType="end"/>
            </w:r>
          </w:hyperlink>
        </w:p>
        <w:p w14:paraId="3BBE9D2C" w14:textId="3D5024E8" w:rsidR="00AF7F11" w:rsidRDefault="00F14A48">
          <w:pPr>
            <w:pStyle w:val="25"/>
            <w:rPr>
              <w:rFonts w:asciiTheme="minorHAnsi" w:eastAsiaTheme="minorEastAsia" w:hAnsiTheme="minorHAnsi" w:cstheme="minorBidi"/>
              <w:noProof/>
              <w:sz w:val="22"/>
              <w:lang w:eastAsia="ru-RU"/>
            </w:rPr>
          </w:pPr>
          <w:hyperlink w:anchor="_Toc222393334" w:history="1">
            <w:r w:rsidR="00AF7F11" w:rsidRPr="007B56F6">
              <w:rPr>
                <w:rStyle w:val="af1"/>
                <w:rFonts w:cs="Tahoma"/>
                <w:noProof/>
              </w:rPr>
              <w:t>4.2.</w:t>
            </w:r>
            <w:r w:rsidR="00AF7F11">
              <w:rPr>
                <w:rFonts w:asciiTheme="minorHAnsi" w:eastAsiaTheme="minorEastAsia" w:hAnsiTheme="minorHAnsi" w:cstheme="minorBidi"/>
                <w:noProof/>
                <w:sz w:val="22"/>
                <w:lang w:eastAsia="ru-RU"/>
              </w:rPr>
              <w:tab/>
            </w:r>
            <w:r w:rsidR="00AF7F11" w:rsidRPr="007B56F6">
              <w:rPr>
                <w:rStyle w:val="af1"/>
                <w:rFonts w:cs="Tahoma"/>
                <w:noProof/>
              </w:rPr>
              <w:t>Предварительный контроль</w:t>
            </w:r>
            <w:r w:rsidR="00AF7F11">
              <w:rPr>
                <w:noProof/>
                <w:webHidden/>
              </w:rPr>
              <w:tab/>
            </w:r>
            <w:r w:rsidR="00AF7F11">
              <w:rPr>
                <w:noProof/>
                <w:webHidden/>
              </w:rPr>
              <w:fldChar w:fldCharType="begin"/>
            </w:r>
            <w:r w:rsidR="00AF7F11">
              <w:rPr>
                <w:noProof/>
                <w:webHidden/>
              </w:rPr>
              <w:instrText xml:space="preserve"> PAGEREF _Toc222393334 \h </w:instrText>
            </w:r>
            <w:r w:rsidR="00AF7F11">
              <w:rPr>
                <w:noProof/>
                <w:webHidden/>
              </w:rPr>
            </w:r>
            <w:r w:rsidR="00AF7F11">
              <w:rPr>
                <w:noProof/>
                <w:webHidden/>
              </w:rPr>
              <w:fldChar w:fldCharType="separate"/>
            </w:r>
            <w:r w:rsidR="00F45131">
              <w:rPr>
                <w:noProof/>
                <w:webHidden/>
              </w:rPr>
              <w:t>23</w:t>
            </w:r>
            <w:r w:rsidR="00AF7F11">
              <w:rPr>
                <w:noProof/>
                <w:webHidden/>
              </w:rPr>
              <w:fldChar w:fldCharType="end"/>
            </w:r>
          </w:hyperlink>
        </w:p>
        <w:p w14:paraId="1AA08192" w14:textId="364C8CB4" w:rsidR="00AF7F11" w:rsidRDefault="00F14A48">
          <w:pPr>
            <w:pStyle w:val="25"/>
            <w:rPr>
              <w:rFonts w:asciiTheme="minorHAnsi" w:eastAsiaTheme="minorEastAsia" w:hAnsiTheme="minorHAnsi" w:cstheme="minorBidi"/>
              <w:noProof/>
              <w:sz w:val="22"/>
              <w:lang w:eastAsia="ru-RU"/>
            </w:rPr>
          </w:pPr>
          <w:hyperlink w:anchor="_Toc222393335" w:history="1">
            <w:r w:rsidR="00AF7F11" w:rsidRPr="007B56F6">
              <w:rPr>
                <w:rStyle w:val="af1"/>
                <w:rFonts w:cs="Tahoma"/>
                <w:noProof/>
              </w:rPr>
              <w:t>4.3.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и сроки выдачи согласия (отказа в выдаче согласия)</w:t>
            </w:r>
            <w:r w:rsidR="00AF7F11">
              <w:rPr>
                <w:noProof/>
                <w:webHidden/>
              </w:rPr>
              <w:tab/>
            </w:r>
            <w:r w:rsidR="00AF7F11">
              <w:rPr>
                <w:noProof/>
                <w:webHidden/>
              </w:rPr>
              <w:fldChar w:fldCharType="begin"/>
            </w:r>
            <w:r w:rsidR="00AF7F11">
              <w:rPr>
                <w:noProof/>
                <w:webHidden/>
              </w:rPr>
              <w:instrText xml:space="preserve"> PAGEREF _Toc222393335 \h </w:instrText>
            </w:r>
            <w:r w:rsidR="00AF7F11">
              <w:rPr>
                <w:noProof/>
                <w:webHidden/>
              </w:rPr>
            </w:r>
            <w:r w:rsidR="00AF7F11">
              <w:rPr>
                <w:noProof/>
                <w:webHidden/>
              </w:rPr>
              <w:fldChar w:fldCharType="separate"/>
            </w:r>
            <w:r w:rsidR="00F45131">
              <w:rPr>
                <w:noProof/>
                <w:webHidden/>
              </w:rPr>
              <w:t>23</w:t>
            </w:r>
            <w:r w:rsidR="00AF7F11">
              <w:rPr>
                <w:noProof/>
                <w:webHidden/>
              </w:rPr>
              <w:fldChar w:fldCharType="end"/>
            </w:r>
          </w:hyperlink>
        </w:p>
        <w:p w14:paraId="1A9776B0" w14:textId="79F96BC0" w:rsidR="00AF7F11" w:rsidRDefault="00F14A48">
          <w:pPr>
            <w:pStyle w:val="25"/>
            <w:rPr>
              <w:rFonts w:asciiTheme="minorHAnsi" w:eastAsiaTheme="minorEastAsia" w:hAnsiTheme="minorHAnsi" w:cstheme="minorBidi"/>
              <w:noProof/>
              <w:sz w:val="22"/>
              <w:lang w:eastAsia="ru-RU"/>
            </w:rPr>
          </w:pPr>
          <w:hyperlink w:anchor="_Toc222393336" w:history="1">
            <w:r w:rsidR="00AF7F11" w:rsidRPr="007B56F6">
              <w:rPr>
                <w:rStyle w:val="af1"/>
                <w:rFonts w:cs="Tahoma"/>
                <w:noProof/>
              </w:rPr>
              <w:t>4.4.</w:t>
            </w:r>
            <w:r w:rsidR="00AF7F11">
              <w:rPr>
                <w:rFonts w:asciiTheme="minorHAnsi" w:eastAsiaTheme="minorEastAsia" w:hAnsiTheme="minorHAnsi" w:cstheme="minorBidi"/>
                <w:noProof/>
                <w:sz w:val="22"/>
                <w:lang w:eastAsia="ru-RU"/>
              </w:rPr>
              <w:tab/>
            </w:r>
            <w:r w:rsidR="00AF7F11" w:rsidRPr="007B56F6">
              <w:rPr>
                <w:rStyle w:val="af1"/>
                <w:rFonts w:cs="Tahoma"/>
                <w:noProof/>
              </w:rPr>
              <w:t>Последующий контроль</w:t>
            </w:r>
            <w:r w:rsidR="00AF7F11">
              <w:rPr>
                <w:noProof/>
                <w:webHidden/>
              </w:rPr>
              <w:tab/>
            </w:r>
            <w:r w:rsidR="00AF7F11">
              <w:rPr>
                <w:noProof/>
                <w:webHidden/>
              </w:rPr>
              <w:fldChar w:fldCharType="begin"/>
            </w:r>
            <w:r w:rsidR="00AF7F11">
              <w:rPr>
                <w:noProof/>
                <w:webHidden/>
              </w:rPr>
              <w:instrText xml:space="preserve"> PAGEREF _Toc222393336 \h </w:instrText>
            </w:r>
            <w:r w:rsidR="00AF7F11">
              <w:rPr>
                <w:noProof/>
                <w:webHidden/>
              </w:rPr>
            </w:r>
            <w:r w:rsidR="00AF7F11">
              <w:rPr>
                <w:noProof/>
                <w:webHidden/>
              </w:rPr>
              <w:fldChar w:fldCharType="separate"/>
            </w:r>
            <w:r w:rsidR="00F45131">
              <w:rPr>
                <w:noProof/>
                <w:webHidden/>
              </w:rPr>
              <w:t>24</w:t>
            </w:r>
            <w:r w:rsidR="00AF7F11">
              <w:rPr>
                <w:noProof/>
                <w:webHidden/>
              </w:rPr>
              <w:fldChar w:fldCharType="end"/>
            </w:r>
          </w:hyperlink>
        </w:p>
        <w:p w14:paraId="3FB0FDB4" w14:textId="6A5BD737" w:rsidR="00AF7F11" w:rsidRDefault="00F14A48">
          <w:pPr>
            <w:pStyle w:val="12"/>
            <w:rPr>
              <w:rFonts w:asciiTheme="minorHAnsi" w:eastAsiaTheme="minorEastAsia" w:hAnsiTheme="minorHAnsi" w:cstheme="minorBidi"/>
              <w:noProof/>
              <w:sz w:val="22"/>
              <w:lang w:eastAsia="ru-RU"/>
            </w:rPr>
          </w:pPr>
          <w:hyperlink w:anchor="_Toc222393337" w:history="1">
            <w:r w:rsidR="00AF7F11" w:rsidRPr="007B56F6">
              <w:rPr>
                <w:rStyle w:val="af1"/>
                <w:rFonts w:cs="Tahoma"/>
                <w:noProof/>
              </w:rPr>
              <w:t>5.</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осуществления Специализированным депозитарием контрольных функций по размещению средств пенсионных резервов</w:t>
            </w:r>
            <w:r w:rsidR="00AF7F11">
              <w:rPr>
                <w:noProof/>
                <w:webHidden/>
              </w:rPr>
              <w:tab/>
            </w:r>
            <w:r w:rsidR="00AF7F11">
              <w:rPr>
                <w:noProof/>
                <w:webHidden/>
              </w:rPr>
              <w:fldChar w:fldCharType="begin"/>
            </w:r>
            <w:r w:rsidR="00AF7F11">
              <w:rPr>
                <w:noProof/>
                <w:webHidden/>
              </w:rPr>
              <w:instrText xml:space="preserve"> PAGEREF _Toc222393337 \h </w:instrText>
            </w:r>
            <w:r w:rsidR="00AF7F11">
              <w:rPr>
                <w:noProof/>
                <w:webHidden/>
              </w:rPr>
            </w:r>
            <w:r w:rsidR="00AF7F11">
              <w:rPr>
                <w:noProof/>
                <w:webHidden/>
              </w:rPr>
              <w:fldChar w:fldCharType="separate"/>
            </w:r>
            <w:r w:rsidR="00F45131">
              <w:rPr>
                <w:noProof/>
                <w:webHidden/>
              </w:rPr>
              <w:t>25</w:t>
            </w:r>
            <w:r w:rsidR="00AF7F11">
              <w:rPr>
                <w:noProof/>
                <w:webHidden/>
              </w:rPr>
              <w:fldChar w:fldCharType="end"/>
            </w:r>
          </w:hyperlink>
        </w:p>
        <w:p w14:paraId="0401ABF9" w14:textId="505AC2D1" w:rsidR="00AF7F11" w:rsidRDefault="00F14A48">
          <w:pPr>
            <w:pStyle w:val="25"/>
            <w:rPr>
              <w:rFonts w:asciiTheme="minorHAnsi" w:eastAsiaTheme="minorEastAsia" w:hAnsiTheme="minorHAnsi" w:cstheme="minorBidi"/>
              <w:noProof/>
              <w:sz w:val="22"/>
              <w:lang w:eastAsia="ru-RU"/>
            </w:rPr>
          </w:pPr>
          <w:hyperlink w:anchor="_Toc222393338" w:history="1">
            <w:r w:rsidR="00AF7F11" w:rsidRPr="007B56F6">
              <w:rPr>
                <w:rStyle w:val="af1"/>
                <w:rFonts w:cs="Tahoma"/>
                <w:noProof/>
              </w:rPr>
              <w:t>5.1.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_Toc222393338 \h </w:instrText>
            </w:r>
            <w:r w:rsidR="00AF7F11">
              <w:rPr>
                <w:noProof/>
                <w:webHidden/>
              </w:rPr>
            </w:r>
            <w:r w:rsidR="00AF7F11">
              <w:rPr>
                <w:noProof/>
                <w:webHidden/>
              </w:rPr>
              <w:fldChar w:fldCharType="separate"/>
            </w:r>
            <w:r w:rsidR="00F45131">
              <w:rPr>
                <w:noProof/>
                <w:webHidden/>
              </w:rPr>
              <w:t>25</w:t>
            </w:r>
            <w:r w:rsidR="00AF7F11">
              <w:rPr>
                <w:noProof/>
                <w:webHidden/>
              </w:rPr>
              <w:fldChar w:fldCharType="end"/>
            </w:r>
          </w:hyperlink>
        </w:p>
        <w:p w14:paraId="4F2F312B" w14:textId="600B56C0" w:rsidR="00AF7F11" w:rsidRDefault="00F14A48">
          <w:pPr>
            <w:pStyle w:val="25"/>
            <w:rPr>
              <w:rFonts w:asciiTheme="minorHAnsi" w:eastAsiaTheme="minorEastAsia" w:hAnsiTheme="minorHAnsi" w:cstheme="minorBidi"/>
              <w:noProof/>
              <w:sz w:val="22"/>
              <w:lang w:eastAsia="ru-RU"/>
            </w:rPr>
          </w:pPr>
          <w:hyperlink w:anchor="_Toc222393339" w:history="1">
            <w:r w:rsidR="00AF7F11" w:rsidRPr="007B56F6">
              <w:rPr>
                <w:rStyle w:val="af1"/>
                <w:rFonts w:cs="Tahoma"/>
                <w:noProof/>
              </w:rPr>
              <w:t>5.2.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осуществления контрольных функций</w:t>
            </w:r>
            <w:r w:rsidR="00AF7F11">
              <w:rPr>
                <w:noProof/>
                <w:webHidden/>
              </w:rPr>
              <w:tab/>
            </w:r>
            <w:r w:rsidR="00AF7F11">
              <w:rPr>
                <w:noProof/>
                <w:webHidden/>
              </w:rPr>
              <w:fldChar w:fldCharType="begin"/>
            </w:r>
            <w:r w:rsidR="00AF7F11">
              <w:rPr>
                <w:noProof/>
                <w:webHidden/>
              </w:rPr>
              <w:instrText xml:space="preserve"> PAGEREF _Toc222393339 \h </w:instrText>
            </w:r>
            <w:r w:rsidR="00AF7F11">
              <w:rPr>
                <w:noProof/>
                <w:webHidden/>
              </w:rPr>
            </w:r>
            <w:r w:rsidR="00AF7F11">
              <w:rPr>
                <w:noProof/>
                <w:webHidden/>
              </w:rPr>
              <w:fldChar w:fldCharType="separate"/>
            </w:r>
            <w:r w:rsidR="00F45131">
              <w:rPr>
                <w:noProof/>
                <w:webHidden/>
              </w:rPr>
              <w:t>25</w:t>
            </w:r>
            <w:r w:rsidR="00AF7F11">
              <w:rPr>
                <w:noProof/>
                <w:webHidden/>
              </w:rPr>
              <w:fldChar w:fldCharType="end"/>
            </w:r>
          </w:hyperlink>
        </w:p>
        <w:p w14:paraId="607E23EC" w14:textId="1C9089DE" w:rsidR="00AF7F11" w:rsidRDefault="00F14A48">
          <w:pPr>
            <w:pStyle w:val="25"/>
            <w:rPr>
              <w:rFonts w:asciiTheme="minorHAnsi" w:eastAsiaTheme="minorEastAsia" w:hAnsiTheme="minorHAnsi" w:cstheme="minorBidi"/>
              <w:noProof/>
              <w:sz w:val="22"/>
              <w:lang w:eastAsia="ru-RU"/>
            </w:rPr>
          </w:pPr>
          <w:hyperlink w:anchor="_Toc222393340" w:history="1">
            <w:r w:rsidR="00AF7F11" w:rsidRPr="007B56F6">
              <w:rPr>
                <w:rStyle w:val="af1"/>
                <w:rFonts w:cs="Tahoma"/>
                <w:noProof/>
              </w:rPr>
              <w:t>5.3.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урегулирования разногласий между НПФ и Специализированным депозитарием при расчете совокупной стоимости пенсионных резервов НПФ</w:t>
            </w:r>
            <w:r w:rsidR="00AF7F11">
              <w:rPr>
                <w:noProof/>
                <w:webHidden/>
              </w:rPr>
              <w:tab/>
            </w:r>
            <w:r w:rsidR="00AF7F11">
              <w:rPr>
                <w:noProof/>
                <w:webHidden/>
              </w:rPr>
              <w:fldChar w:fldCharType="begin"/>
            </w:r>
            <w:r w:rsidR="00AF7F11">
              <w:rPr>
                <w:noProof/>
                <w:webHidden/>
              </w:rPr>
              <w:instrText xml:space="preserve"> PAGEREF _Toc222393340 \h </w:instrText>
            </w:r>
            <w:r w:rsidR="00AF7F11">
              <w:rPr>
                <w:noProof/>
                <w:webHidden/>
              </w:rPr>
            </w:r>
            <w:r w:rsidR="00AF7F11">
              <w:rPr>
                <w:noProof/>
                <w:webHidden/>
              </w:rPr>
              <w:fldChar w:fldCharType="separate"/>
            </w:r>
            <w:r w:rsidR="00F45131">
              <w:rPr>
                <w:noProof/>
                <w:webHidden/>
              </w:rPr>
              <w:t>26</w:t>
            </w:r>
            <w:r w:rsidR="00AF7F11">
              <w:rPr>
                <w:noProof/>
                <w:webHidden/>
              </w:rPr>
              <w:fldChar w:fldCharType="end"/>
            </w:r>
          </w:hyperlink>
        </w:p>
        <w:p w14:paraId="623504C0" w14:textId="2B73D56A" w:rsidR="00AF7F11" w:rsidRDefault="00F14A48">
          <w:pPr>
            <w:pStyle w:val="12"/>
            <w:rPr>
              <w:rFonts w:asciiTheme="minorHAnsi" w:eastAsiaTheme="minorEastAsia" w:hAnsiTheme="minorHAnsi" w:cstheme="minorBidi"/>
              <w:noProof/>
              <w:sz w:val="22"/>
              <w:lang w:eastAsia="ru-RU"/>
            </w:rPr>
          </w:pPr>
          <w:hyperlink w:anchor="_Toc222393341" w:history="1">
            <w:r w:rsidR="00AF7F11" w:rsidRPr="007B56F6">
              <w:rPr>
                <w:rStyle w:val="af1"/>
                <w:rFonts w:cs="Tahoma"/>
                <w:noProof/>
              </w:rPr>
              <w:t>6.</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осуществления Специализированным депозитарием контрольных функций за деятельностью АИФ, УК АИФ</w:t>
            </w:r>
            <w:r w:rsidR="00AF7F11">
              <w:rPr>
                <w:noProof/>
                <w:webHidden/>
              </w:rPr>
              <w:tab/>
            </w:r>
            <w:r w:rsidR="00AF7F11">
              <w:rPr>
                <w:noProof/>
                <w:webHidden/>
              </w:rPr>
              <w:fldChar w:fldCharType="begin"/>
            </w:r>
            <w:r w:rsidR="00AF7F11">
              <w:rPr>
                <w:noProof/>
                <w:webHidden/>
              </w:rPr>
              <w:instrText xml:space="preserve"> PAGEREF _Toc222393341 \h </w:instrText>
            </w:r>
            <w:r w:rsidR="00AF7F11">
              <w:rPr>
                <w:noProof/>
                <w:webHidden/>
              </w:rPr>
            </w:r>
            <w:r w:rsidR="00AF7F11">
              <w:rPr>
                <w:noProof/>
                <w:webHidden/>
              </w:rPr>
              <w:fldChar w:fldCharType="separate"/>
            </w:r>
            <w:r w:rsidR="00F45131">
              <w:rPr>
                <w:noProof/>
                <w:webHidden/>
              </w:rPr>
              <w:t>27</w:t>
            </w:r>
            <w:r w:rsidR="00AF7F11">
              <w:rPr>
                <w:noProof/>
                <w:webHidden/>
              </w:rPr>
              <w:fldChar w:fldCharType="end"/>
            </w:r>
          </w:hyperlink>
        </w:p>
        <w:p w14:paraId="270428CC" w14:textId="421959DF" w:rsidR="00AF7F11" w:rsidRDefault="00F14A48">
          <w:pPr>
            <w:pStyle w:val="25"/>
            <w:rPr>
              <w:rFonts w:asciiTheme="minorHAnsi" w:eastAsiaTheme="minorEastAsia" w:hAnsiTheme="minorHAnsi" w:cstheme="minorBidi"/>
              <w:noProof/>
              <w:sz w:val="22"/>
              <w:lang w:eastAsia="ru-RU"/>
            </w:rPr>
          </w:pPr>
          <w:hyperlink w:anchor="_Toc222393342" w:history="1">
            <w:r w:rsidR="00AF7F11" w:rsidRPr="007B56F6">
              <w:rPr>
                <w:rStyle w:val="af1"/>
                <w:rFonts w:cs="Tahoma"/>
                <w:noProof/>
              </w:rPr>
              <w:t>6.1.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_Toc222393342 \h </w:instrText>
            </w:r>
            <w:r w:rsidR="00AF7F11">
              <w:rPr>
                <w:noProof/>
                <w:webHidden/>
              </w:rPr>
            </w:r>
            <w:r w:rsidR="00AF7F11">
              <w:rPr>
                <w:noProof/>
                <w:webHidden/>
              </w:rPr>
              <w:fldChar w:fldCharType="separate"/>
            </w:r>
            <w:r w:rsidR="00F45131">
              <w:rPr>
                <w:noProof/>
                <w:webHidden/>
              </w:rPr>
              <w:t>27</w:t>
            </w:r>
            <w:r w:rsidR="00AF7F11">
              <w:rPr>
                <w:noProof/>
                <w:webHidden/>
              </w:rPr>
              <w:fldChar w:fldCharType="end"/>
            </w:r>
          </w:hyperlink>
        </w:p>
        <w:p w14:paraId="659DD4ED" w14:textId="5C4E5643" w:rsidR="00AF7F11" w:rsidRDefault="00F14A48">
          <w:pPr>
            <w:pStyle w:val="25"/>
            <w:rPr>
              <w:rFonts w:asciiTheme="minorHAnsi" w:eastAsiaTheme="minorEastAsia" w:hAnsiTheme="minorHAnsi" w:cstheme="minorBidi"/>
              <w:noProof/>
              <w:sz w:val="22"/>
              <w:lang w:eastAsia="ru-RU"/>
            </w:rPr>
          </w:pPr>
          <w:hyperlink w:anchor="_Toc222393343" w:history="1">
            <w:r w:rsidR="00AF7F11" w:rsidRPr="007B56F6">
              <w:rPr>
                <w:rStyle w:val="af1"/>
                <w:rFonts w:cs="Tahoma"/>
                <w:noProof/>
              </w:rPr>
              <w:t>6.2.</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соответствием состава и структуры активов АИФ требованиям законодательства Российской Федерации, инвестиционной декларации АИФ, договора доверительного управления</w:t>
            </w:r>
            <w:r w:rsidR="00AF7F11">
              <w:rPr>
                <w:noProof/>
                <w:webHidden/>
              </w:rPr>
              <w:tab/>
            </w:r>
            <w:r w:rsidR="00AF7F11">
              <w:rPr>
                <w:noProof/>
                <w:webHidden/>
              </w:rPr>
              <w:fldChar w:fldCharType="begin"/>
            </w:r>
            <w:r w:rsidR="00AF7F11">
              <w:rPr>
                <w:noProof/>
                <w:webHidden/>
              </w:rPr>
              <w:instrText xml:space="preserve"> PAGEREF _Toc222393343 \h </w:instrText>
            </w:r>
            <w:r w:rsidR="00AF7F11">
              <w:rPr>
                <w:noProof/>
                <w:webHidden/>
              </w:rPr>
            </w:r>
            <w:r w:rsidR="00AF7F11">
              <w:rPr>
                <w:noProof/>
                <w:webHidden/>
              </w:rPr>
              <w:fldChar w:fldCharType="separate"/>
            </w:r>
            <w:r w:rsidR="00F45131">
              <w:rPr>
                <w:noProof/>
                <w:webHidden/>
              </w:rPr>
              <w:t>28</w:t>
            </w:r>
            <w:r w:rsidR="00AF7F11">
              <w:rPr>
                <w:noProof/>
                <w:webHidden/>
              </w:rPr>
              <w:fldChar w:fldCharType="end"/>
            </w:r>
          </w:hyperlink>
        </w:p>
        <w:p w14:paraId="72FE787D" w14:textId="54EAE5F7" w:rsidR="00AF7F11" w:rsidRDefault="00F14A48">
          <w:pPr>
            <w:pStyle w:val="25"/>
            <w:rPr>
              <w:rFonts w:asciiTheme="minorHAnsi" w:eastAsiaTheme="minorEastAsia" w:hAnsiTheme="minorHAnsi" w:cstheme="minorBidi"/>
              <w:noProof/>
              <w:sz w:val="22"/>
              <w:lang w:eastAsia="ru-RU"/>
            </w:rPr>
          </w:pPr>
          <w:hyperlink w:anchor="_Toc222393344" w:history="1">
            <w:r w:rsidR="00AF7F11" w:rsidRPr="007B56F6">
              <w:rPr>
                <w:rStyle w:val="af1"/>
                <w:rFonts w:cs="Tahoma"/>
                <w:noProof/>
              </w:rPr>
              <w:t>6.3.</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предоставлением Управляющей компанией АИФ документов (их копий) и сведений (информации) в отношении имущества, принадлежащего АИФ, а также документов и сведений (информации), необходимых для учета прав на имущество, принадлежащее АИФ</w:t>
            </w:r>
            <w:r w:rsidR="00AF7F11">
              <w:rPr>
                <w:noProof/>
                <w:webHidden/>
              </w:rPr>
              <w:tab/>
            </w:r>
            <w:r w:rsidR="00AF7F11">
              <w:rPr>
                <w:noProof/>
                <w:webHidden/>
              </w:rPr>
              <w:fldChar w:fldCharType="begin"/>
            </w:r>
            <w:r w:rsidR="00AF7F11">
              <w:rPr>
                <w:noProof/>
                <w:webHidden/>
              </w:rPr>
              <w:instrText xml:space="preserve"> PAGEREF _Toc222393344 \h </w:instrText>
            </w:r>
            <w:r w:rsidR="00AF7F11">
              <w:rPr>
                <w:noProof/>
                <w:webHidden/>
              </w:rPr>
            </w:r>
            <w:r w:rsidR="00AF7F11">
              <w:rPr>
                <w:noProof/>
                <w:webHidden/>
              </w:rPr>
              <w:fldChar w:fldCharType="separate"/>
            </w:r>
            <w:r w:rsidR="00F45131">
              <w:rPr>
                <w:noProof/>
                <w:webHidden/>
              </w:rPr>
              <w:t>28</w:t>
            </w:r>
            <w:r w:rsidR="00AF7F11">
              <w:rPr>
                <w:noProof/>
                <w:webHidden/>
              </w:rPr>
              <w:fldChar w:fldCharType="end"/>
            </w:r>
          </w:hyperlink>
        </w:p>
        <w:p w14:paraId="27613EEF" w14:textId="54229901" w:rsidR="00AF7F11" w:rsidRDefault="00F14A48">
          <w:pPr>
            <w:pStyle w:val="25"/>
            <w:rPr>
              <w:rFonts w:asciiTheme="minorHAnsi" w:eastAsiaTheme="minorEastAsia" w:hAnsiTheme="minorHAnsi" w:cstheme="minorBidi"/>
              <w:noProof/>
              <w:sz w:val="22"/>
              <w:lang w:eastAsia="ru-RU"/>
            </w:rPr>
          </w:pPr>
          <w:hyperlink w:anchor="_Toc222393345" w:history="1">
            <w:r w:rsidR="00AF7F11" w:rsidRPr="007B56F6">
              <w:rPr>
                <w:rStyle w:val="af1"/>
                <w:rFonts w:cs="Tahoma"/>
                <w:noProof/>
              </w:rPr>
              <w:t>6.4.</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правильностью определения стоимости чистых активов АИФ, определения стоимости чистых активов на одну акцию АИФ</w:t>
            </w:r>
            <w:r w:rsidR="00AF7F11">
              <w:rPr>
                <w:noProof/>
                <w:webHidden/>
              </w:rPr>
              <w:tab/>
            </w:r>
            <w:r w:rsidR="00AF7F11">
              <w:rPr>
                <w:noProof/>
                <w:webHidden/>
              </w:rPr>
              <w:fldChar w:fldCharType="begin"/>
            </w:r>
            <w:r w:rsidR="00AF7F11">
              <w:rPr>
                <w:noProof/>
                <w:webHidden/>
              </w:rPr>
              <w:instrText xml:space="preserve"> PAGEREF _Toc222393345 \h </w:instrText>
            </w:r>
            <w:r w:rsidR="00AF7F11">
              <w:rPr>
                <w:noProof/>
                <w:webHidden/>
              </w:rPr>
            </w:r>
            <w:r w:rsidR="00AF7F11">
              <w:rPr>
                <w:noProof/>
                <w:webHidden/>
              </w:rPr>
              <w:fldChar w:fldCharType="separate"/>
            </w:r>
            <w:r w:rsidR="00F45131">
              <w:rPr>
                <w:noProof/>
                <w:webHidden/>
              </w:rPr>
              <w:t>29</w:t>
            </w:r>
            <w:r w:rsidR="00AF7F11">
              <w:rPr>
                <w:noProof/>
                <w:webHidden/>
              </w:rPr>
              <w:fldChar w:fldCharType="end"/>
            </w:r>
          </w:hyperlink>
        </w:p>
        <w:p w14:paraId="58B8237A" w14:textId="20EF1AE8" w:rsidR="00AF7F11" w:rsidRDefault="00F14A48">
          <w:pPr>
            <w:pStyle w:val="25"/>
            <w:rPr>
              <w:rFonts w:asciiTheme="minorHAnsi" w:eastAsiaTheme="minorEastAsia" w:hAnsiTheme="minorHAnsi" w:cstheme="minorBidi"/>
              <w:noProof/>
              <w:sz w:val="22"/>
              <w:lang w:eastAsia="ru-RU"/>
            </w:rPr>
          </w:pPr>
          <w:hyperlink w:anchor="_Toc222393346" w:history="1">
            <w:r w:rsidR="00AF7F11" w:rsidRPr="007B56F6">
              <w:rPr>
                <w:rStyle w:val="af1"/>
                <w:rFonts w:cs="Tahoma"/>
                <w:noProof/>
              </w:rPr>
              <w:t>6.5.</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проводимый в период размещения акций АИФ</w:t>
            </w:r>
            <w:r w:rsidR="00AF7F11">
              <w:rPr>
                <w:noProof/>
                <w:webHidden/>
              </w:rPr>
              <w:tab/>
            </w:r>
            <w:r w:rsidR="00AF7F11">
              <w:rPr>
                <w:noProof/>
                <w:webHidden/>
              </w:rPr>
              <w:fldChar w:fldCharType="begin"/>
            </w:r>
            <w:r w:rsidR="00AF7F11">
              <w:rPr>
                <w:noProof/>
                <w:webHidden/>
              </w:rPr>
              <w:instrText xml:space="preserve"> PAGEREF _Toc222393346 \h </w:instrText>
            </w:r>
            <w:r w:rsidR="00AF7F11">
              <w:rPr>
                <w:noProof/>
                <w:webHidden/>
              </w:rPr>
            </w:r>
            <w:r w:rsidR="00AF7F11">
              <w:rPr>
                <w:noProof/>
                <w:webHidden/>
              </w:rPr>
              <w:fldChar w:fldCharType="separate"/>
            </w:r>
            <w:r w:rsidR="00F45131">
              <w:rPr>
                <w:noProof/>
                <w:webHidden/>
              </w:rPr>
              <w:t>30</w:t>
            </w:r>
            <w:r w:rsidR="00AF7F11">
              <w:rPr>
                <w:noProof/>
                <w:webHidden/>
              </w:rPr>
              <w:fldChar w:fldCharType="end"/>
            </w:r>
          </w:hyperlink>
        </w:p>
        <w:p w14:paraId="2B35D231" w14:textId="5024BBF5" w:rsidR="00AF7F11" w:rsidRDefault="00F14A48">
          <w:pPr>
            <w:pStyle w:val="25"/>
            <w:rPr>
              <w:rFonts w:asciiTheme="minorHAnsi" w:eastAsiaTheme="minorEastAsia" w:hAnsiTheme="minorHAnsi" w:cstheme="minorBidi"/>
              <w:noProof/>
              <w:sz w:val="22"/>
              <w:lang w:eastAsia="ru-RU"/>
            </w:rPr>
          </w:pPr>
          <w:hyperlink w:anchor="_Toc222393347" w:history="1">
            <w:r w:rsidR="00AF7F11" w:rsidRPr="007B56F6">
              <w:rPr>
                <w:rStyle w:val="af1"/>
                <w:rFonts w:cs="Tahoma"/>
                <w:noProof/>
              </w:rPr>
              <w:t>6.6.</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соблюдением правил выкупа акций АИФ</w:t>
            </w:r>
            <w:r w:rsidR="00AF7F11">
              <w:rPr>
                <w:noProof/>
                <w:webHidden/>
              </w:rPr>
              <w:tab/>
            </w:r>
            <w:r w:rsidR="00AF7F11">
              <w:rPr>
                <w:noProof/>
                <w:webHidden/>
              </w:rPr>
              <w:fldChar w:fldCharType="begin"/>
            </w:r>
            <w:r w:rsidR="00AF7F11">
              <w:rPr>
                <w:noProof/>
                <w:webHidden/>
              </w:rPr>
              <w:instrText xml:space="preserve"> PAGEREF _Toc222393347 \h </w:instrText>
            </w:r>
            <w:r w:rsidR="00AF7F11">
              <w:rPr>
                <w:noProof/>
                <w:webHidden/>
              </w:rPr>
            </w:r>
            <w:r w:rsidR="00AF7F11">
              <w:rPr>
                <w:noProof/>
                <w:webHidden/>
              </w:rPr>
              <w:fldChar w:fldCharType="separate"/>
            </w:r>
            <w:r w:rsidR="00F45131">
              <w:rPr>
                <w:noProof/>
                <w:webHidden/>
              </w:rPr>
              <w:t>30</w:t>
            </w:r>
            <w:r w:rsidR="00AF7F11">
              <w:rPr>
                <w:noProof/>
                <w:webHidden/>
              </w:rPr>
              <w:fldChar w:fldCharType="end"/>
            </w:r>
          </w:hyperlink>
        </w:p>
        <w:p w14:paraId="4ACD7798" w14:textId="67A25112" w:rsidR="00AF7F11" w:rsidRDefault="00F14A48">
          <w:pPr>
            <w:pStyle w:val="25"/>
            <w:rPr>
              <w:rFonts w:asciiTheme="minorHAnsi" w:eastAsiaTheme="minorEastAsia" w:hAnsiTheme="minorHAnsi" w:cstheme="minorBidi"/>
              <w:noProof/>
              <w:sz w:val="22"/>
              <w:lang w:eastAsia="ru-RU"/>
            </w:rPr>
          </w:pPr>
          <w:hyperlink w:anchor="_Toc222393348" w:history="1">
            <w:r w:rsidR="00AF7F11" w:rsidRPr="007B56F6">
              <w:rPr>
                <w:rStyle w:val="af1"/>
                <w:rFonts w:cs="Tahoma"/>
                <w:noProof/>
              </w:rPr>
              <w:t>6.7.</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начислением и выплатой дивидендов по акциям АИФ</w:t>
            </w:r>
            <w:r w:rsidR="00AF7F11">
              <w:rPr>
                <w:noProof/>
                <w:webHidden/>
              </w:rPr>
              <w:tab/>
            </w:r>
            <w:r w:rsidR="00AF7F11">
              <w:rPr>
                <w:noProof/>
                <w:webHidden/>
              </w:rPr>
              <w:fldChar w:fldCharType="begin"/>
            </w:r>
            <w:r w:rsidR="00AF7F11">
              <w:rPr>
                <w:noProof/>
                <w:webHidden/>
              </w:rPr>
              <w:instrText xml:space="preserve"> PAGEREF _Toc222393348 \h </w:instrText>
            </w:r>
            <w:r w:rsidR="00AF7F11">
              <w:rPr>
                <w:noProof/>
                <w:webHidden/>
              </w:rPr>
            </w:r>
            <w:r w:rsidR="00AF7F11">
              <w:rPr>
                <w:noProof/>
                <w:webHidden/>
              </w:rPr>
              <w:fldChar w:fldCharType="separate"/>
            </w:r>
            <w:r w:rsidR="00F45131">
              <w:rPr>
                <w:noProof/>
                <w:webHidden/>
              </w:rPr>
              <w:t>30</w:t>
            </w:r>
            <w:r w:rsidR="00AF7F11">
              <w:rPr>
                <w:noProof/>
                <w:webHidden/>
              </w:rPr>
              <w:fldChar w:fldCharType="end"/>
            </w:r>
          </w:hyperlink>
        </w:p>
        <w:p w14:paraId="4771DB3C" w14:textId="63547E10" w:rsidR="00AF7F11" w:rsidRDefault="00F14A48">
          <w:pPr>
            <w:pStyle w:val="12"/>
            <w:rPr>
              <w:rFonts w:asciiTheme="minorHAnsi" w:eastAsiaTheme="minorEastAsia" w:hAnsiTheme="minorHAnsi" w:cstheme="minorBidi"/>
              <w:noProof/>
              <w:sz w:val="22"/>
              <w:lang w:eastAsia="ru-RU"/>
            </w:rPr>
          </w:pPr>
          <w:hyperlink w:anchor="_Toc222393349" w:history="1">
            <w:r w:rsidR="00AF7F11" w:rsidRPr="007B56F6">
              <w:rPr>
                <w:rStyle w:val="af1"/>
                <w:rFonts w:cs="Tahoma"/>
                <w:noProof/>
              </w:rPr>
              <w:t>7.</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осуществления Специализированным депозитарием контрольных функций за деятельностью УК ПИФ</w:t>
            </w:r>
            <w:r w:rsidR="00AF7F11">
              <w:rPr>
                <w:noProof/>
                <w:webHidden/>
              </w:rPr>
              <w:tab/>
            </w:r>
            <w:r w:rsidR="00AF7F11">
              <w:rPr>
                <w:noProof/>
                <w:webHidden/>
              </w:rPr>
              <w:fldChar w:fldCharType="begin"/>
            </w:r>
            <w:r w:rsidR="00AF7F11">
              <w:rPr>
                <w:noProof/>
                <w:webHidden/>
              </w:rPr>
              <w:instrText xml:space="preserve"> PAGEREF _Toc222393349 \h </w:instrText>
            </w:r>
            <w:r w:rsidR="00AF7F11">
              <w:rPr>
                <w:noProof/>
                <w:webHidden/>
              </w:rPr>
            </w:r>
            <w:r w:rsidR="00AF7F11">
              <w:rPr>
                <w:noProof/>
                <w:webHidden/>
              </w:rPr>
              <w:fldChar w:fldCharType="separate"/>
            </w:r>
            <w:r w:rsidR="00F45131">
              <w:rPr>
                <w:noProof/>
                <w:webHidden/>
              </w:rPr>
              <w:t>31</w:t>
            </w:r>
            <w:r w:rsidR="00AF7F11">
              <w:rPr>
                <w:noProof/>
                <w:webHidden/>
              </w:rPr>
              <w:fldChar w:fldCharType="end"/>
            </w:r>
          </w:hyperlink>
        </w:p>
        <w:p w14:paraId="75F45E8A" w14:textId="14581E7B" w:rsidR="00AF7F11" w:rsidRDefault="00F14A48">
          <w:pPr>
            <w:pStyle w:val="25"/>
            <w:rPr>
              <w:rFonts w:asciiTheme="minorHAnsi" w:eastAsiaTheme="minorEastAsia" w:hAnsiTheme="minorHAnsi" w:cstheme="minorBidi"/>
              <w:noProof/>
              <w:sz w:val="22"/>
              <w:lang w:eastAsia="ru-RU"/>
            </w:rPr>
          </w:pPr>
          <w:hyperlink w:anchor="_Toc222393350" w:history="1">
            <w:r w:rsidR="00AF7F11" w:rsidRPr="007B56F6">
              <w:rPr>
                <w:rStyle w:val="af1"/>
                <w:rFonts w:cs="Tahoma"/>
                <w:noProof/>
              </w:rPr>
              <w:t>7.1.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_Toc222393350 \h </w:instrText>
            </w:r>
            <w:r w:rsidR="00AF7F11">
              <w:rPr>
                <w:noProof/>
                <w:webHidden/>
              </w:rPr>
            </w:r>
            <w:r w:rsidR="00AF7F11">
              <w:rPr>
                <w:noProof/>
                <w:webHidden/>
              </w:rPr>
              <w:fldChar w:fldCharType="separate"/>
            </w:r>
            <w:r w:rsidR="00F45131">
              <w:rPr>
                <w:noProof/>
                <w:webHidden/>
              </w:rPr>
              <w:t>31</w:t>
            </w:r>
            <w:r w:rsidR="00AF7F11">
              <w:rPr>
                <w:noProof/>
                <w:webHidden/>
              </w:rPr>
              <w:fldChar w:fldCharType="end"/>
            </w:r>
          </w:hyperlink>
        </w:p>
        <w:p w14:paraId="3ADBDADB" w14:textId="7D9020E4" w:rsidR="00AF7F11" w:rsidRDefault="00F14A48">
          <w:pPr>
            <w:pStyle w:val="25"/>
            <w:rPr>
              <w:rFonts w:asciiTheme="minorHAnsi" w:eastAsiaTheme="minorEastAsia" w:hAnsiTheme="minorHAnsi" w:cstheme="minorBidi"/>
              <w:noProof/>
              <w:sz w:val="22"/>
              <w:lang w:eastAsia="ru-RU"/>
            </w:rPr>
          </w:pPr>
          <w:hyperlink w:anchor="_Toc222393351" w:history="1">
            <w:r w:rsidR="00AF7F11" w:rsidRPr="007B56F6">
              <w:rPr>
                <w:rStyle w:val="af1"/>
                <w:rFonts w:cs="Tahoma"/>
                <w:noProof/>
              </w:rPr>
              <w:t>7.2.</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соответствием состава и структуры активов ПИФ требованиям законодательства Российской Федерации и Правил ДУ ПИФ</w:t>
            </w:r>
            <w:r w:rsidR="00AF7F11">
              <w:rPr>
                <w:noProof/>
                <w:webHidden/>
              </w:rPr>
              <w:tab/>
            </w:r>
            <w:r w:rsidR="00AF7F11">
              <w:rPr>
                <w:noProof/>
                <w:webHidden/>
              </w:rPr>
              <w:fldChar w:fldCharType="begin"/>
            </w:r>
            <w:r w:rsidR="00AF7F11">
              <w:rPr>
                <w:noProof/>
                <w:webHidden/>
              </w:rPr>
              <w:instrText xml:space="preserve"> PAGEREF _Toc222393351 \h </w:instrText>
            </w:r>
            <w:r w:rsidR="00AF7F11">
              <w:rPr>
                <w:noProof/>
                <w:webHidden/>
              </w:rPr>
            </w:r>
            <w:r w:rsidR="00AF7F11">
              <w:rPr>
                <w:noProof/>
                <w:webHidden/>
              </w:rPr>
              <w:fldChar w:fldCharType="separate"/>
            </w:r>
            <w:r w:rsidR="00F45131">
              <w:rPr>
                <w:noProof/>
                <w:webHidden/>
              </w:rPr>
              <w:t>33</w:t>
            </w:r>
            <w:r w:rsidR="00AF7F11">
              <w:rPr>
                <w:noProof/>
                <w:webHidden/>
              </w:rPr>
              <w:fldChar w:fldCharType="end"/>
            </w:r>
          </w:hyperlink>
        </w:p>
        <w:p w14:paraId="1F67CDD1" w14:textId="58E8C8D3" w:rsidR="00AF7F11" w:rsidRDefault="00F14A48">
          <w:pPr>
            <w:pStyle w:val="25"/>
            <w:rPr>
              <w:rFonts w:asciiTheme="minorHAnsi" w:eastAsiaTheme="minorEastAsia" w:hAnsiTheme="minorHAnsi" w:cstheme="minorBidi"/>
              <w:noProof/>
              <w:sz w:val="22"/>
              <w:lang w:eastAsia="ru-RU"/>
            </w:rPr>
          </w:pPr>
          <w:hyperlink w:anchor="_Toc222393352" w:history="1">
            <w:r w:rsidR="00AF7F11" w:rsidRPr="007B56F6">
              <w:rPr>
                <w:rStyle w:val="af1"/>
                <w:rFonts w:cs="Tahoma"/>
                <w:noProof/>
              </w:rPr>
              <w:t>7.3.</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предоставлением Управляющей компанией ПИФ документов (их копий) и сведений (информации) в отношении имущества, составляющего ПИФ, а также документов, необходимых для учета прав на имущество, составляющее ПИФ</w:t>
            </w:r>
            <w:r w:rsidR="00AF7F11">
              <w:rPr>
                <w:noProof/>
                <w:webHidden/>
              </w:rPr>
              <w:tab/>
            </w:r>
            <w:r w:rsidR="00AF7F11">
              <w:rPr>
                <w:noProof/>
                <w:webHidden/>
              </w:rPr>
              <w:fldChar w:fldCharType="begin"/>
            </w:r>
            <w:r w:rsidR="00AF7F11">
              <w:rPr>
                <w:noProof/>
                <w:webHidden/>
              </w:rPr>
              <w:instrText xml:space="preserve"> PAGEREF _Toc222393352 \h </w:instrText>
            </w:r>
            <w:r w:rsidR="00AF7F11">
              <w:rPr>
                <w:noProof/>
                <w:webHidden/>
              </w:rPr>
            </w:r>
            <w:r w:rsidR="00AF7F11">
              <w:rPr>
                <w:noProof/>
                <w:webHidden/>
              </w:rPr>
              <w:fldChar w:fldCharType="separate"/>
            </w:r>
            <w:r w:rsidR="00F45131">
              <w:rPr>
                <w:noProof/>
                <w:webHidden/>
              </w:rPr>
              <w:t>33</w:t>
            </w:r>
            <w:r w:rsidR="00AF7F11">
              <w:rPr>
                <w:noProof/>
                <w:webHidden/>
              </w:rPr>
              <w:fldChar w:fldCharType="end"/>
            </w:r>
          </w:hyperlink>
        </w:p>
        <w:p w14:paraId="6C4F7EA0" w14:textId="79335489" w:rsidR="00AF7F11" w:rsidRDefault="00F14A48">
          <w:pPr>
            <w:pStyle w:val="25"/>
            <w:rPr>
              <w:rFonts w:asciiTheme="minorHAnsi" w:eastAsiaTheme="minorEastAsia" w:hAnsiTheme="minorHAnsi" w:cstheme="minorBidi"/>
              <w:noProof/>
              <w:sz w:val="22"/>
              <w:lang w:eastAsia="ru-RU"/>
            </w:rPr>
          </w:pPr>
          <w:hyperlink w:anchor="_Toc222393353" w:history="1">
            <w:r w:rsidR="00AF7F11" w:rsidRPr="007B56F6">
              <w:rPr>
                <w:rStyle w:val="af1"/>
                <w:rFonts w:cs="Tahoma"/>
                <w:noProof/>
              </w:rPr>
              <w:t>7.4.</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правильности расчета Управляющей компанией ПИФ стоимости чистых активов ПИФ и расчетной стоимости одного инвестиционного пая ПИФ</w:t>
            </w:r>
            <w:r w:rsidR="00AF7F11">
              <w:rPr>
                <w:noProof/>
                <w:webHidden/>
              </w:rPr>
              <w:tab/>
            </w:r>
            <w:r w:rsidR="00AF7F11">
              <w:rPr>
                <w:noProof/>
                <w:webHidden/>
              </w:rPr>
              <w:fldChar w:fldCharType="begin"/>
            </w:r>
            <w:r w:rsidR="00AF7F11">
              <w:rPr>
                <w:noProof/>
                <w:webHidden/>
              </w:rPr>
              <w:instrText xml:space="preserve"> PAGEREF _Toc222393353 \h </w:instrText>
            </w:r>
            <w:r w:rsidR="00AF7F11">
              <w:rPr>
                <w:noProof/>
                <w:webHidden/>
              </w:rPr>
            </w:r>
            <w:r w:rsidR="00AF7F11">
              <w:rPr>
                <w:noProof/>
                <w:webHidden/>
              </w:rPr>
              <w:fldChar w:fldCharType="separate"/>
            </w:r>
            <w:r w:rsidR="00F45131">
              <w:rPr>
                <w:noProof/>
                <w:webHidden/>
              </w:rPr>
              <w:t>34</w:t>
            </w:r>
            <w:r w:rsidR="00AF7F11">
              <w:rPr>
                <w:noProof/>
                <w:webHidden/>
              </w:rPr>
              <w:fldChar w:fldCharType="end"/>
            </w:r>
          </w:hyperlink>
        </w:p>
        <w:p w14:paraId="40B9A6B4" w14:textId="26CD0E78" w:rsidR="00AF7F11" w:rsidRDefault="00F14A48">
          <w:pPr>
            <w:pStyle w:val="25"/>
            <w:rPr>
              <w:rFonts w:asciiTheme="minorHAnsi" w:eastAsiaTheme="minorEastAsia" w:hAnsiTheme="minorHAnsi" w:cstheme="minorBidi"/>
              <w:noProof/>
              <w:sz w:val="22"/>
              <w:lang w:eastAsia="ru-RU"/>
            </w:rPr>
          </w:pPr>
          <w:hyperlink w:anchor="_Toc222393354" w:history="1">
            <w:r w:rsidR="00AF7F11" w:rsidRPr="007B56F6">
              <w:rPr>
                <w:rStyle w:val="af1"/>
                <w:rFonts w:cs="Tahoma"/>
                <w:noProof/>
              </w:rPr>
              <w:t>7.5.</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в период формирования ПИФ</w:t>
            </w:r>
            <w:r w:rsidR="00AF7F11">
              <w:rPr>
                <w:noProof/>
                <w:webHidden/>
              </w:rPr>
              <w:tab/>
            </w:r>
            <w:r w:rsidR="00AF7F11">
              <w:rPr>
                <w:noProof/>
                <w:webHidden/>
              </w:rPr>
              <w:fldChar w:fldCharType="begin"/>
            </w:r>
            <w:r w:rsidR="00AF7F11">
              <w:rPr>
                <w:noProof/>
                <w:webHidden/>
              </w:rPr>
              <w:instrText xml:space="preserve"> PAGEREF _Toc222393354 \h </w:instrText>
            </w:r>
            <w:r w:rsidR="00AF7F11">
              <w:rPr>
                <w:noProof/>
                <w:webHidden/>
              </w:rPr>
            </w:r>
            <w:r w:rsidR="00AF7F11">
              <w:rPr>
                <w:noProof/>
                <w:webHidden/>
              </w:rPr>
              <w:fldChar w:fldCharType="separate"/>
            </w:r>
            <w:r w:rsidR="00F45131">
              <w:rPr>
                <w:noProof/>
                <w:webHidden/>
              </w:rPr>
              <w:t>35</w:t>
            </w:r>
            <w:r w:rsidR="00AF7F11">
              <w:rPr>
                <w:noProof/>
                <w:webHidden/>
              </w:rPr>
              <w:fldChar w:fldCharType="end"/>
            </w:r>
          </w:hyperlink>
        </w:p>
        <w:p w14:paraId="2D3D147E" w14:textId="53EEC263" w:rsidR="00AF7F11" w:rsidRDefault="00F14A48">
          <w:pPr>
            <w:pStyle w:val="25"/>
            <w:rPr>
              <w:rFonts w:asciiTheme="minorHAnsi" w:eastAsiaTheme="minorEastAsia" w:hAnsiTheme="minorHAnsi" w:cstheme="minorBidi"/>
              <w:noProof/>
              <w:sz w:val="22"/>
              <w:lang w:eastAsia="ru-RU"/>
            </w:rPr>
          </w:pPr>
          <w:hyperlink w:anchor="_Toc222393355" w:history="1">
            <w:r w:rsidR="00AF7F11" w:rsidRPr="007B56F6">
              <w:rPr>
                <w:rStyle w:val="af1"/>
                <w:rFonts w:cs="Tahoma"/>
                <w:noProof/>
              </w:rPr>
              <w:t>7.6.</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выдачей инвестиционных паев ПИФ после завершения формирования ПИФ</w:t>
            </w:r>
            <w:r w:rsidR="00AF7F11">
              <w:rPr>
                <w:noProof/>
                <w:webHidden/>
              </w:rPr>
              <w:tab/>
            </w:r>
            <w:r w:rsidR="00AF7F11">
              <w:rPr>
                <w:noProof/>
                <w:webHidden/>
              </w:rPr>
              <w:fldChar w:fldCharType="begin"/>
            </w:r>
            <w:r w:rsidR="00AF7F11">
              <w:rPr>
                <w:noProof/>
                <w:webHidden/>
              </w:rPr>
              <w:instrText xml:space="preserve"> PAGEREF _Toc222393355 \h </w:instrText>
            </w:r>
            <w:r w:rsidR="00AF7F11">
              <w:rPr>
                <w:noProof/>
                <w:webHidden/>
              </w:rPr>
            </w:r>
            <w:r w:rsidR="00AF7F11">
              <w:rPr>
                <w:noProof/>
                <w:webHidden/>
              </w:rPr>
              <w:fldChar w:fldCharType="separate"/>
            </w:r>
            <w:r w:rsidR="00F45131">
              <w:rPr>
                <w:noProof/>
                <w:webHidden/>
              </w:rPr>
              <w:t>36</w:t>
            </w:r>
            <w:r w:rsidR="00AF7F11">
              <w:rPr>
                <w:noProof/>
                <w:webHidden/>
              </w:rPr>
              <w:fldChar w:fldCharType="end"/>
            </w:r>
          </w:hyperlink>
        </w:p>
        <w:p w14:paraId="1B47FC18" w14:textId="789444A3" w:rsidR="00AF7F11" w:rsidRDefault="00F14A48">
          <w:pPr>
            <w:pStyle w:val="25"/>
            <w:rPr>
              <w:rFonts w:asciiTheme="minorHAnsi" w:eastAsiaTheme="minorEastAsia" w:hAnsiTheme="minorHAnsi" w:cstheme="minorBidi"/>
              <w:noProof/>
              <w:sz w:val="22"/>
              <w:lang w:eastAsia="ru-RU"/>
            </w:rPr>
          </w:pPr>
          <w:hyperlink w:anchor="_Toc222393356" w:history="1">
            <w:r w:rsidR="00AF7F11" w:rsidRPr="007B56F6">
              <w:rPr>
                <w:rStyle w:val="af1"/>
                <w:rFonts w:cs="Tahoma"/>
                <w:noProof/>
              </w:rPr>
              <w:t>7.7.</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соблюдением правил погашения инвестиционных паев</w:t>
            </w:r>
            <w:r w:rsidR="00AF7F11">
              <w:rPr>
                <w:noProof/>
                <w:webHidden/>
              </w:rPr>
              <w:tab/>
            </w:r>
            <w:r w:rsidR="00AF7F11">
              <w:rPr>
                <w:noProof/>
                <w:webHidden/>
              </w:rPr>
              <w:fldChar w:fldCharType="begin"/>
            </w:r>
            <w:r w:rsidR="00AF7F11">
              <w:rPr>
                <w:noProof/>
                <w:webHidden/>
              </w:rPr>
              <w:instrText xml:space="preserve"> PAGEREF _Toc222393356 \h </w:instrText>
            </w:r>
            <w:r w:rsidR="00AF7F11">
              <w:rPr>
                <w:noProof/>
                <w:webHidden/>
              </w:rPr>
            </w:r>
            <w:r w:rsidR="00AF7F11">
              <w:rPr>
                <w:noProof/>
                <w:webHidden/>
              </w:rPr>
              <w:fldChar w:fldCharType="separate"/>
            </w:r>
            <w:r w:rsidR="00F45131">
              <w:rPr>
                <w:noProof/>
                <w:webHidden/>
              </w:rPr>
              <w:t>36</w:t>
            </w:r>
            <w:r w:rsidR="00AF7F11">
              <w:rPr>
                <w:noProof/>
                <w:webHidden/>
              </w:rPr>
              <w:fldChar w:fldCharType="end"/>
            </w:r>
          </w:hyperlink>
        </w:p>
        <w:p w14:paraId="339EE1C9" w14:textId="61F454E6" w:rsidR="00AF7F11" w:rsidRDefault="00F14A48">
          <w:pPr>
            <w:pStyle w:val="25"/>
            <w:rPr>
              <w:rFonts w:asciiTheme="minorHAnsi" w:eastAsiaTheme="minorEastAsia" w:hAnsiTheme="minorHAnsi" w:cstheme="minorBidi"/>
              <w:noProof/>
              <w:sz w:val="22"/>
              <w:lang w:eastAsia="ru-RU"/>
            </w:rPr>
          </w:pPr>
          <w:hyperlink w:anchor="_Toc222393357" w:history="1">
            <w:r w:rsidR="00AF7F11" w:rsidRPr="007B56F6">
              <w:rPr>
                <w:rStyle w:val="af1"/>
                <w:rFonts w:cs="Tahoma"/>
                <w:noProof/>
              </w:rPr>
              <w:t>7.8.</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соблюдением порядка обмена инвестиционных паев</w:t>
            </w:r>
            <w:r w:rsidR="00AF7F11">
              <w:rPr>
                <w:noProof/>
                <w:webHidden/>
              </w:rPr>
              <w:tab/>
            </w:r>
            <w:r w:rsidR="00AF7F11">
              <w:rPr>
                <w:noProof/>
                <w:webHidden/>
              </w:rPr>
              <w:fldChar w:fldCharType="begin"/>
            </w:r>
            <w:r w:rsidR="00AF7F11">
              <w:rPr>
                <w:noProof/>
                <w:webHidden/>
              </w:rPr>
              <w:instrText xml:space="preserve"> PAGEREF _Toc222393357 \h </w:instrText>
            </w:r>
            <w:r w:rsidR="00AF7F11">
              <w:rPr>
                <w:noProof/>
                <w:webHidden/>
              </w:rPr>
            </w:r>
            <w:r w:rsidR="00AF7F11">
              <w:rPr>
                <w:noProof/>
                <w:webHidden/>
              </w:rPr>
              <w:fldChar w:fldCharType="separate"/>
            </w:r>
            <w:r w:rsidR="00F45131">
              <w:rPr>
                <w:noProof/>
                <w:webHidden/>
              </w:rPr>
              <w:t>37</w:t>
            </w:r>
            <w:r w:rsidR="00AF7F11">
              <w:rPr>
                <w:noProof/>
                <w:webHidden/>
              </w:rPr>
              <w:fldChar w:fldCharType="end"/>
            </w:r>
          </w:hyperlink>
        </w:p>
        <w:p w14:paraId="7148B748" w14:textId="7A543C88" w:rsidR="00AF7F11" w:rsidRDefault="00F14A48">
          <w:pPr>
            <w:pStyle w:val="25"/>
            <w:rPr>
              <w:rFonts w:asciiTheme="minorHAnsi" w:eastAsiaTheme="minorEastAsia" w:hAnsiTheme="minorHAnsi" w:cstheme="minorBidi"/>
              <w:noProof/>
              <w:sz w:val="22"/>
              <w:lang w:eastAsia="ru-RU"/>
            </w:rPr>
          </w:pPr>
          <w:hyperlink w:anchor="_Toc222393358" w:history="1">
            <w:r w:rsidR="00AF7F11" w:rsidRPr="007B56F6">
              <w:rPr>
                <w:rStyle w:val="af1"/>
                <w:rFonts w:cs="Tahoma"/>
                <w:noProof/>
              </w:rPr>
              <w:t>7.9.</w:t>
            </w:r>
            <w:r w:rsidR="00AF7F11">
              <w:rPr>
                <w:rFonts w:asciiTheme="minorHAnsi" w:eastAsiaTheme="minorEastAsia" w:hAnsiTheme="minorHAnsi" w:cstheme="minorBidi"/>
                <w:noProof/>
                <w:sz w:val="22"/>
                <w:lang w:eastAsia="ru-RU"/>
              </w:rPr>
              <w:tab/>
            </w:r>
            <w:r w:rsidR="00AF7F11" w:rsidRPr="007B56F6">
              <w:rPr>
                <w:rStyle w:val="af1"/>
                <w:rFonts w:cs="Tahoma"/>
                <w:noProof/>
              </w:rPr>
              <w:t>Особенности осуществления деятельности специализированного депозитария при обмене инвестиционных паев по решению Управляющей компании ОПИФ</w:t>
            </w:r>
            <w:r w:rsidR="00AF7F11">
              <w:rPr>
                <w:noProof/>
                <w:webHidden/>
              </w:rPr>
              <w:tab/>
            </w:r>
            <w:r w:rsidR="00AF7F11">
              <w:rPr>
                <w:noProof/>
                <w:webHidden/>
              </w:rPr>
              <w:fldChar w:fldCharType="begin"/>
            </w:r>
            <w:r w:rsidR="00AF7F11">
              <w:rPr>
                <w:noProof/>
                <w:webHidden/>
              </w:rPr>
              <w:instrText xml:space="preserve"> PAGEREF _Toc222393358 \h </w:instrText>
            </w:r>
            <w:r w:rsidR="00AF7F11">
              <w:rPr>
                <w:noProof/>
                <w:webHidden/>
              </w:rPr>
            </w:r>
            <w:r w:rsidR="00AF7F11">
              <w:rPr>
                <w:noProof/>
                <w:webHidden/>
              </w:rPr>
              <w:fldChar w:fldCharType="separate"/>
            </w:r>
            <w:r w:rsidR="00F45131">
              <w:rPr>
                <w:noProof/>
                <w:webHidden/>
              </w:rPr>
              <w:t>37</w:t>
            </w:r>
            <w:r w:rsidR="00AF7F11">
              <w:rPr>
                <w:noProof/>
                <w:webHidden/>
              </w:rPr>
              <w:fldChar w:fldCharType="end"/>
            </w:r>
          </w:hyperlink>
        </w:p>
        <w:p w14:paraId="0DAC2824" w14:textId="67763551" w:rsidR="00AF7F11" w:rsidRDefault="00F14A48">
          <w:pPr>
            <w:pStyle w:val="12"/>
            <w:rPr>
              <w:rFonts w:asciiTheme="minorHAnsi" w:eastAsiaTheme="minorEastAsia" w:hAnsiTheme="minorHAnsi" w:cstheme="minorBidi"/>
              <w:noProof/>
              <w:sz w:val="22"/>
              <w:lang w:eastAsia="ru-RU"/>
            </w:rPr>
          </w:pPr>
          <w:hyperlink w:anchor="_Toc222393359" w:history="1">
            <w:r w:rsidR="00AF7F11" w:rsidRPr="007B56F6">
              <w:rPr>
                <w:rStyle w:val="af1"/>
                <w:rFonts w:cs="Tahoma"/>
                <w:noProof/>
              </w:rPr>
              <w:t>8.</w:t>
            </w:r>
            <w:r w:rsidR="00AF7F11">
              <w:rPr>
                <w:rFonts w:asciiTheme="minorHAnsi" w:eastAsiaTheme="minorEastAsia" w:hAnsiTheme="minorHAnsi" w:cstheme="minorBidi"/>
                <w:noProof/>
                <w:sz w:val="22"/>
                <w:lang w:eastAsia="ru-RU"/>
              </w:rPr>
              <w:tab/>
            </w:r>
            <w:r w:rsidR="00AF7F11" w:rsidRPr="007B56F6">
              <w:rPr>
                <w:rStyle w:val="af1"/>
                <w:rFonts w:cs="Tahoma"/>
                <w:noProof/>
              </w:rPr>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r w:rsidR="00AF7F11">
              <w:rPr>
                <w:noProof/>
                <w:webHidden/>
              </w:rPr>
              <w:tab/>
            </w:r>
            <w:r w:rsidR="00AF7F11">
              <w:rPr>
                <w:noProof/>
                <w:webHidden/>
              </w:rPr>
              <w:fldChar w:fldCharType="begin"/>
            </w:r>
            <w:r w:rsidR="00AF7F11">
              <w:rPr>
                <w:noProof/>
                <w:webHidden/>
              </w:rPr>
              <w:instrText xml:space="preserve"> PAGEREF _Toc222393359 \h </w:instrText>
            </w:r>
            <w:r w:rsidR="00AF7F11">
              <w:rPr>
                <w:noProof/>
                <w:webHidden/>
              </w:rPr>
            </w:r>
            <w:r w:rsidR="00AF7F11">
              <w:rPr>
                <w:noProof/>
                <w:webHidden/>
              </w:rPr>
              <w:fldChar w:fldCharType="separate"/>
            </w:r>
            <w:r w:rsidR="00F45131">
              <w:rPr>
                <w:noProof/>
                <w:webHidden/>
              </w:rPr>
              <w:t>38</w:t>
            </w:r>
            <w:r w:rsidR="00AF7F11">
              <w:rPr>
                <w:noProof/>
                <w:webHidden/>
              </w:rPr>
              <w:fldChar w:fldCharType="end"/>
            </w:r>
          </w:hyperlink>
        </w:p>
        <w:p w14:paraId="208C9E9C" w14:textId="3A43E7D8" w:rsidR="00AF7F11" w:rsidRDefault="00F14A48">
          <w:pPr>
            <w:pStyle w:val="25"/>
            <w:rPr>
              <w:rFonts w:asciiTheme="minorHAnsi" w:eastAsiaTheme="minorEastAsia" w:hAnsiTheme="minorHAnsi" w:cstheme="minorBidi"/>
              <w:noProof/>
              <w:sz w:val="22"/>
              <w:lang w:eastAsia="ru-RU"/>
            </w:rPr>
          </w:pPr>
          <w:hyperlink w:anchor="_Toc222393360" w:history="1">
            <w:r w:rsidR="00AF7F11" w:rsidRPr="007B56F6">
              <w:rPr>
                <w:rStyle w:val="af1"/>
                <w:rFonts w:cs="Tahoma"/>
                <w:noProof/>
              </w:rPr>
              <w:t>8.1.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_Toc222393360 \h </w:instrText>
            </w:r>
            <w:r w:rsidR="00AF7F11">
              <w:rPr>
                <w:noProof/>
                <w:webHidden/>
              </w:rPr>
            </w:r>
            <w:r w:rsidR="00AF7F11">
              <w:rPr>
                <w:noProof/>
                <w:webHidden/>
              </w:rPr>
              <w:fldChar w:fldCharType="separate"/>
            </w:r>
            <w:r w:rsidR="00F45131">
              <w:rPr>
                <w:noProof/>
                <w:webHidden/>
              </w:rPr>
              <w:t>38</w:t>
            </w:r>
            <w:r w:rsidR="00AF7F11">
              <w:rPr>
                <w:noProof/>
                <w:webHidden/>
              </w:rPr>
              <w:fldChar w:fldCharType="end"/>
            </w:r>
          </w:hyperlink>
        </w:p>
        <w:p w14:paraId="4DAD7C9F" w14:textId="6727E81B" w:rsidR="00AF7F11" w:rsidRDefault="00F14A48">
          <w:pPr>
            <w:pStyle w:val="25"/>
            <w:rPr>
              <w:rFonts w:asciiTheme="minorHAnsi" w:eastAsiaTheme="minorEastAsia" w:hAnsiTheme="minorHAnsi" w:cstheme="minorBidi"/>
              <w:noProof/>
              <w:sz w:val="22"/>
              <w:lang w:eastAsia="ru-RU"/>
            </w:rPr>
          </w:pPr>
          <w:hyperlink w:anchor="_Toc222393361" w:history="1">
            <w:r w:rsidR="00AF7F11" w:rsidRPr="007B56F6">
              <w:rPr>
                <w:rStyle w:val="af1"/>
                <w:rFonts w:cs="Tahoma"/>
                <w:noProof/>
              </w:rPr>
              <w:t>8.2.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и сроки согласования документов</w:t>
            </w:r>
            <w:r w:rsidR="00AF7F11">
              <w:rPr>
                <w:noProof/>
                <w:webHidden/>
              </w:rPr>
              <w:tab/>
            </w:r>
            <w:r w:rsidR="00AF7F11">
              <w:rPr>
                <w:noProof/>
                <w:webHidden/>
              </w:rPr>
              <w:fldChar w:fldCharType="begin"/>
            </w:r>
            <w:r w:rsidR="00AF7F11">
              <w:rPr>
                <w:noProof/>
                <w:webHidden/>
              </w:rPr>
              <w:instrText xml:space="preserve"> PAGEREF _Toc222393361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1392B136" w14:textId="03A3F447" w:rsidR="00AF7F11" w:rsidRDefault="00F14A48">
          <w:pPr>
            <w:pStyle w:val="12"/>
            <w:rPr>
              <w:rFonts w:asciiTheme="minorHAnsi" w:eastAsiaTheme="minorEastAsia" w:hAnsiTheme="minorHAnsi" w:cstheme="minorBidi"/>
              <w:noProof/>
              <w:sz w:val="22"/>
              <w:lang w:eastAsia="ru-RU"/>
            </w:rPr>
          </w:pPr>
          <w:hyperlink w:anchor="_Toc222393362" w:history="1">
            <w:r w:rsidR="00AF7F11" w:rsidRPr="007B56F6">
              <w:rPr>
                <w:rStyle w:val="af1"/>
                <w:rFonts w:cs="Tahoma"/>
                <w:noProof/>
              </w:rPr>
              <w:t>9.</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выполнения информационных операций</w:t>
            </w:r>
            <w:r w:rsidR="00AF7F11">
              <w:rPr>
                <w:noProof/>
                <w:webHidden/>
              </w:rPr>
              <w:tab/>
            </w:r>
            <w:r w:rsidR="00AF7F11">
              <w:rPr>
                <w:noProof/>
                <w:webHidden/>
              </w:rPr>
              <w:fldChar w:fldCharType="begin"/>
            </w:r>
            <w:r w:rsidR="00AF7F11">
              <w:rPr>
                <w:noProof/>
                <w:webHidden/>
              </w:rPr>
              <w:instrText xml:space="preserve"> PAGEREF _Toc222393362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7DA52919" w14:textId="59C2611C" w:rsidR="00AF7F11" w:rsidRDefault="00F14A48">
          <w:pPr>
            <w:pStyle w:val="25"/>
            <w:rPr>
              <w:rFonts w:asciiTheme="minorHAnsi" w:eastAsiaTheme="minorEastAsia" w:hAnsiTheme="minorHAnsi" w:cstheme="minorBidi"/>
              <w:noProof/>
              <w:sz w:val="22"/>
              <w:lang w:eastAsia="ru-RU"/>
            </w:rPr>
          </w:pPr>
          <w:hyperlink w:anchor="_Toc222393363" w:history="1">
            <w:r w:rsidR="00AF7F11" w:rsidRPr="007B56F6">
              <w:rPr>
                <w:rStyle w:val="af1"/>
                <w:rFonts w:cs="Tahoma"/>
                <w:noProof/>
              </w:rPr>
              <w:t>9.1.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_Toc222393363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4426A509" w14:textId="522DAAAB" w:rsidR="00AF7F11" w:rsidRDefault="00F14A48">
          <w:pPr>
            <w:pStyle w:val="25"/>
            <w:rPr>
              <w:rFonts w:asciiTheme="minorHAnsi" w:eastAsiaTheme="minorEastAsia" w:hAnsiTheme="minorHAnsi" w:cstheme="minorBidi"/>
              <w:noProof/>
              <w:sz w:val="22"/>
              <w:lang w:eastAsia="ru-RU"/>
            </w:rPr>
          </w:pPr>
          <w:hyperlink w:anchor="_Toc222393364" w:history="1">
            <w:r w:rsidR="00AF7F11" w:rsidRPr="007B56F6">
              <w:rPr>
                <w:rStyle w:val="af1"/>
                <w:rFonts w:cs="Tahoma"/>
                <w:noProof/>
              </w:rPr>
              <w:t>9.2.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предоставления отчетности в Банк России, ревизионной комиссии (ревизору) АИФ, аудитору ПИФ, ревизионной комиссии НПФ</w:t>
            </w:r>
            <w:r w:rsidR="00AF7F11">
              <w:rPr>
                <w:noProof/>
                <w:webHidden/>
              </w:rPr>
              <w:tab/>
            </w:r>
            <w:r w:rsidR="00AF7F11">
              <w:rPr>
                <w:noProof/>
                <w:webHidden/>
              </w:rPr>
              <w:fldChar w:fldCharType="begin"/>
            </w:r>
            <w:r w:rsidR="00AF7F11">
              <w:rPr>
                <w:noProof/>
                <w:webHidden/>
              </w:rPr>
              <w:instrText xml:space="preserve"> PAGEREF _Toc222393364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199614FA" w14:textId="3EFFCF3D" w:rsidR="00AF7F11" w:rsidRDefault="00F14A48">
          <w:pPr>
            <w:pStyle w:val="25"/>
            <w:rPr>
              <w:rFonts w:asciiTheme="minorHAnsi" w:eastAsiaTheme="minorEastAsia" w:hAnsiTheme="minorHAnsi" w:cstheme="minorBidi"/>
              <w:noProof/>
              <w:sz w:val="22"/>
              <w:lang w:eastAsia="ru-RU"/>
            </w:rPr>
          </w:pPr>
          <w:hyperlink w:anchor="_Toc222393365" w:history="1">
            <w:r w:rsidR="00AF7F11" w:rsidRPr="007B56F6">
              <w:rPr>
                <w:rStyle w:val="af1"/>
                <w:rFonts w:cs="Tahoma"/>
                <w:noProof/>
              </w:rPr>
              <w:t>9.3.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подписания отчетности Клиента</w:t>
            </w:r>
            <w:r w:rsidR="00AF7F11">
              <w:rPr>
                <w:noProof/>
                <w:webHidden/>
              </w:rPr>
              <w:tab/>
            </w:r>
            <w:r w:rsidR="00AF7F11">
              <w:rPr>
                <w:noProof/>
                <w:webHidden/>
              </w:rPr>
              <w:fldChar w:fldCharType="begin"/>
            </w:r>
            <w:r w:rsidR="00AF7F11">
              <w:rPr>
                <w:noProof/>
                <w:webHidden/>
              </w:rPr>
              <w:instrText xml:space="preserve"> PAGEREF _Toc222393365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2DAF71F8" w14:textId="7AFFEC6F" w:rsidR="00AF7F11" w:rsidRDefault="00F14A48">
          <w:pPr>
            <w:pStyle w:val="12"/>
            <w:rPr>
              <w:rFonts w:asciiTheme="minorHAnsi" w:eastAsiaTheme="minorEastAsia" w:hAnsiTheme="minorHAnsi" w:cstheme="minorBidi"/>
              <w:noProof/>
              <w:sz w:val="22"/>
              <w:lang w:eastAsia="ru-RU"/>
            </w:rPr>
          </w:pPr>
          <w:hyperlink w:anchor="_Toc222393366" w:history="1">
            <w:r w:rsidR="00AF7F11" w:rsidRPr="007B56F6">
              <w:rPr>
                <w:rStyle w:val="af1"/>
                <w:rFonts w:cs="Tahoma"/>
                <w:noProof/>
              </w:rPr>
              <w:t>10.</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соблюдением установленных порядка и срока проведения общего собрания владельцев инвестиционных паев, закрытого паевого инвестиционного фонда</w:t>
            </w:r>
            <w:r w:rsidR="00AF7F11">
              <w:rPr>
                <w:noProof/>
                <w:webHidden/>
              </w:rPr>
              <w:tab/>
            </w:r>
            <w:r w:rsidR="00AF7F11">
              <w:rPr>
                <w:noProof/>
                <w:webHidden/>
              </w:rPr>
              <w:fldChar w:fldCharType="begin"/>
            </w:r>
            <w:r w:rsidR="00AF7F11">
              <w:rPr>
                <w:noProof/>
                <w:webHidden/>
              </w:rPr>
              <w:instrText xml:space="preserve"> PAGEREF _Toc222393366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3EB404F2" w14:textId="72373D22" w:rsidR="00AF7F11" w:rsidRDefault="00F14A48">
          <w:pPr>
            <w:pStyle w:val="25"/>
            <w:rPr>
              <w:rFonts w:asciiTheme="minorHAnsi" w:eastAsiaTheme="minorEastAsia" w:hAnsiTheme="minorHAnsi" w:cstheme="minorBidi"/>
              <w:noProof/>
              <w:sz w:val="22"/>
              <w:lang w:eastAsia="ru-RU"/>
            </w:rPr>
          </w:pPr>
          <w:hyperlink w:anchor="_Toc222393367" w:history="1">
            <w:r w:rsidR="00AF7F11" w:rsidRPr="007B56F6">
              <w:rPr>
                <w:rStyle w:val="af1"/>
                <w:rFonts w:cs="Tahoma"/>
                <w:noProof/>
              </w:rPr>
              <w:t>10.1.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_Toc222393367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1B2E8731" w14:textId="1750E60F" w:rsidR="00AF7F11" w:rsidRDefault="00F14A48">
          <w:pPr>
            <w:pStyle w:val="25"/>
            <w:rPr>
              <w:rFonts w:asciiTheme="minorHAnsi" w:eastAsiaTheme="minorEastAsia" w:hAnsiTheme="minorHAnsi" w:cstheme="minorBidi"/>
              <w:noProof/>
              <w:sz w:val="22"/>
              <w:lang w:eastAsia="ru-RU"/>
            </w:rPr>
          </w:pPr>
          <w:hyperlink w:anchor="_Toc222393368" w:history="1">
            <w:r w:rsidR="00AF7F11" w:rsidRPr="007B56F6">
              <w:rPr>
                <w:rStyle w:val="af1"/>
                <w:rFonts w:cs="Tahoma"/>
                <w:noProof/>
              </w:rPr>
              <w:t>10.2.</w:t>
            </w:r>
            <w:r w:rsidR="00AF7F11">
              <w:rPr>
                <w:rFonts w:asciiTheme="minorHAnsi" w:eastAsiaTheme="minorEastAsia" w:hAnsiTheme="minorHAnsi" w:cstheme="minorBidi"/>
                <w:noProof/>
                <w:sz w:val="22"/>
                <w:lang w:eastAsia="ru-RU"/>
              </w:rPr>
              <w:tab/>
            </w:r>
            <w:r w:rsidR="00AF7F11" w:rsidRPr="007B56F6">
              <w:rPr>
                <w:rStyle w:val="af1"/>
                <w:rFonts w:cs="Tahoma"/>
                <w:noProof/>
              </w:rPr>
              <w:t>Общее собрание владельцев инвестиционных паев закрытого ПИФ</w:t>
            </w:r>
            <w:r w:rsidR="00AF7F11">
              <w:rPr>
                <w:noProof/>
                <w:webHidden/>
              </w:rPr>
              <w:tab/>
            </w:r>
            <w:r w:rsidR="00AF7F11">
              <w:rPr>
                <w:noProof/>
                <w:webHidden/>
              </w:rPr>
              <w:fldChar w:fldCharType="begin"/>
            </w:r>
            <w:r w:rsidR="00AF7F11">
              <w:rPr>
                <w:noProof/>
                <w:webHidden/>
              </w:rPr>
              <w:instrText xml:space="preserve"> PAGEREF _Toc222393368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63051D05" w14:textId="4BDF5E9F" w:rsidR="00AF7F11" w:rsidRDefault="00F14A48">
          <w:pPr>
            <w:pStyle w:val="12"/>
            <w:rPr>
              <w:rFonts w:asciiTheme="minorHAnsi" w:eastAsiaTheme="minorEastAsia" w:hAnsiTheme="minorHAnsi" w:cstheme="minorBidi"/>
              <w:noProof/>
              <w:sz w:val="22"/>
              <w:lang w:eastAsia="ru-RU"/>
            </w:rPr>
          </w:pPr>
          <w:hyperlink w:anchor="_Toc222393369" w:history="1">
            <w:r w:rsidR="00AF7F11" w:rsidRPr="007B56F6">
              <w:rPr>
                <w:rStyle w:val="af1"/>
                <w:rFonts w:cs="Tahoma"/>
                <w:noProof/>
              </w:rPr>
              <w:t>11.</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процедурой прекращения ПИФ, 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r w:rsidR="00AF7F11">
              <w:rPr>
                <w:noProof/>
                <w:webHidden/>
              </w:rPr>
              <w:tab/>
            </w:r>
            <w:r w:rsidR="00AF7F11">
              <w:rPr>
                <w:noProof/>
                <w:webHidden/>
              </w:rPr>
              <w:fldChar w:fldCharType="begin"/>
            </w:r>
            <w:r w:rsidR="00AF7F11">
              <w:rPr>
                <w:noProof/>
                <w:webHidden/>
              </w:rPr>
              <w:instrText xml:space="preserve"> PAGEREF _Toc222393369 \h </w:instrText>
            </w:r>
            <w:r w:rsidR="00AF7F11">
              <w:rPr>
                <w:noProof/>
                <w:webHidden/>
              </w:rPr>
            </w:r>
            <w:r w:rsidR="00AF7F11">
              <w:rPr>
                <w:noProof/>
                <w:webHidden/>
              </w:rPr>
              <w:fldChar w:fldCharType="separate"/>
            </w:r>
            <w:r w:rsidR="00F45131">
              <w:rPr>
                <w:noProof/>
                <w:webHidden/>
              </w:rPr>
              <w:t>40</w:t>
            </w:r>
            <w:r w:rsidR="00AF7F11">
              <w:rPr>
                <w:noProof/>
                <w:webHidden/>
              </w:rPr>
              <w:fldChar w:fldCharType="end"/>
            </w:r>
          </w:hyperlink>
        </w:p>
        <w:p w14:paraId="563727D3" w14:textId="0489FC87" w:rsidR="00AF7F11" w:rsidRDefault="00F14A48">
          <w:pPr>
            <w:pStyle w:val="25"/>
            <w:rPr>
              <w:rFonts w:asciiTheme="minorHAnsi" w:eastAsiaTheme="minorEastAsia" w:hAnsiTheme="minorHAnsi" w:cstheme="minorBidi"/>
              <w:noProof/>
              <w:sz w:val="22"/>
              <w:lang w:eastAsia="ru-RU"/>
            </w:rPr>
          </w:pPr>
          <w:hyperlink w:anchor="_Toc222393370" w:history="1">
            <w:r w:rsidR="00AF7F11" w:rsidRPr="007B56F6">
              <w:rPr>
                <w:rStyle w:val="af1"/>
                <w:rFonts w:cs="Tahoma"/>
                <w:noProof/>
              </w:rPr>
              <w:t>11.1.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_Toc222393370 \h </w:instrText>
            </w:r>
            <w:r w:rsidR="00AF7F11">
              <w:rPr>
                <w:noProof/>
                <w:webHidden/>
              </w:rPr>
            </w:r>
            <w:r w:rsidR="00AF7F11">
              <w:rPr>
                <w:noProof/>
                <w:webHidden/>
              </w:rPr>
              <w:fldChar w:fldCharType="separate"/>
            </w:r>
            <w:r w:rsidR="00F45131">
              <w:rPr>
                <w:noProof/>
                <w:webHidden/>
              </w:rPr>
              <w:t>40</w:t>
            </w:r>
            <w:r w:rsidR="00AF7F11">
              <w:rPr>
                <w:noProof/>
                <w:webHidden/>
              </w:rPr>
              <w:fldChar w:fldCharType="end"/>
            </w:r>
          </w:hyperlink>
        </w:p>
        <w:p w14:paraId="1CFFAFC8" w14:textId="4DF624AB" w:rsidR="00AF7F11" w:rsidRDefault="00F14A48">
          <w:pPr>
            <w:pStyle w:val="25"/>
            <w:rPr>
              <w:rFonts w:asciiTheme="minorHAnsi" w:eastAsiaTheme="minorEastAsia" w:hAnsiTheme="minorHAnsi" w:cstheme="minorBidi"/>
              <w:noProof/>
              <w:sz w:val="22"/>
              <w:lang w:eastAsia="ru-RU"/>
            </w:rPr>
          </w:pPr>
          <w:hyperlink w:anchor="_Toc222393371" w:history="1">
            <w:r w:rsidR="00AF7F11" w:rsidRPr="007B56F6">
              <w:rPr>
                <w:rStyle w:val="af1"/>
                <w:rFonts w:cs="Tahoma"/>
                <w:noProof/>
              </w:rPr>
              <w:t>11.2.</w:t>
            </w:r>
            <w:r w:rsidR="00AF7F11">
              <w:rPr>
                <w:rFonts w:asciiTheme="minorHAnsi" w:eastAsiaTheme="minorEastAsia" w:hAnsiTheme="minorHAnsi" w:cstheme="minorBidi"/>
                <w:noProof/>
                <w:sz w:val="22"/>
                <w:lang w:eastAsia="ru-RU"/>
              </w:rPr>
              <w:tab/>
            </w:r>
            <w:r w:rsidR="00AF7F11" w:rsidRPr="007B56F6">
              <w:rPr>
                <w:rStyle w:val="af1"/>
                <w:rFonts w:cs="Tahoma"/>
                <w:noProof/>
              </w:rPr>
              <w:t>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r w:rsidR="00AF7F11">
              <w:rPr>
                <w:noProof/>
                <w:webHidden/>
              </w:rPr>
              <w:tab/>
            </w:r>
            <w:r w:rsidR="00AF7F11">
              <w:rPr>
                <w:noProof/>
                <w:webHidden/>
              </w:rPr>
              <w:fldChar w:fldCharType="begin"/>
            </w:r>
            <w:r w:rsidR="00AF7F11">
              <w:rPr>
                <w:noProof/>
                <w:webHidden/>
              </w:rPr>
              <w:instrText xml:space="preserve"> PAGEREF _Toc222393371 \h </w:instrText>
            </w:r>
            <w:r w:rsidR="00AF7F11">
              <w:rPr>
                <w:noProof/>
                <w:webHidden/>
              </w:rPr>
            </w:r>
            <w:r w:rsidR="00AF7F11">
              <w:rPr>
                <w:noProof/>
                <w:webHidden/>
              </w:rPr>
              <w:fldChar w:fldCharType="separate"/>
            </w:r>
            <w:r w:rsidR="00F45131">
              <w:rPr>
                <w:noProof/>
                <w:webHidden/>
              </w:rPr>
              <w:t>40</w:t>
            </w:r>
            <w:r w:rsidR="00AF7F11">
              <w:rPr>
                <w:noProof/>
                <w:webHidden/>
              </w:rPr>
              <w:fldChar w:fldCharType="end"/>
            </w:r>
          </w:hyperlink>
        </w:p>
        <w:p w14:paraId="1807553D" w14:textId="7887CD14" w:rsidR="00AF7F11" w:rsidRDefault="00F14A48">
          <w:pPr>
            <w:pStyle w:val="12"/>
            <w:rPr>
              <w:rFonts w:asciiTheme="minorHAnsi" w:eastAsiaTheme="minorEastAsia" w:hAnsiTheme="minorHAnsi" w:cstheme="minorBidi"/>
              <w:noProof/>
              <w:sz w:val="22"/>
              <w:lang w:eastAsia="ru-RU"/>
            </w:rPr>
          </w:pPr>
          <w:hyperlink w:anchor="_Toc222393372" w:history="1">
            <w:r w:rsidR="00AF7F11" w:rsidRPr="007B56F6">
              <w:rPr>
                <w:rStyle w:val="af1"/>
                <w:rFonts w:cs="Tahoma"/>
                <w:noProof/>
              </w:rPr>
              <w:t>12.</w:t>
            </w:r>
            <w:r w:rsidR="00AF7F11">
              <w:rPr>
                <w:rFonts w:asciiTheme="minorHAnsi" w:eastAsiaTheme="minorEastAsia" w:hAnsiTheme="minorHAnsi" w:cstheme="minorBidi"/>
                <w:noProof/>
                <w:sz w:val="22"/>
                <w:lang w:eastAsia="ru-RU"/>
              </w:rPr>
              <w:tab/>
            </w:r>
            <w:r w:rsidR="00AF7F11" w:rsidRPr="007B56F6">
              <w:rPr>
                <w:rStyle w:val="af1"/>
                <w:rFonts w:cs="Tahoma"/>
                <w:noProof/>
              </w:rPr>
              <w:t>Проведение конкурса для определения управляющей компании закрытого паевого инвестиционного фонда</w:t>
            </w:r>
            <w:r w:rsidR="00AF7F11">
              <w:rPr>
                <w:noProof/>
                <w:webHidden/>
              </w:rPr>
              <w:tab/>
            </w:r>
            <w:r w:rsidR="00AF7F11">
              <w:rPr>
                <w:noProof/>
                <w:webHidden/>
              </w:rPr>
              <w:fldChar w:fldCharType="begin"/>
            </w:r>
            <w:r w:rsidR="00AF7F11">
              <w:rPr>
                <w:noProof/>
                <w:webHidden/>
              </w:rPr>
              <w:instrText xml:space="preserve"> PAGEREF _Toc222393372 \h </w:instrText>
            </w:r>
            <w:r w:rsidR="00AF7F11">
              <w:rPr>
                <w:noProof/>
                <w:webHidden/>
              </w:rPr>
            </w:r>
            <w:r w:rsidR="00AF7F11">
              <w:rPr>
                <w:noProof/>
                <w:webHidden/>
              </w:rPr>
              <w:fldChar w:fldCharType="separate"/>
            </w:r>
            <w:r w:rsidR="00F45131">
              <w:rPr>
                <w:noProof/>
                <w:webHidden/>
              </w:rPr>
              <w:t>42</w:t>
            </w:r>
            <w:r w:rsidR="00AF7F11">
              <w:rPr>
                <w:noProof/>
                <w:webHidden/>
              </w:rPr>
              <w:fldChar w:fldCharType="end"/>
            </w:r>
          </w:hyperlink>
        </w:p>
        <w:p w14:paraId="6C5DC6DF" w14:textId="28C9D972" w:rsidR="00AF7F11" w:rsidRDefault="00F14A48">
          <w:pPr>
            <w:pStyle w:val="25"/>
            <w:rPr>
              <w:rFonts w:asciiTheme="minorHAnsi" w:eastAsiaTheme="minorEastAsia" w:hAnsiTheme="minorHAnsi" w:cstheme="minorBidi"/>
              <w:noProof/>
              <w:sz w:val="22"/>
              <w:lang w:eastAsia="ru-RU"/>
            </w:rPr>
          </w:pPr>
          <w:hyperlink w:anchor="_Toc222393373" w:history="1">
            <w:r w:rsidR="00AF7F11" w:rsidRPr="007B56F6">
              <w:rPr>
                <w:rStyle w:val="af1"/>
                <w:rFonts w:cs="Tahoma"/>
                <w:noProof/>
              </w:rPr>
              <w:t>12.1.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_Toc222393373 \h </w:instrText>
            </w:r>
            <w:r w:rsidR="00AF7F11">
              <w:rPr>
                <w:noProof/>
                <w:webHidden/>
              </w:rPr>
            </w:r>
            <w:r w:rsidR="00AF7F11">
              <w:rPr>
                <w:noProof/>
                <w:webHidden/>
              </w:rPr>
              <w:fldChar w:fldCharType="separate"/>
            </w:r>
            <w:r w:rsidR="00F45131">
              <w:rPr>
                <w:noProof/>
                <w:webHidden/>
              </w:rPr>
              <w:t>42</w:t>
            </w:r>
            <w:r w:rsidR="00AF7F11">
              <w:rPr>
                <w:noProof/>
                <w:webHidden/>
              </w:rPr>
              <w:fldChar w:fldCharType="end"/>
            </w:r>
          </w:hyperlink>
        </w:p>
        <w:p w14:paraId="64A33E50" w14:textId="5507927D" w:rsidR="00AF7F11" w:rsidRDefault="00F14A48">
          <w:pPr>
            <w:pStyle w:val="25"/>
            <w:rPr>
              <w:rFonts w:asciiTheme="minorHAnsi" w:eastAsiaTheme="minorEastAsia" w:hAnsiTheme="minorHAnsi" w:cstheme="minorBidi"/>
              <w:noProof/>
              <w:sz w:val="22"/>
              <w:lang w:eastAsia="ru-RU"/>
            </w:rPr>
          </w:pPr>
          <w:hyperlink w:anchor="_Toc222393374" w:history="1">
            <w:r w:rsidR="00AF7F11" w:rsidRPr="007B56F6">
              <w:rPr>
                <w:rStyle w:val="af1"/>
                <w:rFonts w:cs="Tahoma"/>
                <w:noProof/>
              </w:rPr>
              <w:t>12.2.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и сроки проведения конкурса</w:t>
            </w:r>
            <w:r w:rsidR="00AF7F11">
              <w:rPr>
                <w:noProof/>
                <w:webHidden/>
              </w:rPr>
              <w:tab/>
            </w:r>
            <w:r w:rsidR="00AF7F11">
              <w:rPr>
                <w:noProof/>
                <w:webHidden/>
              </w:rPr>
              <w:fldChar w:fldCharType="begin"/>
            </w:r>
            <w:r w:rsidR="00AF7F11">
              <w:rPr>
                <w:noProof/>
                <w:webHidden/>
              </w:rPr>
              <w:instrText xml:space="preserve"> PAGEREF _Toc222393374 \h </w:instrText>
            </w:r>
            <w:r w:rsidR="00AF7F11">
              <w:rPr>
                <w:noProof/>
                <w:webHidden/>
              </w:rPr>
            </w:r>
            <w:r w:rsidR="00AF7F11">
              <w:rPr>
                <w:noProof/>
                <w:webHidden/>
              </w:rPr>
              <w:fldChar w:fldCharType="separate"/>
            </w:r>
            <w:r w:rsidR="00F45131">
              <w:rPr>
                <w:noProof/>
                <w:webHidden/>
              </w:rPr>
              <w:t>43</w:t>
            </w:r>
            <w:r w:rsidR="00AF7F11">
              <w:rPr>
                <w:noProof/>
                <w:webHidden/>
              </w:rPr>
              <w:fldChar w:fldCharType="end"/>
            </w:r>
          </w:hyperlink>
        </w:p>
        <w:p w14:paraId="659A7314" w14:textId="6E8B7EDB" w:rsidR="00AF7F11" w:rsidRDefault="00F14A48">
          <w:pPr>
            <w:pStyle w:val="12"/>
            <w:rPr>
              <w:rFonts w:asciiTheme="minorHAnsi" w:eastAsiaTheme="minorEastAsia" w:hAnsiTheme="minorHAnsi" w:cstheme="minorBidi"/>
              <w:noProof/>
              <w:sz w:val="22"/>
              <w:lang w:eastAsia="ru-RU"/>
            </w:rPr>
          </w:pPr>
          <w:hyperlink w:anchor="_Toc222393375" w:history="1">
            <w:r w:rsidR="00AF7F11" w:rsidRPr="007B56F6">
              <w:rPr>
                <w:rStyle w:val="af1"/>
                <w:rFonts w:cs="Tahoma"/>
                <w:noProof/>
              </w:rPr>
              <w:t>13.</w:t>
            </w:r>
            <w:r w:rsidR="00AF7F11">
              <w:rPr>
                <w:rFonts w:asciiTheme="minorHAnsi" w:eastAsiaTheme="minorEastAsia" w:hAnsiTheme="minorHAnsi" w:cstheme="minorBidi"/>
                <w:noProof/>
                <w:sz w:val="22"/>
                <w:lang w:eastAsia="ru-RU"/>
              </w:rPr>
              <w:tab/>
            </w:r>
            <w:r w:rsidR="00AF7F11" w:rsidRPr="007B56F6">
              <w:rPr>
                <w:rStyle w:val="af1"/>
                <w:rFonts w:cs="Tahoma"/>
                <w:noProof/>
              </w:rPr>
              <w:t>Передача имущества и документов другому специализированному депозитарию</w:t>
            </w:r>
            <w:r w:rsidR="00AF7F11">
              <w:rPr>
                <w:noProof/>
                <w:webHidden/>
              </w:rPr>
              <w:tab/>
            </w:r>
            <w:r w:rsidR="00AF7F11">
              <w:rPr>
                <w:noProof/>
                <w:webHidden/>
              </w:rPr>
              <w:fldChar w:fldCharType="begin"/>
            </w:r>
            <w:r w:rsidR="00AF7F11">
              <w:rPr>
                <w:noProof/>
                <w:webHidden/>
              </w:rPr>
              <w:instrText xml:space="preserve"> PAGEREF _Toc222393375 \h </w:instrText>
            </w:r>
            <w:r w:rsidR="00AF7F11">
              <w:rPr>
                <w:noProof/>
                <w:webHidden/>
              </w:rPr>
            </w:r>
            <w:r w:rsidR="00AF7F11">
              <w:rPr>
                <w:noProof/>
                <w:webHidden/>
              </w:rPr>
              <w:fldChar w:fldCharType="separate"/>
            </w:r>
            <w:r w:rsidR="00F45131">
              <w:rPr>
                <w:noProof/>
                <w:webHidden/>
              </w:rPr>
              <w:t>44</w:t>
            </w:r>
            <w:r w:rsidR="00AF7F11">
              <w:rPr>
                <w:noProof/>
                <w:webHidden/>
              </w:rPr>
              <w:fldChar w:fldCharType="end"/>
            </w:r>
          </w:hyperlink>
        </w:p>
        <w:p w14:paraId="713DB54F" w14:textId="122CFC7C" w:rsidR="00AF7F11" w:rsidRDefault="00F14A48">
          <w:pPr>
            <w:pStyle w:val="25"/>
            <w:rPr>
              <w:rFonts w:asciiTheme="minorHAnsi" w:eastAsiaTheme="minorEastAsia" w:hAnsiTheme="minorHAnsi" w:cstheme="minorBidi"/>
              <w:noProof/>
              <w:sz w:val="22"/>
              <w:lang w:eastAsia="ru-RU"/>
            </w:rPr>
          </w:pPr>
          <w:hyperlink w:anchor="_Toc222393376" w:history="1">
            <w:r w:rsidR="00AF7F11" w:rsidRPr="007B56F6">
              <w:rPr>
                <w:rStyle w:val="af1"/>
                <w:rFonts w:cs="Tahoma"/>
                <w:noProof/>
              </w:rPr>
              <w:t>13.1.</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передачи имущества и документов другому специализированному депозитарию</w:t>
            </w:r>
            <w:r w:rsidR="00AF7F11">
              <w:rPr>
                <w:noProof/>
                <w:webHidden/>
              </w:rPr>
              <w:tab/>
            </w:r>
            <w:r w:rsidR="00AF7F11">
              <w:rPr>
                <w:noProof/>
                <w:webHidden/>
              </w:rPr>
              <w:fldChar w:fldCharType="begin"/>
            </w:r>
            <w:r w:rsidR="00AF7F11">
              <w:rPr>
                <w:noProof/>
                <w:webHidden/>
              </w:rPr>
              <w:instrText xml:space="preserve"> PAGEREF _Toc222393376 \h </w:instrText>
            </w:r>
            <w:r w:rsidR="00AF7F11">
              <w:rPr>
                <w:noProof/>
                <w:webHidden/>
              </w:rPr>
            </w:r>
            <w:r w:rsidR="00AF7F11">
              <w:rPr>
                <w:noProof/>
                <w:webHidden/>
              </w:rPr>
              <w:fldChar w:fldCharType="separate"/>
            </w:r>
            <w:r w:rsidR="00F45131">
              <w:rPr>
                <w:noProof/>
                <w:webHidden/>
              </w:rPr>
              <w:t>44</w:t>
            </w:r>
            <w:r w:rsidR="00AF7F11">
              <w:rPr>
                <w:noProof/>
                <w:webHidden/>
              </w:rPr>
              <w:fldChar w:fldCharType="end"/>
            </w:r>
          </w:hyperlink>
        </w:p>
        <w:p w14:paraId="676178E1" w14:textId="17F97C76" w:rsidR="00AF7F11" w:rsidRDefault="00F14A48">
          <w:pPr>
            <w:pStyle w:val="12"/>
            <w:rPr>
              <w:rFonts w:asciiTheme="minorHAnsi" w:eastAsiaTheme="minorEastAsia" w:hAnsiTheme="minorHAnsi" w:cstheme="minorBidi"/>
              <w:noProof/>
              <w:sz w:val="22"/>
              <w:lang w:eastAsia="ru-RU"/>
            </w:rPr>
          </w:pPr>
          <w:hyperlink w:anchor="_Toc222393377" w:history="1">
            <w:r w:rsidR="00AF7F11" w:rsidRPr="007B56F6">
              <w:rPr>
                <w:rStyle w:val="af1"/>
                <w:rFonts w:cs="Tahoma"/>
                <w:noProof/>
              </w:rPr>
              <w:t>14.</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согласования правил доверительного управления паевым инвестиционным фондом, инвестиционные паи которого ограничены в обороте,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_Toc222393377 \h </w:instrText>
            </w:r>
            <w:r w:rsidR="00AF7F11">
              <w:rPr>
                <w:noProof/>
                <w:webHidden/>
              </w:rPr>
            </w:r>
            <w:r w:rsidR="00AF7F11">
              <w:rPr>
                <w:noProof/>
                <w:webHidden/>
              </w:rPr>
              <w:fldChar w:fldCharType="separate"/>
            </w:r>
            <w:r w:rsidR="00F45131">
              <w:rPr>
                <w:noProof/>
                <w:webHidden/>
              </w:rPr>
              <w:t>44</w:t>
            </w:r>
            <w:r w:rsidR="00AF7F11">
              <w:rPr>
                <w:noProof/>
                <w:webHidden/>
              </w:rPr>
              <w:fldChar w:fldCharType="end"/>
            </w:r>
          </w:hyperlink>
        </w:p>
        <w:p w14:paraId="21674035" w14:textId="7F4635D4" w:rsidR="00AF7F11" w:rsidRDefault="00F14A48">
          <w:pPr>
            <w:pStyle w:val="25"/>
            <w:rPr>
              <w:rFonts w:asciiTheme="minorHAnsi" w:eastAsiaTheme="minorEastAsia" w:hAnsiTheme="minorHAnsi" w:cstheme="minorBidi"/>
              <w:noProof/>
              <w:sz w:val="22"/>
              <w:lang w:eastAsia="ru-RU"/>
            </w:rPr>
          </w:pPr>
          <w:hyperlink w:anchor="_Toc222393378" w:history="1">
            <w:r w:rsidR="00AF7F11" w:rsidRPr="007B56F6">
              <w:rPr>
                <w:rStyle w:val="af1"/>
                <w:rFonts w:cs="Tahoma"/>
                <w:noProof/>
              </w:rPr>
              <w:t>14.1.</w:t>
            </w:r>
            <w:r w:rsidR="00AF7F11">
              <w:rPr>
                <w:rFonts w:asciiTheme="minorHAnsi" w:eastAsiaTheme="minorEastAsia" w:hAnsiTheme="minorHAnsi" w:cstheme="minorBidi"/>
                <w:noProof/>
                <w:sz w:val="22"/>
                <w:lang w:eastAsia="ru-RU"/>
              </w:rPr>
              <w:tab/>
            </w:r>
            <w:r w:rsidR="00AF7F11" w:rsidRPr="007B56F6">
              <w:rPr>
                <w:rStyle w:val="af1"/>
                <w:rFonts w:cs="Tahoma"/>
                <w:noProof/>
              </w:rPr>
              <w:t>Документы, предоставляемые Управляющей компанией для согласования Правил ДУ ПИФ КИ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_Toc222393378 \h </w:instrText>
            </w:r>
            <w:r w:rsidR="00AF7F11">
              <w:rPr>
                <w:noProof/>
                <w:webHidden/>
              </w:rPr>
            </w:r>
            <w:r w:rsidR="00AF7F11">
              <w:rPr>
                <w:noProof/>
                <w:webHidden/>
              </w:rPr>
              <w:fldChar w:fldCharType="separate"/>
            </w:r>
            <w:r w:rsidR="00F45131">
              <w:rPr>
                <w:noProof/>
                <w:webHidden/>
              </w:rPr>
              <w:t>44</w:t>
            </w:r>
            <w:r w:rsidR="00AF7F11">
              <w:rPr>
                <w:noProof/>
                <w:webHidden/>
              </w:rPr>
              <w:fldChar w:fldCharType="end"/>
            </w:r>
          </w:hyperlink>
        </w:p>
        <w:p w14:paraId="1116FD62" w14:textId="6AE0863B" w:rsidR="00AF7F11" w:rsidRDefault="00F14A48">
          <w:pPr>
            <w:pStyle w:val="25"/>
            <w:rPr>
              <w:rFonts w:asciiTheme="minorHAnsi" w:eastAsiaTheme="minorEastAsia" w:hAnsiTheme="minorHAnsi" w:cstheme="minorBidi"/>
              <w:noProof/>
              <w:sz w:val="22"/>
              <w:lang w:eastAsia="ru-RU"/>
            </w:rPr>
          </w:pPr>
          <w:hyperlink w:anchor="_Toc222393379" w:history="1">
            <w:r w:rsidR="00AF7F11" w:rsidRPr="007B56F6">
              <w:rPr>
                <w:rStyle w:val="af1"/>
                <w:rFonts w:cs="Tahoma"/>
                <w:noProof/>
              </w:rPr>
              <w:t>14.2.</w:t>
            </w:r>
            <w:r w:rsidR="00AF7F11">
              <w:rPr>
                <w:rFonts w:asciiTheme="minorHAnsi" w:eastAsiaTheme="minorEastAsia" w:hAnsiTheme="minorHAnsi" w:cstheme="minorBidi"/>
                <w:noProof/>
                <w:sz w:val="22"/>
                <w:lang w:eastAsia="ru-RU"/>
              </w:rPr>
              <w:tab/>
            </w:r>
            <w:r w:rsidR="00AF7F11" w:rsidRPr="007B56F6">
              <w:rPr>
                <w:rStyle w:val="af1"/>
                <w:rFonts w:cs="Tahoma"/>
                <w:noProof/>
              </w:rPr>
              <w:t>Сроки согласования Правил ДУ ПИФ КИ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_Toc222393379 \h </w:instrText>
            </w:r>
            <w:r w:rsidR="00AF7F11">
              <w:rPr>
                <w:noProof/>
                <w:webHidden/>
              </w:rPr>
            </w:r>
            <w:r w:rsidR="00AF7F11">
              <w:rPr>
                <w:noProof/>
                <w:webHidden/>
              </w:rPr>
              <w:fldChar w:fldCharType="separate"/>
            </w:r>
            <w:r w:rsidR="00F45131">
              <w:rPr>
                <w:noProof/>
                <w:webHidden/>
              </w:rPr>
              <w:t>45</w:t>
            </w:r>
            <w:r w:rsidR="00AF7F11">
              <w:rPr>
                <w:noProof/>
                <w:webHidden/>
              </w:rPr>
              <w:fldChar w:fldCharType="end"/>
            </w:r>
          </w:hyperlink>
        </w:p>
        <w:p w14:paraId="3A03610F" w14:textId="5480CF34" w:rsidR="00AF7F11" w:rsidRDefault="00F14A48">
          <w:pPr>
            <w:pStyle w:val="25"/>
            <w:rPr>
              <w:rFonts w:asciiTheme="minorHAnsi" w:eastAsiaTheme="minorEastAsia" w:hAnsiTheme="minorHAnsi" w:cstheme="minorBidi"/>
              <w:noProof/>
              <w:sz w:val="22"/>
              <w:lang w:eastAsia="ru-RU"/>
            </w:rPr>
          </w:pPr>
          <w:hyperlink w:anchor="_Toc222393380" w:history="1">
            <w:r w:rsidR="00AF7F11" w:rsidRPr="007B56F6">
              <w:rPr>
                <w:rStyle w:val="af1"/>
                <w:rFonts w:cs="Tahoma"/>
                <w:noProof/>
              </w:rPr>
              <w:t>14.3.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согласования Специализированным депозитарием Правил ДУ ПИФ КИ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_Toc222393380 \h </w:instrText>
            </w:r>
            <w:r w:rsidR="00AF7F11">
              <w:rPr>
                <w:noProof/>
                <w:webHidden/>
              </w:rPr>
            </w:r>
            <w:r w:rsidR="00AF7F11">
              <w:rPr>
                <w:noProof/>
                <w:webHidden/>
              </w:rPr>
              <w:fldChar w:fldCharType="separate"/>
            </w:r>
            <w:r w:rsidR="00F45131">
              <w:rPr>
                <w:noProof/>
                <w:webHidden/>
              </w:rPr>
              <w:t>47</w:t>
            </w:r>
            <w:r w:rsidR="00AF7F11">
              <w:rPr>
                <w:noProof/>
                <w:webHidden/>
              </w:rPr>
              <w:fldChar w:fldCharType="end"/>
            </w:r>
          </w:hyperlink>
        </w:p>
        <w:p w14:paraId="2EAF48BA" w14:textId="665782B2" w:rsidR="00AF7F11" w:rsidRDefault="00F14A48">
          <w:pPr>
            <w:pStyle w:val="25"/>
            <w:rPr>
              <w:rFonts w:asciiTheme="minorHAnsi" w:eastAsiaTheme="minorEastAsia" w:hAnsiTheme="minorHAnsi" w:cstheme="minorBidi"/>
              <w:noProof/>
              <w:sz w:val="22"/>
              <w:lang w:eastAsia="ru-RU"/>
            </w:rPr>
          </w:pPr>
          <w:hyperlink w:anchor="_Toc222393381" w:history="1">
            <w:r w:rsidR="00AF7F11" w:rsidRPr="007B56F6">
              <w:rPr>
                <w:rStyle w:val="af1"/>
                <w:rFonts w:cs="Tahoma"/>
                <w:noProof/>
              </w:rPr>
              <w:t>14.4.</w:t>
            </w:r>
            <w:r w:rsidR="00AF7F11">
              <w:rPr>
                <w:rFonts w:asciiTheme="minorHAnsi" w:eastAsiaTheme="minorEastAsia" w:hAnsiTheme="minorHAnsi" w:cstheme="minorBidi"/>
                <w:noProof/>
                <w:sz w:val="22"/>
                <w:lang w:eastAsia="ru-RU"/>
              </w:rPr>
              <w:tab/>
            </w:r>
            <w:r w:rsidR="00AF7F11" w:rsidRPr="007B56F6">
              <w:rPr>
                <w:rStyle w:val="af1"/>
                <w:rFonts w:cs="Tahoma"/>
                <w:noProof/>
              </w:rPr>
              <w:t>Тарифы на услуги по согласованию Правил ДУ ПИФ КИ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_Toc222393381 \h </w:instrText>
            </w:r>
            <w:r w:rsidR="00AF7F11">
              <w:rPr>
                <w:noProof/>
                <w:webHidden/>
              </w:rPr>
            </w:r>
            <w:r w:rsidR="00AF7F11">
              <w:rPr>
                <w:noProof/>
                <w:webHidden/>
              </w:rPr>
              <w:fldChar w:fldCharType="separate"/>
            </w:r>
            <w:r w:rsidR="00F45131">
              <w:rPr>
                <w:noProof/>
                <w:webHidden/>
              </w:rPr>
              <w:t>49</w:t>
            </w:r>
            <w:r w:rsidR="00AF7F11">
              <w:rPr>
                <w:noProof/>
                <w:webHidden/>
              </w:rPr>
              <w:fldChar w:fldCharType="end"/>
            </w:r>
          </w:hyperlink>
        </w:p>
        <w:p w14:paraId="1585DDF7" w14:textId="4E86F310" w:rsidR="00AF7F11" w:rsidRDefault="00F14A48">
          <w:pPr>
            <w:pStyle w:val="12"/>
            <w:rPr>
              <w:rFonts w:asciiTheme="minorHAnsi" w:eastAsiaTheme="minorEastAsia" w:hAnsiTheme="minorHAnsi" w:cstheme="minorBidi"/>
              <w:noProof/>
              <w:sz w:val="22"/>
              <w:lang w:eastAsia="ru-RU"/>
            </w:rPr>
          </w:pPr>
          <w:hyperlink w:anchor="_Toc222393382" w:history="1">
            <w:r w:rsidR="00AF7F11" w:rsidRPr="007B56F6">
              <w:rPr>
                <w:rStyle w:val="af1"/>
                <w:rFonts w:cs="Tahoma"/>
                <w:noProof/>
              </w:rPr>
              <w:t>15.</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утверждения отчета о прекращении паевого инвестиционного фонда</w:t>
            </w:r>
            <w:r w:rsidR="00AF7F11">
              <w:rPr>
                <w:noProof/>
                <w:webHidden/>
              </w:rPr>
              <w:tab/>
            </w:r>
            <w:r w:rsidR="00AF7F11">
              <w:rPr>
                <w:noProof/>
                <w:webHidden/>
              </w:rPr>
              <w:fldChar w:fldCharType="begin"/>
            </w:r>
            <w:r w:rsidR="00AF7F11">
              <w:rPr>
                <w:noProof/>
                <w:webHidden/>
              </w:rPr>
              <w:instrText xml:space="preserve"> PAGEREF _Toc222393382 \h </w:instrText>
            </w:r>
            <w:r w:rsidR="00AF7F11">
              <w:rPr>
                <w:noProof/>
                <w:webHidden/>
              </w:rPr>
            </w:r>
            <w:r w:rsidR="00AF7F11">
              <w:rPr>
                <w:noProof/>
                <w:webHidden/>
              </w:rPr>
              <w:fldChar w:fldCharType="separate"/>
            </w:r>
            <w:r w:rsidR="00F45131">
              <w:rPr>
                <w:noProof/>
                <w:webHidden/>
              </w:rPr>
              <w:t>50</w:t>
            </w:r>
            <w:r w:rsidR="00AF7F11">
              <w:rPr>
                <w:noProof/>
                <w:webHidden/>
              </w:rPr>
              <w:fldChar w:fldCharType="end"/>
            </w:r>
          </w:hyperlink>
        </w:p>
        <w:p w14:paraId="4BA110C4" w14:textId="4ABE76D2" w:rsidR="00AF7F11" w:rsidRDefault="00F14A48">
          <w:pPr>
            <w:pStyle w:val="25"/>
            <w:rPr>
              <w:rFonts w:asciiTheme="minorHAnsi" w:eastAsiaTheme="minorEastAsia" w:hAnsiTheme="minorHAnsi" w:cstheme="minorBidi"/>
              <w:noProof/>
              <w:sz w:val="22"/>
              <w:lang w:eastAsia="ru-RU"/>
            </w:rPr>
          </w:pPr>
          <w:hyperlink w:anchor="_Toc222393383" w:history="1">
            <w:r w:rsidR="00AF7F11" w:rsidRPr="007B56F6">
              <w:rPr>
                <w:rStyle w:val="af1"/>
                <w:rFonts w:cs="Tahoma"/>
                <w:noProof/>
              </w:rPr>
              <w:t>15.1.</w:t>
            </w:r>
            <w:r w:rsidR="00AF7F11">
              <w:rPr>
                <w:rFonts w:asciiTheme="minorHAnsi" w:eastAsiaTheme="minorEastAsia" w:hAnsiTheme="minorHAnsi" w:cstheme="minorBidi"/>
                <w:noProof/>
                <w:sz w:val="22"/>
                <w:lang w:eastAsia="ru-RU"/>
              </w:rPr>
              <w:tab/>
            </w:r>
            <w:r w:rsidR="00AF7F11" w:rsidRPr="007B56F6">
              <w:rPr>
                <w:rStyle w:val="af1"/>
                <w:rFonts w:cs="Tahoma"/>
                <w:noProof/>
              </w:rPr>
              <w:t>Сроки утверждения отчета о прекращении паевого инвестиционного фонда</w:t>
            </w:r>
            <w:r w:rsidR="00AF7F11">
              <w:rPr>
                <w:noProof/>
                <w:webHidden/>
              </w:rPr>
              <w:tab/>
            </w:r>
            <w:r w:rsidR="00AF7F11">
              <w:rPr>
                <w:noProof/>
                <w:webHidden/>
              </w:rPr>
              <w:fldChar w:fldCharType="begin"/>
            </w:r>
            <w:r w:rsidR="00AF7F11">
              <w:rPr>
                <w:noProof/>
                <w:webHidden/>
              </w:rPr>
              <w:instrText xml:space="preserve"> PAGEREF _Toc222393383 \h </w:instrText>
            </w:r>
            <w:r w:rsidR="00AF7F11">
              <w:rPr>
                <w:noProof/>
                <w:webHidden/>
              </w:rPr>
            </w:r>
            <w:r w:rsidR="00AF7F11">
              <w:rPr>
                <w:noProof/>
                <w:webHidden/>
              </w:rPr>
              <w:fldChar w:fldCharType="separate"/>
            </w:r>
            <w:r w:rsidR="00F45131">
              <w:rPr>
                <w:noProof/>
                <w:webHidden/>
              </w:rPr>
              <w:t>50</w:t>
            </w:r>
            <w:r w:rsidR="00AF7F11">
              <w:rPr>
                <w:noProof/>
                <w:webHidden/>
              </w:rPr>
              <w:fldChar w:fldCharType="end"/>
            </w:r>
          </w:hyperlink>
        </w:p>
        <w:p w14:paraId="7D0D0657" w14:textId="658FED31" w:rsidR="00AF7F11" w:rsidRDefault="00F14A48">
          <w:pPr>
            <w:pStyle w:val="25"/>
            <w:rPr>
              <w:rFonts w:asciiTheme="minorHAnsi" w:eastAsiaTheme="minorEastAsia" w:hAnsiTheme="minorHAnsi" w:cstheme="minorBidi"/>
              <w:noProof/>
              <w:sz w:val="22"/>
              <w:lang w:eastAsia="ru-RU"/>
            </w:rPr>
          </w:pPr>
          <w:hyperlink w:anchor="_Toc222393384" w:history="1">
            <w:r w:rsidR="00AF7F11" w:rsidRPr="007B56F6">
              <w:rPr>
                <w:rStyle w:val="af1"/>
                <w:rFonts w:cs="Tahoma"/>
                <w:noProof/>
              </w:rPr>
              <w:t>15.2.</w:t>
            </w:r>
            <w:r w:rsidR="00AF7F11">
              <w:rPr>
                <w:rFonts w:asciiTheme="minorHAnsi" w:eastAsiaTheme="minorEastAsia" w:hAnsiTheme="minorHAnsi" w:cstheme="minorBidi"/>
                <w:noProof/>
                <w:sz w:val="22"/>
                <w:lang w:eastAsia="ru-RU"/>
              </w:rPr>
              <w:tab/>
            </w:r>
            <w:r w:rsidR="00AF7F11" w:rsidRPr="007B56F6">
              <w:rPr>
                <w:rStyle w:val="af1"/>
                <w:rFonts w:cs="Tahoma"/>
                <w:noProof/>
              </w:rPr>
              <w:t>Документы, предоставляемые в Специализированный депозитарий для утверждения Отчета</w:t>
            </w:r>
            <w:r w:rsidR="00AF7F11">
              <w:rPr>
                <w:noProof/>
                <w:webHidden/>
              </w:rPr>
              <w:tab/>
            </w:r>
            <w:r w:rsidR="00AF7F11">
              <w:rPr>
                <w:noProof/>
                <w:webHidden/>
              </w:rPr>
              <w:fldChar w:fldCharType="begin"/>
            </w:r>
            <w:r w:rsidR="00AF7F11">
              <w:rPr>
                <w:noProof/>
                <w:webHidden/>
              </w:rPr>
              <w:instrText xml:space="preserve"> PAGEREF _Toc222393384 \h </w:instrText>
            </w:r>
            <w:r w:rsidR="00AF7F11">
              <w:rPr>
                <w:noProof/>
                <w:webHidden/>
              </w:rPr>
            </w:r>
            <w:r w:rsidR="00AF7F11">
              <w:rPr>
                <w:noProof/>
                <w:webHidden/>
              </w:rPr>
              <w:fldChar w:fldCharType="separate"/>
            </w:r>
            <w:r w:rsidR="00F45131">
              <w:rPr>
                <w:noProof/>
                <w:webHidden/>
              </w:rPr>
              <w:t>51</w:t>
            </w:r>
            <w:r w:rsidR="00AF7F11">
              <w:rPr>
                <w:noProof/>
                <w:webHidden/>
              </w:rPr>
              <w:fldChar w:fldCharType="end"/>
            </w:r>
          </w:hyperlink>
        </w:p>
        <w:p w14:paraId="77B94152" w14:textId="47479E62" w:rsidR="00AF7F11" w:rsidRDefault="00F14A48">
          <w:pPr>
            <w:pStyle w:val="25"/>
            <w:rPr>
              <w:rFonts w:asciiTheme="minorHAnsi" w:eastAsiaTheme="minorEastAsia" w:hAnsiTheme="minorHAnsi" w:cstheme="minorBidi"/>
              <w:noProof/>
              <w:sz w:val="22"/>
              <w:lang w:eastAsia="ru-RU"/>
            </w:rPr>
          </w:pPr>
          <w:hyperlink w:anchor="_Toc222393385" w:history="1">
            <w:r w:rsidR="00AF7F11" w:rsidRPr="007B56F6">
              <w:rPr>
                <w:rStyle w:val="af1"/>
                <w:rFonts w:cs="Tahoma"/>
                <w:noProof/>
              </w:rPr>
              <w:t>15.3.</w:t>
            </w:r>
            <w:r w:rsidR="00AF7F11">
              <w:rPr>
                <w:rFonts w:asciiTheme="minorHAnsi" w:eastAsiaTheme="minorEastAsia" w:hAnsiTheme="minorHAnsi" w:cstheme="minorBidi"/>
                <w:noProof/>
                <w:sz w:val="22"/>
                <w:lang w:eastAsia="ru-RU"/>
              </w:rPr>
              <w:tab/>
            </w:r>
            <w:r w:rsidR="00AF7F11" w:rsidRPr="007B56F6">
              <w:rPr>
                <w:rStyle w:val="af1"/>
                <w:rFonts w:cs="Tahoma"/>
                <w:noProof/>
              </w:rPr>
              <w:t>Предоставление сведений об итогах утверждения Специализированным депозитарием Отчета</w:t>
            </w:r>
            <w:r w:rsidR="00AF7F11">
              <w:rPr>
                <w:noProof/>
                <w:webHidden/>
              </w:rPr>
              <w:tab/>
            </w:r>
            <w:r w:rsidR="00AF7F11">
              <w:rPr>
                <w:noProof/>
                <w:webHidden/>
              </w:rPr>
              <w:fldChar w:fldCharType="begin"/>
            </w:r>
            <w:r w:rsidR="00AF7F11">
              <w:rPr>
                <w:noProof/>
                <w:webHidden/>
              </w:rPr>
              <w:instrText xml:space="preserve"> PAGEREF _Toc222393385 \h </w:instrText>
            </w:r>
            <w:r w:rsidR="00AF7F11">
              <w:rPr>
                <w:noProof/>
                <w:webHidden/>
              </w:rPr>
            </w:r>
            <w:r w:rsidR="00AF7F11">
              <w:rPr>
                <w:noProof/>
                <w:webHidden/>
              </w:rPr>
              <w:fldChar w:fldCharType="separate"/>
            </w:r>
            <w:r w:rsidR="00F45131">
              <w:rPr>
                <w:noProof/>
                <w:webHidden/>
              </w:rPr>
              <w:t>51</w:t>
            </w:r>
            <w:r w:rsidR="00AF7F11">
              <w:rPr>
                <w:noProof/>
                <w:webHidden/>
              </w:rPr>
              <w:fldChar w:fldCharType="end"/>
            </w:r>
          </w:hyperlink>
        </w:p>
        <w:p w14:paraId="190BE199" w14:textId="4394D0E1" w:rsidR="00AF7F11" w:rsidRDefault="00F14A48">
          <w:pPr>
            <w:pStyle w:val="12"/>
            <w:rPr>
              <w:rFonts w:asciiTheme="minorHAnsi" w:eastAsiaTheme="minorEastAsia" w:hAnsiTheme="minorHAnsi" w:cstheme="minorBidi"/>
              <w:noProof/>
              <w:sz w:val="22"/>
              <w:lang w:eastAsia="ru-RU"/>
            </w:rPr>
          </w:pPr>
          <w:hyperlink w:anchor="_Toc222393386" w:history="1">
            <w:r w:rsidR="00AF7F11" w:rsidRPr="007B56F6">
              <w:rPr>
                <w:rStyle w:val="af1"/>
                <w:rFonts w:cs="Tahoma"/>
                <w:noProof/>
              </w:rPr>
              <w:t>16.</w:t>
            </w:r>
            <w:r w:rsidR="00AF7F11">
              <w:rPr>
                <w:rFonts w:asciiTheme="minorHAnsi" w:eastAsiaTheme="minorEastAsia" w:hAnsiTheme="minorHAnsi" w:cstheme="minorBidi"/>
                <w:noProof/>
                <w:sz w:val="22"/>
                <w:lang w:eastAsia="ru-RU"/>
              </w:rPr>
              <w:tab/>
            </w:r>
            <w:r w:rsidR="00AF7F11" w:rsidRPr="007B56F6">
              <w:rPr>
                <w:rStyle w:val="af1"/>
                <w:rFonts w:cs="Tahoma"/>
                <w:noProof/>
              </w:rPr>
              <w:t>Приложения</w:t>
            </w:r>
            <w:r w:rsidR="00AF7F11">
              <w:rPr>
                <w:noProof/>
                <w:webHidden/>
              </w:rPr>
              <w:tab/>
            </w:r>
            <w:r w:rsidR="00AF7F11">
              <w:rPr>
                <w:noProof/>
                <w:webHidden/>
              </w:rPr>
              <w:fldChar w:fldCharType="begin"/>
            </w:r>
            <w:r w:rsidR="00AF7F11">
              <w:rPr>
                <w:noProof/>
                <w:webHidden/>
              </w:rPr>
              <w:instrText xml:space="preserve"> PAGEREF _Toc222393386 \h </w:instrText>
            </w:r>
            <w:r w:rsidR="00AF7F11">
              <w:rPr>
                <w:noProof/>
                <w:webHidden/>
              </w:rPr>
            </w:r>
            <w:r w:rsidR="00AF7F11">
              <w:rPr>
                <w:noProof/>
                <w:webHidden/>
              </w:rPr>
              <w:fldChar w:fldCharType="separate"/>
            </w:r>
            <w:r w:rsidR="00F45131">
              <w:rPr>
                <w:noProof/>
                <w:webHidden/>
              </w:rPr>
              <w:t>52</w:t>
            </w:r>
            <w:r w:rsidR="00AF7F11">
              <w:rPr>
                <w:noProof/>
                <w:webHidden/>
              </w:rPr>
              <w:fldChar w:fldCharType="end"/>
            </w:r>
          </w:hyperlink>
        </w:p>
        <w:p w14:paraId="6424E04F" w14:textId="263363E3" w:rsidR="00782532" w:rsidRPr="007B75B1" w:rsidRDefault="000F5BCB" w:rsidP="00287514">
          <w:pPr>
            <w:tabs>
              <w:tab w:val="right" w:leader="dot" w:pos="9356"/>
            </w:tabs>
            <w:rPr>
              <w:rFonts w:ascii="Tahoma" w:hAnsi="Tahoma" w:cs="Tahoma"/>
              <w:sz w:val="20"/>
              <w:szCs w:val="20"/>
            </w:rPr>
          </w:pPr>
          <w:r w:rsidRPr="007B75B1">
            <w:rPr>
              <w:rFonts w:ascii="Tahoma" w:hAnsi="Tahoma" w:cs="Tahoma"/>
              <w:sz w:val="20"/>
              <w:szCs w:val="20"/>
            </w:rPr>
            <w:fldChar w:fldCharType="end"/>
          </w:r>
        </w:p>
      </w:sdtContent>
    </w:sdt>
    <w:p w14:paraId="75BE13FB" w14:textId="77777777" w:rsidR="007A5DDA" w:rsidRPr="007B75B1" w:rsidRDefault="00F16BF7" w:rsidP="00387C72">
      <w:pPr>
        <w:tabs>
          <w:tab w:val="left" w:pos="3855"/>
        </w:tabs>
        <w:rPr>
          <w:rFonts w:ascii="Tahoma" w:hAnsi="Tahoma" w:cs="Tahoma"/>
          <w:sz w:val="20"/>
          <w:szCs w:val="20"/>
        </w:rPr>
      </w:pPr>
      <w:r w:rsidRPr="007B75B1">
        <w:rPr>
          <w:rFonts w:ascii="Tahoma" w:hAnsi="Tahoma" w:cs="Tahoma"/>
          <w:sz w:val="20"/>
          <w:szCs w:val="20"/>
        </w:rPr>
        <w:br w:type="page"/>
      </w:r>
    </w:p>
    <w:p w14:paraId="181189DC" w14:textId="77777777" w:rsidR="00A4359B" w:rsidRPr="007B75B1" w:rsidRDefault="00F839BA" w:rsidP="00BC49C6">
      <w:pPr>
        <w:pStyle w:val="10"/>
        <w:spacing w:before="0" w:after="0"/>
        <w:ind w:left="992" w:hanging="992"/>
        <w:rPr>
          <w:rFonts w:ascii="Tahoma" w:hAnsi="Tahoma" w:cs="Tahoma"/>
          <w:color w:val="0099FF"/>
          <w:sz w:val="22"/>
        </w:rPr>
      </w:pPr>
      <w:bookmarkStart w:id="0" w:name="_Toc222393317"/>
      <w:r w:rsidRPr="007B75B1">
        <w:rPr>
          <w:rFonts w:ascii="Tahoma" w:hAnsi="Tahoma" w:cs="Tahoma"/>
          <w:color w:val="0099FF"/>
          <w:sz w:val="22"/>
        </w:rPr>
        <w:t>Общие положения</w:t>
      </w:r>
      <w:bookmarkEnd w:id="0"/>
    </w:p>
    <w:p w14:paraId="73E27231" w14:textId="77777777" w:rsidR="00F839BA" w:rsidRPr="008663F6" w:rsidRDefault="00F839BA" w:rsidP="00413C8F">
      <w:pPr>
        <w:pStyle w:val="afff7"/>
        <w:spacing w:after="0"/>
        <w:ind w:left="992" w:hanging="992"/>
        <w:rPr>
          <w:rFonts w:ascii="Tahoma" w:hAnsi="Tahoma" w:cs="Tahoma"/>
          <w:color w:val="0099FF"/>
          <w:sz w:val="20"/>
          <w:szCs w:val="20"/>
        </w:rPr>
      </w:pPr>
      <w:bookmarkStart w:id="1" w:name="_Toc222393318"/>
      <w:r w:rsidRPr="008663F6">
        <w:rPr>
          <w:rFonts w:ascii="Tahoma" w:hAnsi="Tahoma" w:cs="Tahoma"/>
          <w:color w:val="0099FF"/>
          <w:sz w:val="20"/>
          <w:szCs w:val="20"/>
        </w:rPr>
        <w:t>Термины, определения и сокращения</w:t>
      </w:r>
      <w:bookmarkEnd w:id="1"/>
    </w:p>
    <w:p w14:paraId="5143C79F" w14:textId="77777777" w:rsidR="001E2C80" w:rsidRPr="008663F6" w:rsidRDefault="001E2C80" w:rsidP="00A736E3">
      <w:pPr>
        <w:pStyle w:val="a1"/>
        <w:ind w:left="993" w:hanging="993"/>
        <w:rPr>
          <w:rFonts w:ascii="Tahoma" w:hAnsi="Tahoma" w:cs="Tahoma"/>
          <w:sz w:val="20"/>
          <w:szCs w:val="20"/>
          <w:u w:val="single"/>
        </w:rPr>
      </w:pPr>
      <w:r w:rsidRPr="007B75B1">
        <w:rPr>
          <w:rFonts w:ascii="Tahoma" w:hAnsi="Tahoma" w:cs="Tahoma"/>
          <w:sz w:val="20"/>
          <w:szCs w:val="20"/>
        </w:rPr>
        <w:t xml:space="preserve">В настоящем Регламенте специализированного депозитария инвестиционных фондов, паевых инвестиционных фондов и негосударственных пенсионных фондов </w:t>
      </w:r>
      <w:r w:rsidR="005842F8" w:rsidRPr="007B75B1">
        <w:rPr>
          <w:rFonts w:ascii="Tahoma" w:hAnsi="Tahoma" w:cs="Tahoma"/>
          <w:sz w:val="20"/>
          <w:szCs w:val="20"/>
        </w:rPr>
        <w:t>ОО</w:t>
      </w:r>
      <w:r w:rsidR="00A47E60" w:rsidRPr="007B75B1">
        <w:rPr>
          <w:rFonts w:ascii="Tahoma" w:hAnsi="Tahoma" w:cs="Tahoma"/>
          <w:sz w:val="20"/>
          <w:szCs w:val="20"/>
        </w:rPr>
        <w:t>О</w:t>
      </w:r>
      <w:r w:rsidRPr="007B75B1">
        <w:rPr>
          <w:rFonts w:ascii="Tahoma" w:hAnsi="Tahoma" w:cs="Tahoma"/>
          <w:sz w:val="20"/>
          <w:szCs w:val="20"/>
        </w:rPr>
        <w:t xml:space="preserve"> «</w:t>
      </w:r>
      <w:r w:rsidR="005842F8" w:rsidRPr="007B75B1">
        <w:rPr>
          <w:rFonts w:ascii="Tahoma" w:hAnsi="Tahoma" w:cs="Tahoma"/>
          <w:sz w:val="20"/>
          <w:szCs w:val="20"/>
        </w:rPr>
        <w:t>НЭКСТ</w:t>
      </w:r>
      <w:r w:rsidRPr="007B75B1">
        <w:rPr>
          <w:rFonts w:ascii="Tahoma" w:hAnsi="Tahoma" w:cs="Tahoma"/>
          <w:sz w:val="20"/>
          <w:szCs w:val="20"/>
        </w:rPr>
        <w:t>»</w:t>
      </w:r>
      <w:r w:rsidR="0097754C" w:rsidRPr="007B75B1">
        <w:rPr>
          <w:rFonts w:ascii="Tahoma" w:hAnsi="Tahoma" w:cs="Tahoma"/>
          <w:sz w:val="20"/>
          <w:szCs w:val="20"/>
        </w:rPr>
        <w:t xml:space="preserve"> (далее – Специализированный депозитарий, СД)</w:t>
      </w:r>
      <w:r w:rsidRPr="007B75B1">
        <w:rPr>
          <w:rFonts w:ascii="Tahoma" w:hAnsi="Tahoma" w:cs="Tahoma"/>
          <w:sz w:val="20"/>
          <w:szCs w:val="20"/>
        </w:rPr>
        <w:t xml:space="preserve"> применяются термины</w:t>
      </w:r>
      <w:r w:rsidR="00FD1BEE" w:rsidRPr="007B75B1">
        <w:rPr>
          <w:rFonts w:ascii="Tahoma" w:hAnsi="Tahoma" w:cs="Tahoma"/>
          <w:sz w:val="20"/>
          <w:szCs w:val="20"/>
        </w:rPr>
        <w:t>,</w:t>
      </w:r>
      <w:r w:rsidRPr="007B75B1">
        <w:rPr>
          <w:rFonts w:ascii="Tahoma" w:hAnsi="Tahoma" w:cs="Tahoma"/>
          <w:sz w:val="20"/>
          <w:szCs w:val="20"/>
        </w:rPr>
        <w:t xml:space="preserve"> определения</w:t>
      </w:r>
      <w:r w:rsidR="00FD1BEE" w:rsidRPr="007B75B1">
        <w:rPr>
          <w:rFonts w:ascii="Tahoma" w:hAnsi="Tahoma" w:cs="Tahoma"/>
          <w:sz w:val="20"/>
          <w:szCs w:val="20"/>
        </w:rPr>
        <w:t xml:space="preserve"> и сокращения</w:t>
      </w:r>
      <w:r w:rsidR="00A736E3" w:rsidRPr="007B75B1">
        <w:rPr>
          <w:rFonts w:ascii="Tahoma" w:hAnsi="Tahoma" w:cs="Tahoma"/>
          <w:sz w:val="20"/>
          <w:szCs w:val="20"/>
        </w:rPr>
        <w:t xml:space="preserve"> в соответствии с </w:t>
      </w:r>
      <w:bookmarkStart w:id="2" w:name="Пр29абз"/>
      <w:r w:rsidR="0096150D" w:rsidRPr="008663F6">
        <w:rPr>
          <w:rFonts w:ascii="Tahoma" w:hAnsi="Tahoma" w:cs="Tahoma"/>
          <w:sz w:val="20"/>
          <w:szCs w:val="20"/>
          <w:u w:val="single"/>
        </w:rPr>
        <w:fldChar w:fldCharType="begin"/>
      </w:r>
      <w:r w:rsidR="0096150D" w:rsidRPr="008663F6">
        <w:rPr>
          <w:rFonts w:ascii="Tahoma" w:hAnsi="Tahoma" w:cs="Tahoma"/>
          <w:sz w:val="20"/>
          <w:szCs w:val="20"/>
          <w:u w:val="single"/>
        </w:rPr>
        <w:instrText xml:space="preserve"> HYPERLINK  \l "Пр29таб" </w:instrText>
      </w:r>
      <w:r w:rsidR="0096150D" w:rsidRPr="008663F6">
        <w:rPr>
          <w:rFonts w:ascii="Tahoma" w:hAnsi="Tahoma" w:cs="Tahoma"/>
          <w:sz w:val="20"/>
          <w:szCs w:val="20"/>
          <w:u w:val="single"/>
        </w:rPr>
        <w:fldChar w:fldCharType="separate"/>
      </w:r>
      <w:r w:rsidR="00FD1BEE" w:rsidRPr="001C148C">
        <w:rPr>
          <w:rStyle w:val="af1"/>
          <w:rFonts w:ascii="Tahoma" w:hAnsi="Tahoma" w:cs="Tahoma"/>
          <w:color w:val="auto"/>
          <w:sz w:val="20"/>
          <w:szCs w:val="20"/>
        </w:rPr>
        <w:t xml:space="preserve">Приложением </w:t>
      </w:r>
      <w:r w:rsidR="00A736E3" w:rsidRPr="001C148C">
        <w:rPr>
          <w:rStyle w:val="af1"/>
          <w:rFonts w:ascii="Tahoma" w:hAnsi="Tahoma" w:cs="Tahoma"/>
          <w:color w:val="auto"/>
          <w:sz w:val="20"/>
          <w:szCs w:val="20"/>
        </w:rPr>
        <w:t>29</w:t>
      </w:r>
      <w:bookmarkEnd w:id="2"/>
      <w:r w:rsidR="0096150D" w:rsidRPr="008663F6">
        <w:rPr>
          <w:rFonts w:ascii="Tahoma" w:hAnsi="Tahoma" w:cs="Tahoma"/>
          <w:sz w:val="20"/>
          <w:szCs w:val="20"/>
          <w:u w:val="single"/>
        </w:rPr>
        <w:fldChar w:fldCharType="end"/>
      </w:r>
      <w:r w:rsidR="00A736E3" w:rsidRPr="00262F03">
        <w:rPr>
          <w:rFonts w:ascii="Tahoma" w:hAnsi="Tahoma" w:cs="Tahoma"/>
          <w:sz w:val="20"/>
          <w:szCs w:val="20"/>
        </w:rPr>
        <w:t>.</w:t>
      </w:r>
    </w:p>
    <w:p w14:paraId="304E087D" w14:textId="4B8931B5" w:rsidR="00AC0FD9" w:rsidRPr="007B75B1" w:rsidRDefault="00AC0FD9" w:rsidP="00A736E3">
      <w:pPr>
        <w:pStyle w:val="a1"/>
        <w:ind w:left="992" w:hanging="992"/>
        <w:rPr>
          <w:rFonts w:ascii="Tahoma" w:hAnsi="Tahoma" w:cs="Tahoma"/>
          <w:sz w:val="20"/>
          <w:szCs w:val="20"/>
        </w:rPr>
      </w:pPr>
      <w:bookmarkStart w:id="3" w:name="_Toc426989961"/>
      <w:r w:rsidRPr="007B75B1">
        <w:rPr>
          <w:rFonts w:ascii="Tahoma" w:hAnsi="Tahoma" w:cs="Tahoma"/>
          <w:sz w:val="20"/>
          <w:szCs w:val="20"/>
        </w:rPr>
        <w:t xml:space="preserve">Термины и определения, относящиеся к </w:t>
      </w:r>
      <w:r w:rsidR="006D28E2" w:rsidRPr="007B75B1">
        <w:rPr>
          <w:rFonts w:ascii="Tahoma" w:hAnsi="Tahoma" w:cs="Tahoma"/>
          <w:sz w:val="20"/>
          <w:szCs w:val="20"/>
        </w:rPr>
        <w:t xml:space="preserve">электронному документообороту </w:t>
      </w:r>
      <w:r w:rsidRPr="007B75B1">
        <w:rPr>
          <w:rFonts w:ascii="Tahoma" w:hAnsi="Tahoma" w:cs="Tahoma"/>
          <w:sz w:val="20"/>
          <w:szCs w:val="20"/>
        </w:rPr>
        <w:t xml:space="preserve">и не указанные </w:t>
      </w:r>
      <w:r w:rsidR="00957747" w:rsidRPr="007B75B1">
        <w:rPr>
          <w:rFonts w:ascii="Tahoma" w:hAnsi="Tahoma" w:cs="Tahoma"/>
          <w:sz w:val="20"/>
          <w:szCs w:val="20"/>
        </w:rPr>
        <w:t>выше</w:t>
      </w:r>
      <w:r w:rsidRPr="007B75B1">
        <w:rPr>
          <w:rFonts w:ascii="Tahoma" w:hAnsi="Tahoma" w:cs="Tahoma"/>
          <w:sz w:val="20"/>
          <w:szCs w:val="20"/>
        </w:rPr>
        <w:t xml:space="preserve">, определяются в соответствии с Правилами обмена электронными документами в системе электронного документооборота </w:t>
      </w:r>
      <w:r w:rsidRPr="008663F6">
        <w:rPr>
          <w:rFonts w:ascii="Tahoma" w:hAnsi="Tahoma" w:cs="Tahoma"/>
          <w:sz w:val="20"/>
          <w:szCs w:val="20"/>
        </w:rPr>
        <w:t>ООО «Технический центр «ИНФИНИТУМ»,</w:t>
      </w:r>
      <w:r w:rsidRPr="007B75B1">
        <w:rPr>
          <w:rFonts w:ascii="Tahoma" w:hAnsi="Tahoma" w:cs="Tahoma"/>
          <w:sz w:val="20"/>
          <w:szCs w:val="20"/>
        </w:rPr>
        <w:t xml:space="preserve"> утверждаемыми ООО «Технический центр «ИНФИНИТУМ», и Регламентом подсистемы электронного документооборота </w:t>
      </w:r>
      <w:r w:rsidR="00C76A58" w:rsidRPr="007B75B1">
        <w:rPr>
          <w:rFonts w:ascii="Tahoma" w:hAnsi="Tahoma" w:cs="Tahoma"/>
          <w:sz w:val="20"/>
          <w:szCs w:val="20"/>
        </w:rPr>
        <w:t xml:space="preserve">ООО </w:t>
      </w:r>
      <w:r w:rsidR="006D28E2" w:rsidRPr="007B75B1">
        <w:rPr>
          <w:rFonts w:ascii="Tahoma" w:hAnsi="Tahoma" w:cs="Tahoma"/>
          <w:sz w:val="20"/>
          <w:szCs w:val="20"/>
        </w:rPr>
        <w:t>«</w:t>
      </w:r>
      <w:r w:rsidR="00C76A58" w:rsidRPr="007B75B1">
        <w:rPr>
          <w:rFonts w:ascii="Tahoma" w:hAnsi="Tahoma" w:cs="Tahoma"/>
          <w:sz w:val="20"/>
          <w:szCs w:val="20"/>
        </w:rPr>
        <w:t>НЭКСТ</w:t>
      </w:r>
      <w:r w:rsidR="006D28E2" w:rsidRPr="007B75B1">
        <w:rPr>
          <w:rFonts w:ascii="Tahoma" w:hAnsi="Tahoma" w:cs="Tahoma"/>
          <w:sz w:val="20"/>
          <w:szCs w:val="20"/>
        </w:rPr>
        <w:t>»</w:t>
      </w:r>
      <w:r w:rsidRPr="007B75B1">
        <w:rPr>
          <w:rFonts w:ascii="Tahoma" w:hAnsi="Tahoma" w:cs="Tahoma"/>
          <w:sz w:val="20"/>
          <w:szCs w:val="20"/>
        </w:rPr>
        <w:t>, согласованным ООО «Технический центр «ИНФИНИТУМ».</w:t>
      </w:r>
    </w:p>
    <w:p w14:paraId="3CA86233" w14:textId="77777777" w:rsidR="00AC0FD9" w:rsidRPr="00262F03" w:rsidRDefault="00AC0FD9" w:rsidP="004A73A0">
      <w:pPr>
        <w:pStyle w:val="a1"/>
        <w:ind w:left="993" w:hanging="993"/>
        <w:rPr>
          <w:rFonts w:ascii="Tahoma" w:hAnsi="Tahoma" w:cs="Tahoma"/>
          <w:sz w:val="20"/>
          <w:szCs w:val="20"/>
        </w:rPr>
      </w:pPr>
      <w:r w:rsidRPr="007B75B1">
        <w:rPr>
          <w:rFonts w:ascii="Tahoma" w:hAnsi="Tahoma" w:cs="Tahoma"/>
          <w:sz w:val="20"/>
          <w:szCs w:val="20"/>
        </w:rPr>
        <w:t xml:space="preserve">Остальные термины и определения понимаются в соответствии с Гражданским кодексом Российской Федерации, законодательством Российской Федерации, регламентирующим осуществление деятельности специализированного депозитария в отношении имущества, принадлежащего </w:t>
      </w:r>
      <w:r w:rsidRPr="00262F03">
        <w:rPr>
          <w:rFonts w:ascii="Tahoma" w:hAnsi="Tahoma" w:cs="Tahoma"/>
          <w:sz w:val="20"/>
          <w:szCs w:val="20"/>
        </w:rPr>
        <w:t>АИФ,</w:t>
      </w:r>
      <w:r w:rsidRPr="007B75B1">
        <w:rPr>
          <w:rFonts w:ascii="Tahoma" w:hAnsi="Tahoma" w:cs="Tahoma"/>
          <w:sz w:val="20"/>
          <w:szCs w:val="20"/>
        </w:rPr>
        <w:t xml:space="preserve"> имущества, </w:t>
      </w:r>
      <w:r w:rsidRPr="00262F03">
        <w:rPr>
          <w:rFonts w:ascii="Tahoma" w:hAnsi="Tahoma" w:cs="Tahoma"/>
          <w:sz w:val="20"/>
          <w:szCs w:val="20"/>
        </w:rPr>
        <w:t>составляющего ПИФ,</w:t>
      </w:r>
      <w:r w:rsidRPr="007B75B1">
        <w:rPr>
          <w:rFonts w:ascii="Tahoma" w:hAnsi="Tahoma" w:cs="Tahoma"/>
          <w:sz w:val="20"/>
          <w:szCs w:val="20"/>
        </w:rPr>
        <w:t xml:space="preserve"> пенсионных резервов </w:t>
      </w:r>
      <w:r w:rsidRPr="00262F03">
        <w:rPr>
          <w:rFonts w:ascii="Tahoma" w:hAnsi="Tahoma" w:cs="Tahoma"/>
          <w:sz w:val="20"/>
          <w:szCs w:val="20"/>
        </w:rPr>
        <w:t>НПФ.</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0C0BD199" w14:textId="77777777" w:rsidTr="008663F6">
        <w:trPr>
          <w:cantSplit/>
          <w:trHeight w:val="212"/>
          <w:tblHeader/>
        </w:trPr>
        <w:tc>
          <w:tcPr>
            <w:tcW w:w="8361" w:type="dxa"/>
            <w:shd w:val="clear" w:color="auto" w:fill="CDEBFF"/>
          </w:tcPr>
          <w:p w14:paraId="22CC209C" w14:textId="77777777" w:rsidR="00A461F5" w:rsidRPr="007B75B1" w:rsidRDefault="00A461F5" w:rsidP="00A461F5">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5F779BBD" w14:textId="77777777" w:rsidTr="008663F6">
        <w:trPr>
          <w:cantSplit/>
        </w:trPr>
        <w:tc>
          <w:tcPr>
            <w:tcW w:w="8361" w:type="dxa"/>
            <w:shd w:val="clear" w:color="auto" w:fill="FFFFFF" w:themeFill="background1"/>
          </w:tcPr>
          <w:p w14:paraId="3C7494A7" w14:textId="77777777" w:rsidR="00A461F5" w:rsidRPr="007B75B1" w:rsidRDefault="00A461F5"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«законодательство Российской Федерации» понимаются федеральные законы, нормативные правовые акты Российской Федерации, включая нормативные правовые акты Федеральной службы по финансовым рынкам и Федеральной комиссии по рынку ценных бумаг, нормативные акты Банка России.</w:t>
            </w:r>
          </w:p>
        </w:tc>
      </w:tr>
    </w:tbl>
    <w:p w14:paraId="0A9E9008" w14:textId="77777777" w:rsidR="00F02CC5" w:rsidRPr="007B75B1" w:rsidRDefault="00F02CC5" w:rsidP="00F02CC5">
      <w:pPr>
        <w:pStyle w:val="a1"/>
        <w:spacing w:before="120"/>
        <w:ind w:left="992" w:hanging="992"/>
        <w:rPr>
          <w:rFonts w:ascii="Tahoma" w:hAnsi="Tahoma" w:cs="Tahoma"/>
          <w:sz w:val="20"/>
          <w:szCs w:val="20"/>
        </w:rPr>
      </w:pPr>
      <w:r w:rsidRPr="007B75B1">
        <w:rPr>
          <w:rFonts w:ascii="Tahoma" w:hAnsi="Tahoma" w:cs="Tahoma"/>
          <w:sz w:val="20"/>
          <w:szCs w:val="20"/>
        </w:rPr>
        <w:t>Положения настоящего Регламента, относящиеся к Управляющим компаниям паевых инвес</w:t>
      </w:r>
      <w:r w:rsidR="00D41795" w:rsidRPr="007B75B1">
        <w:rPr>
          <w:rFonts w:ascii="Tahoma" w:hAnsi="Tahoma" w:cs="Tahoma"/>
          <w:sz w:val="20"/>
          <w:szCs w:val="20"/>
        </w:rPr>
        <w:t>тиционных фондов, также применяю</w:t>
      </w:r>
      <w:r w:rsidR="00EB0C1F" w:rsidRPr="007B75B1">
        <w:rPr>
          <w:rFonts w:ascii="Tahoma" w:hAnsi="Tahoma" w:cs="Tahoma"/>
          <w:sz w:val="20"/>
          <w:szCs w:val="20"/>
        </w:rPr>
        <w:t xml:space="preserve">тся </w:t>
      </w:r>
      <w:r w:rsidRPr="007B75B1">
        <w:rPr>
          <w:rFonts w:ascii="Tahoma" w:hAnsi="Tahoma" w:cs="Tahoma"/>
          <w:sz w:val="20"/>
          <w:szCs w:val="20"/>
        </w:rPr>
        <w:t>к страховым организациям, имеющим одновременно лицензию на осуществление добровольного страхования жизни и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00084BBE" w14:textId="77777777" w:rsidR="00FB0C10" w:rsidRPr="008663F6" w:rsidRDefault="00FB0C10" w:rsidP="00413C8F">
      <w:pPr>
        <w:pStyle w:val="afff7"/>
        <w:spacing w:after="0"/>
        <w:ind w:left="992" w:hanging="992"/>
        <w:rPr>
          <w:rFonts w:ascii="Tahoma" w:hAnsi="Tahoma" w:cs="Tahoma"/>
          <w:color w:val="0099FF"/>
          <w:sz w:val="20"/>
          <w:szCs w:val="20"/>
        </w:rPr>
      </w:pPr>
      <w:bookmarkStart w:id="4" w:name="_Toc222393319"/>
      <w:r w:rsidRPr="008663F6">
        <w:rPr>
          <w:rFonts w:ascii="Tahoma" w:hAnsi="Tahoma" w:cs="Tahoma"/>
          <w:color w:val="0099FF"/>
          <w:sz w:val="20"/>
          <w:szCs w:val="20"/>
        </w:rPr>
        <w:t>О</w:t>
      </w:r>
      <w:r w:rsidR="00E86398" w:rsidRPr="008663F6">
        <w:rPr>
          <w:rFonts w:ascii="Tahoma" w:hAnsi="Tahoma" w:cs="Tahoma"/>
          <w:color w:val="0099FF"/>
          <w:sz w:val="20"/>
          <w:szCs w:val="20"/>
        </w:rPr>
        <w:t xml:space="preserve">сновные </w:t>
      </w:r>
      <w:r w:rsidR="00F839BA" w:rsidRPr="008663F6">
        <w:rPr>
          <w:rFonts w:ascii="Tahoma" w:hAnsi="Tahoma" w:cs="Tahoma"/>
          <w:color w:val="0099FF"/>
          <w:sz w:val="20"/>
          <w:szCs w:val="20"/>
        </w:rPr>
        <w:t>п</w:t>
      </w:r>
      <w:r w:rsidR="008B711B" w:rsidRPr="008663F6">
        <w:rPr>
          <w:rFonts w:ascii="Tahoma" w:hAnsi="Tahoma" w:cs="Tahoma"/>
          <w:color w:val="0099FF"/>
          <w:sz w:val="20"/>
          <w:szCs w:val="20"/>
        </w:rPr>
        <w:t>оложения</w:t>
      </w:r>
      <w:bookmarkEnd w:id="4"/>
      <w:r w:rsidR="00F839BA" w:rsidRPr="008663F6">
        <w:rPr>
          <w:rFonts w:ascii="Tahoma" w:hAnsi="Tahoma" w:cs="Tahoma"/>
          <w:color w:val="0099FF"/>
          <w:sz w:val="20"/>
          <w:szCs w:val="20"/>
        </w:rPr>
        <w:t xml:space="preserve"> </w:t>
      </w:r>
    </w:p>
    <w:p w14:paraId="594E5A6A" w14:textId="77777777" w:rsidR="00B317CE" w:rsidRPr="007B75B1" w:rsidRDefault="00B317CE" w:rsidP="004A73A0">
      <w:pPr>
        <w:pStyle w:val="a1"/>
        <w:ind w:left="993" w:hanging="993"/>
        <w:rPr>
          <w:rFonts w:ascii="Tahoma" w:hAnsi="Tahoma" w:cs="Tahoma"/>
          <w:sz w:val="20"/>
          <w:szCs w:val="20"/>
        </w:rPr>
      </w:pPr>
      <w:r w:rsidRPr="007B75B1">
        <w:rPr>
          <w:rFonts w:ascii="Tahoma" w:hAnsi="Tahoma" w:cs="Tahoma"/>
          <w:sz w:val="20"/>
          <w:szCs w:val="20"/>
        </w:rPr>
        <w:t>Регламент специализированного депозитария инвестиционных фондов, паевых инвестиционных фондов и негос</w:t>
      </w:r>
      <w:r w:rsidR="0006505D" w:rsidRPr="007B75B1">
        <w:rPr>
          <w:rFonts w:ascii="Tahoma" w:hAnsi="Tahoma" w:cs="Tahoma"/>
          <w:sz w:val="20"/>
          <w:szCs w:val="20"/>
        </w:rPr>
        <w:t xml:space="preserve">ударственных пенсионных фондов </w:t>
      </w:r>
      <w:r w:rsidR="005842F8" w:rsidRPr="007B75B1">
        <w:rPr>
          <w:rFonts w:ascii="Tahoma" w:hAnsi="Tahoma" w:cs="Tahoma"/>
          <w:sz w:val="20"/>
          <w:szCs w:val="20"/>
        </w:rPr>
        <w:t>ОО</w:t>
      </w:r>
      <w:r w:rsidR="00413C8F" w:rsidRPr="007B75B1">
        <w:rPr>
          <w:rFonts w:ascii="Tahoma" w:hAnsi="Tahoma" w:cs="Tahoma"/>
          <w:sz w:val="20"/>
          <w:szCs w:val="20"/>
        </w:rPr>
        <w:t>О</w:t>
      </w:r>
      <w:r w:rsidRPr="007B75B1">
        <w:rPr>
          <w:rFonts w:ascii="Tahoma" w:hAnsi="Tahoma" w:cs="Tahoma"/>
          <w:sz w:val="20"/>
          <w:szCs w:val="20"/>
        </w:rPr>
        <w:t xml:space="preserve"> «</w:t>
      </w:r>
      <w:r w:rsidR="005842F8" w:rsidRPr="007B75B1">
        <w:rPr>
          <w:rFonts w:ascii="Tahoma" w:hAnsi="Tahoma" w:cs="Tahoma"/>
          <w:sz w:val="20"/>
          <w:szCs w:val="20"/>
        </w:rPr>
        <w:t>НЭКСТ</w:t>
      </w:r>
      <w:r w:rsidRPr="007B75B1">
        <w:rPr>
          <w:rFonts w:ascii="Tahoma" w:hAnsi="Tahoma" w:cs="Tahoma"/>
          <w:sz w:val="20"/>
          <w:szCs w:val="20"/>
        </w:rPr>
        <w:t>» (далее – Регламент) - основной документ Специализированного депозитария, устанавливающий правила осуществления деятельности специализированного депозитария и оказания услуг, связанных с ее осуществлением, формы применяемых документов и порядок документооборота при осуществлении указанной деятельности в части, касающейся оказания услуг Клиентам в отношении:</w:t>
      </w:r>
    </w:p>
    <w:p w14:paraId="2DEF7CA9"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имущества, принадлежащего АИФ;</w:t>
      </w:r>
    </w:p>
    <w:p w14:paraId="578E32F0"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имущества, составляющего ПИФ;</w:t>
      </w:r>
    </w:p>
    <w:p w14:paraId="05450F56"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пенсионных резервов НПФ.</w:t>
      </w:r>
    </w:p>
    <w:p w14:paraId="456A0A2B" w14:textId="26F01E00" w:rsidR="00B317CE" w:rsidRPr="007B75B1" w:rsidRDefault="00B317CE" w:rsidP="00B317CE">
      <w:pPr>
        <w:pStyle w:val="a1"/>
        <w:numPr>
          <w:ilvl w:val="0"/>
          <w:numId w:val="0"/>
        </w:numPr>
        <w:ind w:left="993"/>
        <w:rPr>
          <w:rFonts w:ascii="Tahoma" w:hAnsi="Tahoma" w:cs="Tahoma"/>
          <w:sz w:val="20"/>
          <w:szCs w:val="20"/>
        </w:rPr>
      </w:pPr>
      <w:r w:rsidRPr="007B75B1">
        <w:rPr>
          <w:rFonts w:ascii="Tahoma" w:hAnsi="Tahoma" w:cs="Tahoma"/>
          <w:sz w:val="20"/>
          <w:szCs w:val="20"/>
        </w:rPr>
        <w:t xml:space="preserve">Обмен документами между Специализированным депозитарием, Фондом и Управляющей компанией регулируется Порядком документооборота между Специализированным депозитарием, Фондом и Управляющей компанией, являющимся </w:t>
      </w:r>
      <w:bookmarkStart w:id="5" w:name="Пр1абз"/>
      <w:r w:rsidR="0096150D" w:rsidRPr="007B75B1">
        <w:rPr>
          <w:rFonts w:ascii="Tahoma" w:hAnsi="Tahoma" w:cs="Tahoma"/>
          <w:sz w:val="20"/>
          <w:szCs w:val="20"/>
        </w:rPr>
        <w:fldChar w:fldCharType="begin"/>
      </w:r>
      <w:r w:rsidR="005251BC">
        <w:rPr>
          <w:rFonts w:ascii="Tahoma" w:hAnsi="Tahoma" w:cs="Tahoma"/>
          <w:sz w:val="20"/>
          <w:szCs w:val="20"/>
        </w:rPr>
        <w:instrText>HYPERLINK  \l "Пр1таб"</w:instrText>
      </w:r>
      <w:r w:rsidR="0096150D" w:rsidRPr="007B75B1">
        <w:rPr>
          <w:rFonts w:ascii="Tahoma" w:hAnsi="Tahoma" w:cs="Tahoma"/>
          <w:sz w:val="20"/>
          <w:szCs w:val="20"/>
        </w:rPr>
        <w:fldChar w:fldCharType="separate"/>
      </w:r>
      <w:r w:rsidR="00FD1BEE" w:rsidRPr="007B75B1">
        <w:rPr>
          <w:rStyle w:val="af1"/>
          <w:rFonts w:ascii="Tahoma" w:hAnsi="Tahoma" w:cs="Tahoma"/>
          <w:color w:val="auto"/>
          <w:sz w:val="20"/>
          <w:szCs w:val="20"/>
        </w:rPr>
        <w:t xml:space="preserve">Приложением </w:t>
      </w:r>
      <w:r w:rsidRPr="007B75B1">
        <w:rPr>
          <w:rStyle w:val="af1"/>
          <w:rFonts w:ascii="Tahoma" w:hAnsi="Tahoma" w:cs="Tahoma"/>
          <w:color w:val="auto"/>
          <w:sz w:val="20"/>
          <w:szCs w:val="20"/>
        </w:rPr>
        <w:t>1</w:t>
      </w:r>
      <w:bookmarkEnd w:id="5"/>
      <w:r w:rsidR="0096150D" w:rsidRPr="007B75B1">
        <w:rPr>
          <w:rFonts w:ascii="Tahoma" w:hAnsi="Tahoma" w:cs="Tahoma"/>
          <w:sz w:val="20"/>
          <w:szCs w:val="20"/>
        </w:rPr>
        <w:fldChar w:fldCharType="end"/>
      </w:r>
      <w:r w:rsidRPr="007B75B1">
        <w:rPr>
          <w:rFonts w:ascii="Tahoma" w:hAnsi="Tahoma" w:cs="Tahoma"/>
          <w:sz w:val="20"/>
          <w:szCs w:val="20"/>
        </w:rPr>
        <w:t xml:space="preserve"> к настоящему Регламенту (далее - </w:t>
      </w:r>
      <w:r w:rsidR="00C809AB" w:rsidRPr="007B75B1">
        <w:rPr>
          <w:rFonts w:ascii="Tahoma" w:hAnsi="Tahoma" w:cs="Tahoma"/>
          <w:sz w:val="20"/>
          <w:szCs w:val="20"/>
        </w:rPr>
        <w:t>Порядок документооборота</w:t>
      </w:r>
      <w:r w:rsidRPr="007B75B1">
        <w:rPr>
          <w:rFonts w:ascii="Tahoma" w:hAnsi="Tahoma" w:cs="Tahoma"/>
          <w:sz w:val="20"/>
          <w:szCs w:val="20"/>
        </w:rPr>
        <w:t>).</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0D3181B1" w14:textId="77777777" w:rsidTr="008663F6">
        <w:trPr>
          <w:cantSplit/>
          <w:trHeight w:val="212"/>
          <w:tblHeader/>
        </w:trPr>
        <w:tc>
          <w:tcPr>
            <w:tcW w:w="8361" w:type="dxa"/>
            <w:shd w:val="clear" w:color="auto" w:fill="CDEBFF"/>
          </w:tcPr>
          <w:p w14:paraId="1014E8BE" w14:textId="77777777" w:rsidR="00A461F5" w:rsidRPr="007B75B1" w:rsidRDefault="00A461F5"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491383EE" w14:textId="77777777" w:rsidTr="008663F6">
        <w:trPr>
          <w:cantSplit/>
        </w:trPr>
        <w:tc>
          <w:tcPr>
            <w:tcW w:w="8361" w:type="dxa"/>
            <w:shd w:val="clear" w:color="auto" w:fill="FFFFFF" w:themeFill="background1"/>
          </w:tcPr>
          <w:p w14:paraId="3F490D69" w14:textId="64BBA829" w:rsidR="00A461F5" w:rsidRPr="007B75B1" w:rsidRDefault="001C49B7" w:rsidP="009B0097">
            <w:pPr>
              <w:rPr>
                <w:rFonts w:ascii="Tahoma" w:eastAsiaTheme="minorHAnsi" w:hAnsi="Tahoma" w:cs="Tahoma"/>
                <w:bCs/>
                <w:i/>
                <w:color w:val="auto"/>
                <w:sz w:val="20"/>
                <w:szCs w:val="20"/>
              </w:rPr>
            </w:pPr>
            <w:r>
              <w:rPr>
                <w:rFonts w:ascii="Tahoma" w:eastAsiaTheme="minorHAnsi" w:hAnsi="Tahoma" w:cs="Tahoma"/>
                <w:bCs/>
                <w:i/>
                <w:color w:val="auto"/>
                <w:sz w:val="20"/>
                <w:szCs w:val="20"/>
              </w:rPr>
              <w:t>1.</w:t>
            </w:r>
            <w:r w:rsidRPr="007B75B1">
              <w:rPr>
                <w:rFonts w:ascii="Tahoma" w:eastAsiaTheme="minorHAnsi" w:hAnsi="Tahoma" w:cs="Tahoma"/>
                <w:bCs/>
                <w:i/>
                <w:color w:val="auto"/>
                <w:sz w:val="20"/>
                <w:szCs w:val="20"/>
              </w:rPr>
              <w:t xml:space="preserve"> </w:t>
            </w:r>
            <w:r w:rsidR="00662C89">
              <w:rPr>
                <w:rFonts w:ascii="Tahoma" w:eastAsiaTheme="minorHAnsi" w:hAnsi="Tahoma" w:cs="Tahoma"/>
                <w:bCs/>
                <w:i/>
                <w:color w:val="auto"/>
                <w:sz w:val="20"/>
                <w:szCs w:val="20"/>
              </w:rPr>
              <w:t xml:space="preserve">Под </w:t>
            </w:r>
            <w:r w:rsidR="00A461F5" w:rsidRPr="007B75B1">
              <w:rPr>
                <w:rFonts w:ascii="Tahoma" w:eastAsiaTheme="minorHAnsi" w:hAnsi="Tahoma" w:cs="Tahoma"/>
                <w:bCs/>
                <w:i/>
                <w:color w:val="auto"/>
                <w:sz w:val="20"/>
                <w:szCs w:val="20"/>
              </w:rPr>
              <w:t>формулировкой «Клиент(ы)» понимаются лица, которым Специализированный депозитарий оказывает услуги специализированного депозитария на основании соответствующих договоров, а именно совместно или отдельно именуемые АИФ, УК АИФ, УК ПИФ, НПФ, УК НПФ.</w:t>
            </w:r>
          </w:p>
          <w:p w14:paraId="051FA5CA" w14:textId="0E2F15A6" w:rsidR="005A0E9F" w:rsidRPr="007B75B1" w:rsidRDefault="001C49B7" w:rsidP="005A0E9F">
            <w:pPr>
              <w:rPr>
                <w:rFonts w:ascii="Tahoma" w:hAnsi="Tahoma" w:cs="Tahoma"/>
                <w:b/>
                <w:bCs/>
                <w:i/>
                <w:color w:val="auto"/>
                <w:sz w:val="20"/>
                <w:szCs w:val="20"/>
                <w:lang w:eastAsia="ru-RU"/>
              </w:rPr>
            </w:pPr>
            <w:r>
              <w:rPr>
                <w:rFonts w:ascii="Tahoma" w:hAnsi="Tahoma" w:cs="Tahoma"/>
                <w:i/>
                <w:color w:val="auto"/>
                <w:sz w:val="20"/>
                <w:szCs w:val="20"/>
                <w:lang w:eastAsia="ru-RU"/>
              </w:rPr>
              <w:t xml:space="preserve">2. </w:t>
            </w:r>
            <w:r w:rsidR="005A0E9F" w:rsidRPr="007B75B1">
              <w:rPr>
                <w:rFonts w:ascii="Tahoma" w:hAnsi="Tahoma" w:cs="Tahoma"/>
                <w:i/>
                <w:color w:val="auto"/>
                <w:sz w:val="20"/>
                <w:szCs w:val="20"/>
                <w:lang w:eastAsia="ru-RU"/>
              </w:rPr>
              <w:t>Под формулировкой «Фонд(ы)» понимаются совместно или отдельно именуемые акционерные инвестиционные фонды (АИФ), паевые инвестиционные фонды (ПИФ), негосударственные пенсионные фонды (НПФ).</w:t>
            </w:r>
          </w:p>
          <w:p w14:paraId="5B00CF09" w14:textId="3F5E323C" w:rsidR="005A0E9F" w:rsidRPr="007B75B1" w:rsidRDefault="001C49B7" w:rsidP="005A0E9F">
            <w:pPr>
              <w:rPr>
                <w:rFonts w:ascii="Tahoma" w:eastAsiaTheme="minorHAnsi" w:hAnsi="Tahoma" w:cs="Tahoma"/>
                <w:bCs/>
                <w:i/>
                <w:color w:val="auto"/>
                <w:sz w:val="20"/>
                <w:szCs w:val="20"/>
              </w:rPr>
            </w:pPr>
            <w:r>
              <w:rPr>
                <w:rFonts w:ascii="Tahoma" w:hAnsi="Tahoma" w:cs="Tahoma"/>
                <w:i/>
                <w:color w:val="auto"/>
                <w:sz w:val="20"/>
                <w:szCs w:val="20"/>
                <w:lang w:eastAsia="ru-RU"/>
              </w:rPr>
              <w:t xml:space="preserve">3. </w:t>
            </w:r>
            <w:r w:rsidR="005A0E9F" w:rsidRPr="007B75B1">
              <w:rPr>
                <w:rFonts w:ascii="Tahoma" w:hAnsi="Tahoma" w:cs="Tahoma"/>
                <w:i/>
                <w:color w:val="auto"/>
                <w:sz w:val="20"/>
                <w:szCs w:val="20"/>
                <w:lang w:eastAsia="ru-RU"/>
              </w:rPr>
              <w:t>Под формулировкой «Управляющая компания (УК)» понимается акционерное общество или общество с ограниченной ответственностью, созданное в соответствии с законодательством Российской Федерации и имеющее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 (УК АИФ, УК ПИФ, УК НПФ). Управляющая компания действует на основании договора доверительного управления с НПФ, АИФ; договора о передаче УК полномочий единоличного исполнительного органа АИФ; правил доверительного управления ПИФ.</w:t>
            </w:r>
          </w:p>
        </w:tc>
      </w:tr>
    </w:tbl>
    <w:p w14:paraId="0CB91E60" w14:textId="77777777" w:rsidR="00B317CE" w:rsidRPr="007B75B1" w:rsidRDefault="00B317CE" w:rsidP="00A461F5">
      <w:pPr>
        <w:pStyle w:val="a1"/>
        <w:spacing w:before="120"/>
        <w:ind w:left="992" w:hanging="992"/>
        <w:rPr>
          <w:rFonts w:ascii="Tahoma" w:hAnsi="Tahoma" w:cs="Tahoma"/>
          <w:sz w:val="20"/>
          <w:szCs w:val="20"/>
        </w:rPr>
      </w:pPr>
      <w:r w:rsidRPr="007B75B1">
        <w:rPr>
          <w:rFonts w:ascii="Tahoma" w:hAnsi="Tahoma" w:cs="Tahoma"/>
          <w:sz w:val="20"/>
          <w:szCs w:val="20"/>
        </w:rPr>
        <w:t>Деятельность Специализированного депозитария осуществляется на основании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лицензии профессионального участника рынка ценных бумаг на осуществление депозитарной деятельности.</w:t>
      </w:r>
    </w:p>
    <w:p w14:paraId="34CF0558" w14:textId="77777777" w:rsidR="00B317CE" w:rsidRPr="007B75B1" w:rsidRDefault="00B317CE" w:rsidP="004A73A0">
      <w:pPr>
        <w:pStyle w:val="a1"/>
        <w:ind w:left="993" w:hanging="993"/>
        <w:rPr>
          <w:rFonts w:ascii="Tahoma" w:hAnsi="Tahoma" w:cs="Tahoma"/>
          <w:sz w:val="20"/>
          <w:szCs w:val="20"/>
        </w:rPr>
      </w:pPr>
      <w:r w:rsidRPr="007B75B1">
        <w:rPr>
          <w:rFonts w:ascii="Tahoma" w:hAnsi="Tahoma" w:cs="Tahoma"/>
          <w:sz w:val="20"/>
          <w:szCs w:val="20"/>
        </w:rPr>
        <w:t>Документом, регламентирующим порядок оказания депозитарных услуг Специализированным депозитарием, являются Условия осуществ</w:t>
      </w:r>
      <w:r w:rsidR="00CB1168" w:rsidRPr="007B75B1">
        <w:rPr>
          <w:rFonts w:ascii="Tahoma" w:hAnsi="Tahoma" w:cs="Tahoma"/>
          <w:sz w:val="20"/>
          <w:szCs w:val="20"/>
        </w:rPr>
        <w:t>ления депозитарной деятельности</w:t>
      </w:r>
      <w:r w:rsidR="00A55C62" w:rsidRPr="007B75B1">
        <w:rPr>
          <w:rFonts w:ascii="Tahoma" w:hAnsi="Tahoma" w:cs="Tahoma"/>
          <w:sz w:val="20"/>
          <w:szCs w:val="20"/>
        </w:rPr>
        <w:t xml:space="preserve"> ООО «НЭКСТ» </w:t>
      </w:r>
      <w:r w:rsidRPr="007B75B1">
        <w:rPr>
          <w:rFonts w:ascii="Tahoma" w:hAnsi="Tahoma" w:cs="Tahoma"/>
          <w:sz w:val="20"/>
          <w:szCs w:val="20"/>
        </w:rPr>
        <w:t>(далее – Условия), разрабатываемые и утверждаемые Специализированным депозитарием в установленном законодательством Российской Федерации порядке.</w:t>
      </w:r>
    </w:p>
    <w:p w14:paraId="050CCADA" w14:textId="77777777" w:rsidR="00B317CE" w:rsidRPr="007B75B1" w:rsidRDefault="00B317CE" w:rsidP="00B317CE">
      <w:pPr>
        <w:pStyle w:val="a1"/>
        <w:numPr>
          <w:ilvl w:val="0"/>
          <w:numId w:val="0"/>
        </w:numPr>
        <w:ind w:left="993"/>
        <w:rPr>
          <w:rFonts w:ascii="Tahoma" w:hAnsi="Tahoma" w:cs="Tahoma"/>
          <w:sz w:val="20"/>
          <w:szCs w:val="20"/>
        </w:rPr>
      </w:pPr>
      <w:r w:rsidRPr="007B75B1">
        <w:rPr>
          <w:rFonts w:ascii="Tahoma" w:hAnsi="Tahoma" w:cs="Tahoma"/>
          <w:sz w:val="20"/>
          <w:szCs w:val="20"/>
        </w:rPr>
        <w:t>Специализированный депозитарий осуществляет депозитарное обслуживание Клиентов в соответствии с законодательством Российской Федерации, Условиями, внутренними правилами и процедурами осуществления депозитарной деятельности, а также с учетом документов и рекомендаций, разработанных саморегулируемыми организациями, членом которых он является.</w:t>
      </w:r>
    </w:p>
    <w:p w14:paraId="56CEC46B" w14:textId="6944C17F" w:rsidR="00B317CE" w:rsidRPr="007B75B1" w:rsidRDefault="00B317CE" w:rsidP="00B317CE">
      <w:pPr>
        <w:pStyle w:val="a1"/>
        <w:numPr>
          <w:ilvl w:val="0"/>
          <w:numId w:val="0"/>
        </w:numPr>
        <w:ind w:left="993"/>
        <w:rPr>
          <w:rFonts w:ascii="Tahoma" w:hAnsi="Tahoma" w:cs="Tahoma"/>
          <w:sz w:val="20"/>
          <w:szCs w:val="20"/>
        </w:rPr>
      </w:pPr>
      <w:r w:rsidRPr="007B75B1">
        <w:rPr>
          <w:rFonts w:ascii="Tahoma" w:hAnsi="Tahoma" w:cs="Tahoma"/>
          <w:sz w:val="20"/>
          <w:szCs w:val="20"/>
        </w:rPr>
        <w:t xml:space="preserve">Права доступа к автоматизированной системе по ведению и учету депозитарных операций разграничены с использованием парольной защиты. Каждому работнику отдельного подразделения предоставляется доступ к </w:t>
      </w:r>
      <w:r w:rsidR="005A0E9F" w:rsidRPr="007B75B1">
        <w:rPr>
          <w:rFonts w:ascii="Tahoma" w:hAnsi="Tahoma" w:cs="Tahoma"/>
          <w:sz w:val="20"/>
          <w:szCs w:val="20"/>
        </w:rPr>
        <w:t>автоматизированной системе по ведению и учету депозитарных операций</w:t>
      </w:r>
      <w:r w:rsidRPr="007B75B1">
        <w:rPr>
          <w:rFonts w:ascii="Tahoma" w:hAnsi="Tahoma" w:cs="Tahoma"/>
          <w:sz w:val="20"/>
          <w:szCs w:val="20"/>
        </w:rPr>
        <w:t xml:space="preserve"> только в пределах полномочий соответствующего работника.</w:t>
      </w:r>
    </w:p>
    <w:p w14:paraId="555211B0" w14:textId="77777777" w:rsidR="00B317CE" w:rsidRPr="007B75B1" w:rsidRDefault="00B317CE" w:rsidP="00B317CE">
      <w:pPr>
        <w:pStyle w:val="a1"/>
        <w:numPr>
          <w:ilvl w:val="0"/>
          <w:numId w:val="0"/>
        </w:numPr>
        <w:ind w:left="993"/>
        <w:rPr>
          <w:rFonts w:ascii="Tahoma" w:hAnsi="Tahoma" w:cs="Tahoma"/>
          <w:sz w:val="20"/>
          <w:szCs w:val="20"/>
        </w:rPr>
      </w:pPr>
      <w:r w:rsidRPr="007B75B1">
        <w:rPr>
          <w:rFonts w:ascii="Tahoma" w:hAnsi="Tahoma" w:cs="Tahoma"/>
          <w:sz w:val="20"/>
          <w:szCs w:val="20"/>
        </w:rPr>
        <w:t>Специализированный депозитарий вправе привлекать к исполнению обязанностей по учету прав на ценные бумаги</w:t>
      </w:r>
      <w:r w:rsidR="007C72DE" w:rsidRPr="007B75B1">
        <w:rPr>
          <w:rFonts w:ascii="Tahoma" w:hAnsi="Tahoma" w:cs="Tahoma"/>
          <w:sz w:val="20"/>
          <w:szCs w:val="20"/>
        </w:rPr>
        <w:t>, а также по хранению обездвиженных документарных ценных бумаг</w:t>
      </w:r>
      <w:r w:rsidRPr="007B75B1">
        <w:rPr>
          <w:rFonts w:ascii="Tahoma" w:hAnsi="Tahoma" w:cs="Tahoma"/>
          <w:sz w:val="20"/>
          <w:szCs w:val="20"/>
        </w:rPr>
        <w:t xml:space="preserve"> держателя реестра владельцев ценных бумаг, центральный депозитарий, депозитарий, осуществляющий обязательное централизованное хранение ценных бумаг, иностранную </w:t>
      </w:r>
      <w:r w:rsidR="006B52C8" w:rsidRPr="007B75B1">
        <w:rPr>
          <w:rFonts w:ascii="Tahoma" w:hAnsi="Tahoma" w:cs="Tahoma"/>
          <w:sz w:val="20"/>
          <w:szCs w:val="20"/>
        </w:rPr>
        <w:t>организацию, соответствующую</w:t>
      </w:r>
      <w:r w:rsidR="007C72DE" w:rsidRPr="007B75B1">
        <w:rPr>
          <w:rFonts w:ascii="Tahoma" w:hAnsi="Tahoma" w:cs="Tahoma"/>
          <w:sz w:val="20"/>
          <w:szCs w:val="20"/>
        </w:rPr>
        <w:t xml:space="preserve"> требованиям пункта 1 статьи 8.4 Федерального закона от 22.04.1996 № 39-ФЗ «О рынке ценных бумаг»</w:t>
      </w:r>
      <w:r w:rsidRPr="007B75B1">
        <w:rPr>
          <w:rFonts w:ascii="Tahoma" w:hAnsi="Tahoma" w:cs="Tahoma"/>
          <w:sz w:val="20"/>
          <w:szCs w:val="20"/>
        </w:rPr>
        <w:t>. Привлечение к исполнению обязанностей по учету прав на ценные бумаги</w:t>
      </w:r>
      <w:r w:rsidR="007C72DE" w:rsidRPr="007B75B1">
        <w:rPr>
          <w:rFonts w:ascii="Tahoma" w:hAnsi="Tahoma" w:cs="Tahoma"/>
          <w:sz w:val="20"/>
          <w:szCs w:val="20"/>
        </w:rPr>
        <w:t>, а также по хранению обездвиженных документарных ценных бумаг</w:t>
      </w:r>
      <w:r w:rsidRPr="007B75B1">
        <w:rPr>
          <w:rFonts w:ascii="Tahoma" w:hAnsi="Tahoma" w:cs="Tahoma"/>
          <w:sz w:val="20"/>
          <w:szCs w:val="20"/>
        </w:rPr>
        <w:t xml:space="preserve"> иных третьих лиц (других депозитариев и иностранных организаций, осуществляющих учет прав на ценные бумаги) осуществляется только при условии предварительного письменного согласования списка таких третьих лиц, оформляемого соглашением сторон, при этом Специализированный депозитарий несет ответственность за полную или частичную утрату, повреждение или невозможность использования ценных бумаг, учитываемых на счете депо Клиента, в том числе по вине указанных третьих лиц, привлеченных Специализированным депозитарием, в объеме стоимости данных (утраченных, поврежденных, не пригодных к использованию) ценных бумаг. Требование об ответственности не применяется в случаях, когда для учета прав на ценные бумаги привлекаемым третьим лицом является держатель реестра владельцев ценных бумаг, центральный депозитарий, депозитарий, осуществляющий обязательное централизованное хранение ценных бумаг, или иностранная организация, </w:t>
      </w:r>
      <w:r w:rsidR="007C72DE" w:rsidRPr="007B75B1">
        <w:rPr>
          <w:rFonts w:ascii="Tahoma" w:hAnsi="Tahoma" w:cs="Tahoma"/>
          <w:sz w:val="20"/>
          <w:szCs w:val="20"/>
        </w:rPr>
        <w:t>соответствующая требованиям пункта 1 статьи 8.4 Федерального закона от 22.04.1996 № 39-ФЗ «О рынке ценных бумаг»</w:t>
      </w:r>
      <w:r w:rsidRPr="007B75B1">
        <w:rPr>
          <w:rFonts w:ascii="Tahoma" w:hAnsi="Tahoma" w:cs="Tahoma"/>
          <w:sz w:val="20"/>
          <w:szCs w:val="20"/>
        </w:rPr>
        <w:t xml:space="preserve">. Специализированный депозитарий не вправе привлекать к исполнению обязанностей </w:t>
      </w:r>
      <w:r w:rsidR="00895049" w:rsidRPr="007B75B1">
        <w:rPr>
          <w:rFonts w:ascii="Tahoma" w:hAnsi="Tahoma" w:cs="Tahoma"/>
          <w:sz w:val="20"/>
          <w:szCs w:val="20"/>
        </w:rPr>
        <w:t xml:space="preserve">по </w:t>
      </w:r>
      <w:r w:rsidRPr="007B75B1">
        <w:rPr>
          <w:rFonts w:ascii="Tahoma" w:hAnsi="Tahoma" w:cs="Tahoma"/>
          <w:sz w:val="20"/>
          <w:szCs w:val="20"/>
        </w:rPr>
        <w:t>учету прав на ценные бумаги</w:t>
      </w:r>
      <w:r w:rsidR="007C72DE" w:rsidRPr="007B75B1">
        <w:rPr>
          <w:rFonts w:ascii="Tahoma" w:hAnsi="Tahoma" w:cs="Tahoma"/>
          <w:sz w:val="20"/>
          <w:szCs w:val="20"/>
        </w:rPr>
        <w:t>, а также по хранению обездвиженных документарных ценных бумаг</w:t>
      </w:r>
      <w:r w:rsidRPr="007B75B1">
        <w:rPr>
          <w:rFonts w:ascii="Tahoma" w:hAnsi="Tahoma" w:cs="Tahoma"/>
          <w:sz w:val="20"/>
          <w:szCs w:val="20"/>
        </w:rPr>
        <w:t xml:space="preserve">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Клиента.</w:t>
      </w:r>
    </w:p>
    <w:p w14:paraId="487D7E74" w14:textId="77777777" w:rsidR="00B317CE" w:rsidRPr="007B75B1" w:rsidRDefault="00B317CE" w:rsidP="004A73A0">
      <w:pPr>
        <w:pStyle w:val="a1"/>
        <w:ind w:left="993" w:hanging="993"/>
        <w:rPr>
          <w:rFonts w:ascii="Tahoma" w:hAnsi="Tahoma" w:cs="Tahoma"/>
          <w:sz w:val="20"/>
          <w:szCs w:val="20"/>
        </w:rPr>
      </w:pPr>
      <w:r w:rsidRPr="007B75B1">
        <w:rPr>
          <w:rFonts w:ascii="Tahoma" w:hAnsi="Tahoma" w:cs="Tahoma"/>
          <w:sz w:val="20"/>
          <w:szCs w:val="20"/>
        </w:rPr>
        <w:t>Деятельность Специализированного депозитария осуществляется по договору, заключенному с Клиентом (далее – Договор), а именно:</w:t>
      </w:r>
    </w:p>
    <w:p w14:paraId="1169091A"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с АИФ или УК АИФ;</w:t>
      </w:r>
    </w:p>
    <w:p w14:paraId="058EDF93"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с УК ПИФ;</w:t>
      </w:r>
    </w:p>
    <w:p w14:paraId="5523B58F"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с НПФ и УК НПФ.</w:t>
      </w:r>
    </w:p>
    <w:p w14:paraId="55F920C4" w14:textId="77777777" w:rsidR="00097247" w:rsidRPr="007B75B1" w:rsidRDefault="00097247"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оказывает следующие услуги Клиентам на основании заключаемых с ними Договоров:</w:t>
      </w:r>
    </w:p>
    <w:p w14:paraId="516AD5AB"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учет имущества, принадлежащего АИФ;</w:t>
      </w:r>
    </w:p>
    <w:p w14:paraId="0A93F27E"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учет имущества, составляющего ПИФ;</w:t>
      </w:r>
    </w:p>
    <w:p w14:paraId="68CA786E"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учет имущества, в котор</w:t>
      </w:r>
      <w:r w:rsidR="006B52C8" w:rsidRPr="007B75B1">
        <w:rPr>
          <w:rFonts w:ascii="Tahoma" w:hAnsi="Tahoma" w:cs="Tahoma"/>
          <w:sz w:val="20"/>
          <w:szCs w:val="20"/>
        </w:rPr>
        <w:t>ое</w:t>
      </w:r>
      <w:r w:rsidRPr="007B75B1">
        <w:rPr>
          <w:rFonts w:ascii="Tahoma" w:hAnsi="Tahoma" w:cs="Tahoma"/>
          <w:sz w:val="20"/>
          <w:szCs w:val="20"/>
        </w:rPr>
        <w:t xml:space="preserve"> размещены пенсионные резервы НПФ;</w:t>
      </w:r>
    </w:p>
    <w:p w14:paraId="3A7AF7B1" w14:textId="1C2691A8"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 xml:space="preserve">хранение </w:t>
      </w:r>
      <w:r w:rsidR="00895049" w:rsidRPr="007B75B1">
        <w:rPr>
          <w:rFonts w:ascii="Tahoma" w:hAnsi="Tahoma" w:cs="Tahoma"/>
          <w:sz w:val="20"/>
          <w:szCs w:val="20"/>
        </w:rPr>
        <w:t>имущества, принадлежащего АИФ, имущества, составляющего ПИФ, имущества, в которое размещены пенсионные резервы НПФ</w:t>
      </w:r>
      <w:r w:rsidR="00895049" w:rsidRPr="007B75B1" w:rsidDel="00895049">
        <w:rPr>
          <w:rFonts w:ascii="Tahoma" w:hAnsi="Tahoma" w:cs="Tahoma"/>
          <w:sz w:val="20"/>
          <w:szCs w:val="20"/>
        </w:rPr>
        <w:t xml:space="preserve"> </w:t>
      </w:r>
      <w:r w:rsidRPr="007B75B1">
        <w:rPr>
          <w:rFonts w:ascii="Tahoma" w:hAnsi="Tahoma" w:cs="Tahoma"/>
          <w:sz w:val="20"/>
          <w:szCs w:val="20"/>
        </w:rPr>
        <w:t>(в том числе сертификатов ценных бумаг), если для отдельных видов имущества законодательством Российской Федерации</w:t>
      </w:r>
      <w:r w:rsidR="00895049" w:rsidRPr="007B75B1">
        <w:rPr>
          <w:rFonts w:ascii="Tahoma" w:hAnsi="Tahoma" w:cs="Tahoma"/>
          <w:sz w:val="20"/>
          <w:szCs w:val="20"/>
        </w:rPr>
        <w:t>, уставом АИФ или правилами доверительного управления ПИФ</w:t>
      </w:r>
      <w:r w:rsidRPr="007B75B1">
        <w:rPr>
          <w:rFonts w:ascii="Tahoma" w:hAnsi="Tahoma" w:cs="Tahoma"/>
          <w:sz w:val="20"/>
          <w:szCs w:val="20"/>
        </w:rPr>
        <w:t xml:space="preserve"> не предусмотрено иное;</w:t>
      </w:r>
    </w:p>
    <w:p w14:paraId="1A7D1213" w14:textId="77777777" w:rsidR="00097247" w:rsidRPr="007B75B1" w:rsidRDefault="00895049" w:rsidP="004A73A0">
      <w:pPr>
        <w:pStyle w:val="1"/>
        <w:ind w:left="1276" w:hanging="283"/>
        <w:rPr>
          <w:rFonts w:ascii="Tahoma" w:hAnsi="Tahoma" w:cs="Tahoma"/>
          <w:sz w:val="20"/>
          <w:szCs w:val="20"/>
        </w:rPr>
      </w:pPr>
      <w:r w:rsidRPr="007B75B1">
        <w:rPr>
          <w:rFonts w:ascii="Tahoma" w:hAnsi="Tahoma" w:cs="Tahoma"/>
          <w:sz w:val="20"/>
          <w:szCs w:val="20"/>
        </w:rPr>
        <w:t xml:space="preserve">осуществление </w:t>
      </w:r>
      <w:r w:rsidR="00097247" w:rsidRPr="007B75B1">
        <w:rPr>
          <w:rFonts w:ascii="Tahoma" w:hAnsi="Tahoma" w:cs="Tahoma"/>
          <w:sz w:val="20"/>
          <w:szCs w:val="20"/>
        </w:rPr>
        <w:t>учет</w:t>
      </w:r>
      <w:r w:rsidRPr="007B75B1">
        <w:rPr>
          <w:rFonts w:ascii="Tahoma" w:hAnsi="Tahoma" w:cs="Tahoma"/>
          <w:sz w:val="20"/>
          <w:szCs w:val="20"/>
        </w:rPr>
        <w:t>а</w:t>
      </w:r>
      <w:r w:rsidR="00097247" w:rsidRPr="007B75B1">
        <w:rPr>
          <w:rFonts w:ascii="Tahoma" w:hAnsi="Tahoma" w:cs="Tahoma"/>
          <w:sz w:val="20"/>
          <w:szCs w:val="20"/>
        </w:rPr>
        <w:t xml:space="preserve"> и переход</w:t>
      </w:r>
      <w:r w:rsidRPr="007B75B1">
        <w:rPr>
          <w:rFonts w:ascii="Tahoma" w:hAnsi="Tahoma" w:cs="Tahoma"/>
          <w:sz w:val="20"/>
          <w:szCs w:val="20"/>
        </w:rPr>
        <w:t>а</w:t>
      </w:r>
      <w:r w:rsidR="00097247" w:rsidRPr="007B75B1">
        <w:rPr>
          <w:rFonts w:ascii="Tahoma" w:hAnsi="Tahoma" w:cs="Tahoma"/>
          <w:sz w:val="20"/>
          <w:szCs w:val="20"/>
        </w:rPr>
        <w:t xml:space="preserve"> прав на ценные бумаги, входящие в состав указанного в настоящем пункте имущества;</w:t>
      </w:r>
    </w:p>
    <w:p w14:paraId="4B2B3566"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контроль за соблюдением АИФ / УК АИФ требований законодательства Российской Федерации, положений устава и инвестиционной декларации АИФ, договора доверительного управления между АИФ и УК;</w:t>
      </w:r>
    </w:p>
    <w:p w14:paraId="53AC635E" w14:textId="77777777" w:rsidR="00895049" w:rsidRPr="007B75B1" w:rsidRDefault="00895049" w:rsidP="00895049">
      <w:pPr>
        <w:pStyle w:val="1"/>
        <w:ind w:left="1276" w:hanging="283"/>
        <w:rPr>
          <w:rFonts w:ascii="Tahoma" w:hAnsi="Tahoma" w:cs="Tahoma"/>
          <w:sz w:val="20"/>
          <w:szCs w:val="20"/>
        </w:rPr>
      </w:pPr>
      <w:r w:rsidRPr="007B75B1">
        <w:rPr>
          <w:rFonts w:ascii="Tahoma" w:hAnsi="Tahoma" w:cs="Tahoma"/>
          <w:sz w:val="20"/>
          <w:szCs w:val="20"/>
        </w:rPr>
        <w:t>контроль за распоряжением УК ПИФ имуществом, составляющим ПИФ;</w:t>
      </w:r>
    </w:p>
    <w:p w14:paraId="176CFAC5"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контроль за соблюдением УК ПИФ требований законодательства Российской Федерации, Правил ДУ ПИФ;</w:t>
      </w:r>
    </w:p>
    <w:p w14:paraId="4ADD2771"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контроль за распоряжением НПФ</w:t>
      </w:r>
      <w:r w:rsidR="00366683" w:rsidRPr="007B75B1">
        <w:rPr>
          <w:rFonts w:ascii="Tahoma" w:hAnsi="Tahoma" w:cs="Tahoma"/>
          <w:sz w:val="20"/>
          <w:szCs w:val="20"/>
        </w:rPr>
        <w:t xml:space="preserve"> (УК НПФ)</w:t>
      </w:r>
      <w:r w:rsidRPr="007B75B1">
        <w:rPr>
          <w:rFonts w:ascii="Tahoma" w:hAnsi="Tahoma" w:cs="Tahoma"/>
          <w:sz w:val="20"/>
          <w:szCs w:val="20"/>
        </w:rPr>
        <w:t xml:space="preserve"> средствами пенсионных резервов;</w:t>
      </w:r>
    </w:p>
    <w:p w14:paraId="213EE5A8" w14:textId="77777777" w:rsidR="00C016A5"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 xml:space="preserve">контроль за соблюдением НПФ (УК НПФ) ограничений на размещение средств пенсионных резервов, </w:t>
      </w:r>
      <w:r w:rsidR="00056987" w:rsidRPr="007B75B1">
        <w:rPr>
          <w:rFonts w:ascii="Tahoma" w:hAnsi="Tahoma" w:cs="Tahoma"/>
          <w:sz w:val="20"/>
          <w:szCs w:val="20"/>
        </w:rPr>
        <w:t>требований по формированию</w:t>
      </w:r>
      <w:r w:rsidRPr="007B75B1">
        <w:rPr>
          <w:rFonts w:ascii="Tahoma" w:hAnsi="Tahoma" w:cs="Tahoma"/>
          <w:sz w:val="20"/>
          <w:szCs w:val="20"/>
        </w:rPr>
        <w:t xml:space="preserve"> состава и структуры пенсионных резервов, установленных законодательством Российской Федерации,</w:t>
      </w:r>
      <w:r w:rsidR="00EE150C" w:rsidRPr="007B75B1">
        <w:rPr>
          <w:rFonts w:ascii="Tahoma" w:hAnsi="Tahoma" w:cs="Tahoma"/>
          <w:sz w:val="20"/>
          <w:szCs w:val="20"/>
        </w:rPr>
        <w:t xml:space="preserve"> нормативн</w:t>
      </w:r>
      <w:r w:rsidR="00A73D5A" w:rsidRPr="007B75B1">
        <w:rPr>
          <w:rFonts w:ascii="Tahoma" w:hAnsi="Tahoma" w:cs="Tahoma"/>
          <w:sz w:val="20"/>
          <w:szCs w:val="20"/>
        </w:rPr>
        <w:t>ыми</w:t>
      </w:r>
      <w:r w:rsidR="00EE150C" w:rsidRPr="007B75B1">
        <w:rPr>
          <w:rFonts w:ascii="Tahoma" w:hAnsi="Tahoma" w:cs="Tahoma"/>
          <w:sz w:val="20"/>
          <w:szCs w:val="20"/>
        </w:rPr>
        <w:t xml:space="preserve"> актами Банка России,</w:t>
      </w:r>
      <w:r w:rsidRPr="007B75B1">
        <w:rPr>
          <w:rFonts w:ascii="Tahoma" w:hAnsi="Tahoma" w:cs="Tahoma"/>
          <w:sz w:val="20"/>
          <w:szCs w:val="20"/>
        </w:rPr>
        <w:t xml:space="preserve"> </w:t>
      </w:r>
      <w:r w:rsidR="00366683" w:rsidRPr="007B75B1">
        <w:rPr>
          <w:rFonts w:ascii="Tahoma" w:hAnsi="Tahoma" w:cs="Tahoma"/>
          <w:sz w:val="20"/>
          <w:szCs w:val="20"/>
        </w:rPr>
        <w:t xml:space="preserve">договорами доверительного управления, </w:t>
      </w:r>
      <w:r w:rsidRPr="007B75B1">
        <w:rPr>
          <w:rFonts w:ascii="Tahoma" w:hAnsi="Tahoma" w:cs="Tahoma"/>
          <w:sz w:val="20"/>
          <w:szCs w:val="20"/>
        </w:rPr>
        <w:t>а также инвестиционными декларациями УК</w:t>
      </w:r>
      <w:r w:rsidR="00C016A5" w:rsidRPr="007B75B1">
        <w:rPr>
          <w:rFonts w:ascii="Tahoma" w:hAnsi="Tahoma" w:cs="Tahoma"/>
          <w:sz w:val="20"/>
          <w:szCs w:val="20"/>
        </w:rPr>
        <w:t>;</w:t>
      </w:r>
    </w:p>
    <w:p w14:paraId="04FD1C13" w14:textId="77777777" w:rsidR="00C016A5" w:rsidRPr="007B75B1" w:rsidRDefault="00C016A5" w:rsidP="004A73A0">
      <w:pPr>
        <w:pStyle w:val="1"/>
        <w:ind w:left="1276" w:hanging="283"/>
        <w:rPr>
          <w:rFonts w:ascii="Tahoma" w:hAnsi="Tahoma" w:cs="Tahoma"/>
          <w:sz w:val="20"/>
          <w:szCs w:val="20"/>
        </w:rPr>
      </w:pPr>
      <w:r w:rsidRPr="007B75B1">
        <w:rPr>
          <w:rFonts w:ascii="Tahoma" w:hAnsi="Tahoma" w:cs="Tahoma"/>
          <w:sz w:val="20"/>
          <w:szCs w:val="20"/>
        </w:rPr>
        <w:t>согласование правил доверительного управления паевым инвестиционным фондом, инвестиционные паи которого ограничены в обороте, и изменений и дополнений в них;</w:t>
      </w:r>
    </w:p>
    <w:p w14:paraId="7D2AC7A9" w14:textId="77777777" w:rsidR="00097247" w:rsidRPr="007B75B1" w:rsidRDefault="00C016A5" w:rsidP="004A73A0">
      <w:pPr>
        <w:pStyle w:val="1"/>
        <w:ind w:left="1276" w:hanging="283"/>
        <w:rPr>
          <w:rFonts w:ascii="Tahoma" w:hAnsi="Tahoma" w:cs="Tahoma"/>
          <w:sz w:val="20"/>
          <w:szCs w:val="20"/>
        </w:rPr>
      </w:pPr>
      <w:r w:rsidRPr="007B75B1">
        <w:rPr>
          <w:rFonts w:ascii="Tahoma" w:hAnsi="Tahoma" w:cs="Tahoma"/>
          <w:sz w:val="20"/>
          <w:szCs w:val="20"/>
        </w:rPr>
        <w:t>утверждение отчета о прекращении паевого инвестиционного фонда, инвестиционные паи которого ограничены в обороте</w:t>
      </w:r>
      <w:r w:rsidR="006819B0" w:rsidRPr="007B75B1">
        <w:rPr>
          <w:rFonts w:ascii="Tahoma" w:hAnsi="Tahoma" w:cs="Tahoma"/>
          <w:sz w:val="20"/>
          <w:szCs w:val="20"/>
        </w:rPr>
        <w:t>;</w:t>
      </w:r>
    </w:p>
    <w:p w14:paraId="6D3A9886" w14:textId="77777777" w:rsidR="00895049" w:rsidRPr="007B75B1" w:rsidRDefault="00663B4B" w:rsidP="004A73A0">
      <w:pPr>
        <w:pStyle w:val="1"/>
        <w:ind w:left="1276" w:hanging="283"/>
        <w:rPr>
          <w:rFonts w:ascii="Tahoma" w:hAnsi="Tahoma" w:cs="Tahoma"/>
          <w:sz w:val="20"/>
          <w:szCs w:val="20"/>
        </w:rPr>
      </w:pPr>
      <w:r w:rsidRPr="007B75B1">
        <w:rPr>
          <w:rFonts w:ascii="Tahoma" w:hAnsi="Tahoma" w:cs="Tahoma"/>
          <w:sz w:val="20"/>
          <w:szCs w:val="20"/>
        </w:rPr>
        <w:t xml:space="preserve">согласование </w:t>
      </w:r>
      <w:r w:rsidR="00B77103" w:rsidRPr="007B75B1">
        <w:rPr>
          <w:rFonts w:ascii="Tahoma" w:hAnsi="Tahoma" w:cs="Tahoma"/>
          <w:sz w:val="20"/>
          <w:szCs w:val="20"/>
        </w:rPr>
        <w:t xml:space="preserve">Правил </w:t>
      </w:r>
      <w:r w:rsidR="000B682D" w:rsidRPr="007B75B1">
        <w:rPr>
          <w:rFonts w:ascii="Tahoma" w:hAnsi="Tahoma" w:cs="Tahoma"/>
          <w:sz w:val="20"/>
          <w:szCs w:val="20"/>
        </w:rPr>
        <w:t xml:space="preserve">определения </w:t>
      </w:r>
      <w:r w:rsidR="00B77103" w:rsidRPr="007B75B1">
        <w:rPr>
          <w:rFonts w:ascii="Tahoma" w:hAnsi="Tahoma" w:cs="Tahoma"/>
          <w:sz w:val="20"/>
          <w:szCs w:val="20"/>
        </w:rPr>
        <w:t>СЧА</w:t>
      </w:r>
      <w:r w:rsidR="00EE150C" w:rsidRPr="007B75B1">
        <w:rPr>
          <w:rFonts w:ascii="Tahoma" w:hAnsi="Tahoma" w:cs="Tahoma"/>
          <w:sz w:val="20"/>
          <w:szCs w:val="20"/>
        </w:rPr>
        <w:t xml:space="preserve"> НПФ</w:t>
      </w:r>
      <w:r w:rsidR="00895049" w:rsidRPr="007B75B1">
        <w:rPr>
          <w:rFonts w:ascii="Tahoma" w:hAnsi="Tahoma" w:cs="Tahoma"/>
          <w:sz w:val="20"/>
          <w:szCs w:val="20"/>
        </w:rPr>
        <w:t>;</w:t>
      </w:r>
    </w:p>
    <w:p w14:paraId="7BFA4FE0" w14:textId="1BB9F2BA" w:rsidR="00895049" w:rsidRPr="007B75B1" w:rsidRDefault="00895049" w:rsidP="00895049">
      <w:pPr>
        <w:pStyle w:val="1"/>
        <w:ind w:left="1276" w:hanging="283"/>
        <w:rPr>
          <w:rFonts w:ascii="Tahoma" w:hAnsi="Tahoma" w:cs="Tahoma"/>
          <w:sz w:val="20"/>
          <w:szCs w:val="20"/>
        </w:rPr>
      </w:pPr>
      <w:r w:rsidRPr="007B75B1">
        <w:rPr>
          <w:rFonts w:ascii="Tahoma" w:hAnsi="Tahoma" w:cs="Tahoma"/>
          <w:sz w:val="20"/>
          <w:szCs w:val="20"/>
        </w:rPr>
        <w:t xml:space="preserve">учёт операций с имуществом, составляющим активы ПИФ (в </w:t>
      </w:r>
      <w:r w:rsidR="001C49B7" w:rsidRPr="007B75B1">
        <w:rPr>
          <w:rFonts w:ascii="Tahoma" w:hAnsi="Tahoma" w:cs="Tahoma"/>
          <w:sz w:val="20"/>
          <w:szCs w:val="20"/>
        </w:rPr>
        <w:t>случае возложения</w:t>
      </w:r>
      <w:r w:rsidRPr="007B75B1">
        <w:rPr>
          <w:rFonts w:ascii="Tahoma" w:hAnsi="Tahoma" w:cs="Tahoma"/>
          <w:sz w:val="20"/>
          <w:szCs w:val="20"/>
        </w:rPr>
        <w:t xml:space="preserve"> УК ПИФ на Специализированный депозитарий исполнения указанных обязанностей на основании дополнительного соглашения к Договору);</w:t>
      </w:r>
    </w:p>
    <w:p w14:paraId="4CD746AD" w14:textId="77777777" w:rsidR="00895049" w:rsidRPr="007B75B1" w:rsidRDefault="00895049" w:rsidP="00895049">
      <w:pPr>
        <w:pStyle w:val="1"/>
        <w:ind w:left="1276" w:hanging="283"/>
        <w:rPr>
          <w:rFonts w:ascii="Tahoma" w:hAnsi="Tahoma" w:cs="Tahoma"/>
          <w:sz w:val="20"/>
          <w:szCs w:val="20"/>
        </w:rPr>
      </w:pPr>
      <w:r w:rsidRPr="007B75B1">
        <w:rPr>
          <w:rFonts w:ascii="Tahoma" w:hAnsi="Tahoma" w:cs="Tahoma"/>
          <w:sz w:val="20"/>
          <w:szCs w:val="20"/>
        </w:rPr>
        <w:t>определение стоимости чистых активов ПИФ и расчетной стоимости одного инвестиционного пая (в случае возложения УК ПИФ на Специализированный депозитарий исполнения указанных обязанностей на основании дополнительного соглашения к Договору);</w:t>
      </w:r>
    </w:p>
    <w:p w14:paraId="79BF2FE3" w14:textId="77777777" w:rsidR="00EE150C" w:rsidRPr="007B75B1" w:rsidRDefault="00895049" w:rsidP="001C49B7">
      <w:pPr>
        <w:pStyle w:val="1"/>
        <w:ind w:left="1276" w:hanging="283"/>
        <w:rPr>
          <w:rFonts w:ascii="Tahoma" w:hAnsi="Tahoma" w:cs="Tahoma"/>
          <w:sz w:val="20"/>
          <w:szCs w:val="20"/>
        </w:rPr>
      </w:pPr>
      <w:r w:rsidRPr="007B75B1">
        <w:rPr>
          <w:rFonts w:ascii="Tahoma" w:hAnsi="Tahoma" w:cs="Tahoma"/>
          <w:sz w:val="20"/>
          <w:szCs w:val="20"/>
        </w:rPr>
        <w:t xml:space="preserve">учёт имущества, переданного в оплату инвестиционных паев </w:t>
      </w:r>
      <w:r w:rsidRPr="007B75B1">
        <w:rPr>
          <w:rFonts w:ascii="Tahoma" w:hAnsi="Tahoma" w:cs="Tahoma"/>
          <w:sz w:val="20"/>
          <w:szCs w:val="20"/>
          <w:lang w:eastAsia="ru-RU"/>
        </w:rPr>
        <w:t xml:space="preserve">в отношении каждого лица, передавшего такое имущество в оплату инвестиционных паев, в том числе вести учет находящихся на транзитном счете денежных средств каждого лица, передавшего их в оплату инвестиционных паев </w:t>
      </w:r>
      <w:r w:rsidRPr="007B75B1">
        <w:rPr>
          <w:rFonts w:ascii="Tahoma" w:hAnsi="Tahoma" w:cs="Tahoma"/>
          <w:sz w:val="20"/>
          <w:szCs w:val="20"/>
        </w:rPr>
        <w:t>(в случае возложения УК ПИФ на Специализированный депозитарий исполнения указанных обязанностей на основании дополнительного соглашения к Договору)</w:t>
      </w:r>
      <w:r w:rsidR="00777B65" w:rsidRPr="007B75B1">
        <w:rPr>
          <w:rFonts w:ascii="Tahoma" w:hAnsi="Tahoma" w:cs="Tahoma"/>
          <w:sz w:val="20"/>
          <w:szCs w:val="20"/>
        </w:rPr>
        <w:t>.</w:t>
      </w:r>
    </w:p>
    <w:tbl>
      <w:tblPr>
        <w:tblStyle w:val="-2"/>
        <w:tblW w:w="0" w:type="auto"/>
        <w:tblInd w:w="1101"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253"/>
      </w:tblGrid>
      <w:tr w:rsidR="00FA66E8" w:rsidRPr="007B75B1" w14:paraId="44906235" w14:textId="77777777" w:rsidTr="008663F6">
        <w:trPr>
          <w:cantSplit/>
          <w:trHeight w:val="212"/>
          <w:tblHeader/>
        </w:trPr>
        <w:tc>
          <w:tcPr>
            <w:tcW w:w="8469" w:type="dxa"/>
            <w:shd w:val="clear" w:color="auto" w:fill="CDEBFF"/>
          </w:tcPr>
          <w:p w14:paraId="369D1DE3" w14:textId="77777777" w:rsidR="00A461F5" w:rsidRPr="007B75B1" w:rsidRDefault="00A461F5"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51D2B228" w14:textId="77777777" w:rsidTr="008663F6">
        <w:trPr>
          <w:cantSplit/>
        </w:trPr>
        <w:tc>
          <w:tcPr>
            <w:tcW w:w="8469" w:type="dxa"/>
            <w:shd w:val="clear" w:color="auto" w:fill="FFFFFF" w:themeFill="background1"/>
          </w:tcPr>
          <w:p w14:paraId="721475CD" w14:textId="4C7E2952" w:rsidR="00A461F5" w:rsidRPr="007B75B1" w:rsidRDefault="001C49B7" w:rsidP="00A461F5">
            <w:pPr>
              <w:rPr>
                <w:rFonts w:ascii="Tahoma" w:eastAsiaTheme="minorHAnsi" w:hAnsi="Tahoma" w:cs="Tahoma"/>
                <w:bCs/>
                <w:i/>
                <w:color w:val="auto"/>
                <w:sz w:val="20"/>
                <w:szCs w:val="20"/>
              </w:rPr>
            </w:pPr>
            <w:r>
              <w:rPr>
                <w:rFonts w:ascii="Tahoma" w:eastAsiaTheme="minorHAnsi" w:hAnsi="Tahoma" w:cs="Tahoma"/>
                <w:bCs/>
                <w:i/>
                <w:color w:val="auto"/>
                <w:sz w:val="20"/>
                <w:szCs w:val="20"/>
              </w:rPr>
              <w:t xml:space="preserve">1. </w:t>
            </w:r>
            <w:r w:rsidR="00A461F5" w:rsidRPr="007B75B1">
              <w:rPr>
                <w:rFonts w:ascii="Tahoma" w:eastAsiaTheme="minorHAnsi" w:hAnsi="Tahoma" w:cs="Tahoma"/>
                <w:bCs/>
                <w:i/>
                <w:color w:val="auto"/>
                <w:sz w:val="20"/>
                <w:szCs w:val="20"/>
              </w:rPr>
              <w:t>Под формулировкой «Правила доверительного управления паевым инвестиционным фондом, инвестиционные паи которого ограничены в обороте (Правила ДУ ПИФ КИ)» понимаются Правила доверительного управления паевым инвестиционным фондом, инвестиционные паи которого предназначены для квалифицированных инвесторов.</w:t>
            </w:r>
          </w:p>
          <w:p w14:paraId="6AB8E268" w14:textId="47A1959F" w:rsidR="00A461F5" w:rsidRPr="007B75B1" w:rsidRDefault="001C49B7" w:rsidP="00A461F5">
            <w:pPr>
              <w:rPr>
                <w:rFonts w:ascii="Tahoma" w:eastAsiaTheme="minorHAnsi" w:hAnsi="Tahoma" w:cs="Tahoma"/>
                <w:bCs/>
                <w:i/>
                <w:color w:val="auto"/>
                <w:sz w:val="20"/>
                <w:szCs w:val="20"/>
              </w:rPr>
            </w:pPr>
            <w:r>
              <w:rPr>
                <w:rFonts w:ascii="Tahoma" w:eastAsiaTheme="minorHAnsi" w:hAnsi="Tahoma" w:cs="Tahoma"/>
                <w:bCs/>
                <w:i/>
                <w:color w:val="auto"/>
                <w:sz w:val="20"/>
                <w:szCs w:val="20"/>
              </w:rPr>
              <w:t xml:space="preserve">2. </w:t>
            </w:r>
            <w:r w:rsidR="00A461F5" w:rsidRPr="007B75B1">
              <w:rPr>
                <w:rFonts w:ascii="Tahoma" w:eastAsiaTheme="minorHAnsi" w:hAnsi="Tahoma" w:cs="Tahoma"/>
                <w:bCs/>
                <w:i/>
                <w:color w:val="auto"/>
                <w:sz w:val="20"/>
                <w:szCs w:val="20"/>
              </w:rPr>
              <w:t>Под формулировкой «Правила определения текущей стоимости активов и стоимости чистых активов, составляющих пенсионные накопления, стоимости активов, составляющих пенсионные резервы и совокупной стоимости пенсионных резервов НПФ (Правила определения СЧА НПФ)» понимается внутренний документ НПФ, согласованный специализированным депозитарием.</w:t>
            </w:r>
          </w:p>
        </w:tc>
      </w:tr>
    </w:tbl>
    <w:p w14:paraId="1B098479" w14:textId="77777777" w:rsidR="00097247" w:rsidRPr="007B75B1" w:rsidRDefault="00097247" w:rsidP="00A461F5">
      <w:pPr>
        <w:pStyle w:val="a1"/>
        <w:spacing w:before="120"/>
        <w:ind w:left="992" w:hanging="992"/>
        <w:rPr>
          <w:rFonts w:ascii="Tahoma" w:hAnsi="Tahoma" w:cs="Tahoma"/>
          <w:sz w:val="20"/>
          <w:szCs w:val="20"/>
        </w:rPr>
      </w:pPr>
      <w:r w:rsidRPr="007B75B1">
        <w:rPr>
          <w:rFonts w:ascii="Tahoma" w:hAnsi="Tahoma" w:cs="Tahoma"/>
          <w:sz w:val="20"/>
          <w:szCs w:val="20"/>
        </w:rPr>
        <w:t xml:space="preserve">Учет и хранение имущества, принадлежащего АИФ, составляющего ПИФ (пенсионные резервы НПФ), </w:t>
      </w:r>
      <w:r w:rsidR="00895049" w:rsidRPr="007B75B1">
        <w:rPr>
          <w:rFonts w:ascii="Tahoma" w:hAnsi="Tahoma" w:cs="Tahoma"/>
          <w:sz w:val="20"/>
          <w:szCs w:val="20"/>
        </w:rPr>
        <w:t xml:space="preserve">учёт операций с имуществом, составляющим активы ПИФ, определение стоимости чистых активов ПИФ и расчётной стоимости одного инвестиционного пая, учёт имущества, переданного в оплату инвестиционных паёв, </w:t>
      </w:r>
      <w:r w:rsidRPr="007B75B1">
        <w:rPr>
          <w:rFonts w:ascii="Tahoma" w:hAnsi="Tahoma" w:cs="Tahoma"/>
          <w:sz w:val="20"/>
          <w:szCs w:val="20"/>
        </w:rPr>
        <w:t>контроль за деятельностью АИФ / УК</w:t>
      </w:r>
      <w:r w:rsidR="00E812B1" w:rsidRPr="007B75B1">
        <w:rPr>
          <w:rFonts w:ascii="Tahoma" w:hAnsi="Tahoma" w:cs="Tahoma"/>
          <w:sz w:val="20"/>
          <w:szCs w:val="20"/>
        </w:rPr>
        <w:t>,</w:t>
      </w:r>
      <w:r w:rsidRPr="007B75B1">
        <w:rPr>
          <w:rFonts w:ascii="Tahoma" w:hAnsi="Tahoma" w:cs="Tahoma"/>
          <w:sz w:val="20"/>
          <w:szCs w:val="20"/>
        </w:rPr>
        <w:t xml:space="preserve"> АИФ, УК ПИФ, НПФ, УК НПФ Специализированный депозитарий осуществляет в соответствии с правилами, установленными законодательством Российской Федерации.</w:t>
      </w:r>
    </w:p>
    <w:p w14:paraId="572BC490" w14:textId="637D3E3E" w:rsidR="00097247" w:rsidRPr="007B75B1" w:rsidRDefault="00097247" w:rsidP="004A73A0">
      <w:pPr>
        <w:pStyle w:val="a1"/>
        <w:ind w:left="993" w:hanging="993"/>
        <w:rPr>
          <w:rFonts w:ascii="Tahoma" w:hAnsi="Tahoma" w:cs="Tahoma"/>
          <w:sz w:val="20"/>
          <w:szCs w:val="20"/>
        </w:rPr>
      </w:pPr>
      <w:r w:rsidRPr="007B75B1">
        <w:rPr>
          <w:rFonts w:ascii="Tahoma" w:hAnsi="Tahoma" w:cs="Tahoma"/>
          <w:sz w:val="20"/>
          <w:szCs w:val="20"/>
        </w:rPr>
        <w:t xml:space="preserve">В отношении НПФ, находящихся в процессе реорганизации, Специализированный депозитарий также осуществляет контроль за соответствием деятельности НПФ по проведению реорганизации требованиям Федерального закона от 07.05.1998 №75-ФЗ </w:t>
      </w:r>
      <w:r w:rsidR="00E812B1" w:rsidRPr="007B75B1">
        <w:rPr>
          <w:rFonts w:ascii="Tahoma" w:hAnsi="Tahoma" w:cs="Tahoma"/>
          <w:sz w:val="20"/>
          <w:szCs w:val="20"/>
        </w:rPr>
        <w:t xml:space="preserve">              </w:t>
      </w:r>
      <w:proofErr w:type="gramStart"/>
      <w:r w:rsidR="00E812B1" w:rsidRPr="007B75B1">
        <w:rPr>
          <w:rFonts w:ascii="Tahoma" w:hAnsi="Tahoma" w:cs="Tahoma"/>
          <w:sz w:val="20"/>
          <w:szCs w:val="20"/>
        </w:rPr>
        <w:t xml:space="preserve">   </w:t>
      </w:r>
      <w:r w:rsidR="00B67A9E">
        <w:rPr>
          <w:rFonts w:ascii="Tahoma" w:hAnsi="Tahoma" w:cs="Tahoma"/>
          <w:sz w:val="20"/>
          <w:szCs w:val="20"/>
        </w:rPr>
        <w:t>«</w:t>
      </w:r>
      <w:proofErr w:type="gramEnd"/>
      <w:r w:rsidRPr="007B75B1">
        <w:rPr>
          <w:rFonts w:ascii="Tahoma" w:hAnsi="Tahoma" w:cs="Tahoma"/>
          <w:sz w:val="20"/>
          <w:szCs w:val="20"/>
        </w:rPr>
        <w:t>О негосударственных пенсионных фондах».</w:t>
      </w:r>
    </w:p>
    <w:p w14:paraId="4520A167" w14:textId="77777777" w:rsidR="00097247" w:rsidRPr="007B75B1" w:rsidRDefault="00097247"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также вправе оказывать следующие услуги:</w:t>
      </w:r>
    </w:p>
    <w:p w14:paraId="0FDCC523" w14:textId="77777777" w:rsidR="00895049" w:rsidRPr="007B75B1" w:rsidRDefault="00097247" w:rsidP="00895049">
      <w:pPr>
        <w:pStyle w:val="1"/>
        <w:ind w:left="1276" w:hanging="283"/>
        <w:rPr>
          <w:rFonts w:ascii="Tahoma" w:hAnsi="Tahoma" w:cs="Tahoma"/>
          <w:sz w:val="20"/>
          <w:szCs w:val="20"/>
        </w:rPr>
      </w:pPr>
      <w:r w:rsidRPr="007B75B1">
        <w:rPr>
          <w:rFonts w:ascii="Tahoma" w:hAnsi="Tahoma" w:cs="Tahoma"/>
          <w:sz w:val="20"/>
          <w:szCs w:val="20"/>
        </w:rPr>
        <w:t>осуществлять деятельность по ведению реестра владельцев инвестиционных паев ПИФ на основании отдельного соглашения с УК ПИФ;</w:t>
      </w:r>
    </w:p>
    <w:p w14:paraId="23838597"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 xml:space="preserve">осуществлять ведение бухгалтерского </w:t>
      </w:r>
      <w:r w:rsidR="000854FA" w:rsidRPr="007B75B1">
        <w:rPr>
          <w:rFonts w:ascii="Tahoma" w:hAnsi="Tahoma" w:cs="Tahoma"/>
          <w:sz w:val="20"/>
          <w:szCs w:val="20"/>
        </w:rPr>
        <w:t xml:space="preserve">и иного </w:t>
      </w:r>
      <w:r w:rsidRPr="007B75B1">
        <w:rPr>
          <w:rFonts w:ascii="Tahoma" w:hAnsi="Tahoma" w:cs="Tahoma"/>
          <w:sz w:val="20"/>
          <w:szCs w:val="20"/>
        </w:rPr>
        <w:t>учета АИФ, ПИФ и размещенных средств пенсионных резервов НПФ, на основании отдельного соглашения или Договора с АИФ, с УК ПИФ, УК НПФ (НПФ) соответственно;</w:t>
      </w:r>
    </w:p>
    <w:p w14:paraId="07A8BC57" w14:textId="77777777" w:rsidR="00C016A5" w:rsidRPr="007B75B1" w:rsidRDefault="00C016A5" w:rsidP="004A73A0">
      <w:pPr>
        <w:pStyle w:val="1"/>
        <w:ind w:left="1276" w:hanging="283"/>
        <w:rPr>
          <w:rFonts w:ascii="Tahoma" w:hAnsi="Tahoma" w:cs="Tahoma"/>
          <w:sz w:val="20"/>
          <w:szCs w:val="20"/>
        </w:rPr>
      </w:pPr>
      <w:r w:rsidRPr="007B75B1">
        <w:rPr>
          <w:rFonts w:ascii="Tahoma" w:hAnsi="Tahoma" w:cs="Tahoma"/>
          <w:sz w:val="20"/>
          <w:szCs w:val="20"/>
        </w:rPr>
        <w:t>осуществлять ведение учета и составление отчетности в отношении имущества, принадлежащего АИФ, имущества, составляющего ПИФ</w:t>
      </w:r>
      <w:r w:rsidR="000854FA" w:rsidRPr="007B75B1">
        <w:rPr>
          <w:rFonts w:ascii="Tahoma" w:hAnsi="Tahoma" w:cs="Tahoma"/>
          <w:sz w:val="20"/>
          <w:szCs w:val="20"/>
        </w:rPr>
        <w:t>, и операций с таким имуществом;</w:t>
      </w:r>
    </w:p>
    <w:p w14:paraId="6F4DF7D8"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оказывать консультационные и информационные услуги;</w:t>
      </w:r>
    </w:p>
    <w:p w14:paraId="1D2A1A0C"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являться оператором информационной системы, используемой лицами, по Договору с которыми осуществляется деятельность специализированного депозитария;</w:t>
      </w:r>
    </w:p>
    <w:p w14:paraId="73360C82" w14:textId="77777777" w:rsidR="00BB25FD"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оказывать услуги агента по выдаче, погашению и обмену инвестиционных паев на основании договора поручения или агентского договора, заключенного с УК ПИФ</w:t>
      </w:r>
      <w:r w:rsidR="00BB25FD" w:rsidRPr="007B75B1">
        <w:rPr>
          <w:rFonts w:ascii="Tahoma" w:hAnsi="Tahoma" w:cs="Tahoma"/>
          <w:sz w:val="20"/>
          <w:szCs w:val="20"/>
        </w:rPr>
        <w:t>;</w:t>
      </w:r>
    </w:p>
    <w:p w14:paraId="7B8AC25F" w14:textId="1A043115" w:rsidR="00097247" w:rsidRPr="007B75B1" w:rsidRDefault="00BB25FD" w:rsidP="00216204">
      <w:pPr>
        <w:pStyle w:val="1"/>
        <w:ind w:left="1276" w:hanging="283"/>
        <w:rPr>
          <w:rFonts w:ascii="Tahoma" w:hAnsi="Tahoma" w:cs="Tahoma"/>
          <w:sz w:val="20"/>
          <w:szCs w:val="20"/>
        </w:rPr>
      </w:pPr>
      <w:r w:rsidRPr="007B75B1">
        <w:rPr>
          <w:rFonts w:ascii="Tahoma" w:hAnsi="Tahoma" w:cs="Tahoma"/>
          <w:sz w:val="20"/>
          <w:szCs w:val="20"/>
        </w:rPr>
        <w:t xml:space="preserve">оказывать </w:t>
      </w:r>
      <w:r w:rsidR="006D28E2" w:rsidRPr="007B75B1">
        <w:rPr>
          <w:rFonts w:ascii="Tahoma" w:hAnsi="Tahoma" w:cs="Tahoma"/>
          <w:sz w:val="20"/>
          <w:szCs w:val="20"/>
        </w:rPr>
        <w:t xml:space="preserve">иные </w:t>
      </w:r>
      <w:r w:rsidRPr="007B75B1">
        <w:rPr>
          <w:rFonts w:ascii="Tahoma" w:hAnsi="Tahoma" w:cs="Tahoma"/>
          <w:sz w:val="20"/>
          <w:szCs w:val="20"/>
        </w:rPr>
        <w:t>услуги</w:t>
      </w:r>
      <w:r w:rsidR="006D28E2" w:rsidRPr="007B75B1">
        <w:rPr>
          <w:rFonts w:ascii="Tahoma" w:hAnsi="Tahoma" w:cs="Tahoma"/>
          <w:sz w:val="20"/>
          <w:szCs w:val="20"/>
        </w:rPr>
        <w:t xml:space="preserve">, предусмотренные Федеральным законом от 29.11.2001 №156-ФЗ «Об инвестиционных фондах» и (или) иными федеральными </w:t>
      </w:r>
      <w:r w:rsidR="001C49B7" w:rsidRPr="007B75B1">
        <w:rPr>
          <w:rFonts w:ascii="Tahoma" w:hAnsi="Tahoma" w:cs="Tahoma"/>
          <w:sz w:val="20"/>
          <w:szCs w:val="20"/>
        </w:rPr>
        <w:t>законами (</w:t>
      </w:r>
      <w:r w:rsidR="006D28E2" w:rsidRPr="007B75B1">
        <w:rPr>
          <w:rFonts w:ascii="Tahoma" w:hAnsi="Tahoma" w:cs="Tahoma"/>
          <w:sz w:val="20"/>
          <w:szCs w:val="20"/>
        </w:rPr>
        <w:t>с учетом установленных ограничений деятельности с</w:t>
      </w:r>
      <w:r w:rsidR="00555A8C" w:rsidRPr="007B75B1">
        <w:rPr>
          <w:rFonts w:ascii="Tahoma" w:hAnsi="Tahoma" w:cs="Tahoma"/>
          <w:sz w:val="20"/>
          <w:szCs w:val="20"/>
        </w:rPr>
        <w:t>пециализированного депозитария</w:t>
      </w:r>
      <w:r w:rsidR="002A4D29" w:rsidRPr="007B75B1">
        <w:rPr>
          <w:rFonts w:ascii="Tahoma" w:hAnsi="Tahoma" w:cs="Tahoma"/>
          <w:sz w:val="20"/>
          <w:szCs w:val="20"/>
        </w:rPr>
        <w:t>)</w:t>
      </w:r>
      <w:r w:rsidR="00097247" w:rsidRPr="007B75B1">
        <w:rPr>
          <w:rFonts w:ascii="Tahoma" w:hAnsi="Tahoma" w:cs="Tahoma"/>
          <w:sz w:val="20"/>
          <w:szCs w:val="20"/>
        </w:rPr>
        <w:t>.</w:t>
      </w:r>
    </w:p>
    <w:p w14:paraId="154FAD20" w14:textId="77777777" w:rsidR="00097247" w:rsidRPr="007B75B1" w:rsidRDefault="00097247" w:rsidP="004A73A0">
      <w:pPr>
        <w:pStyle w:val="a1"/>
        <w:ind w:left="993" w:hanging="993"/>
        <w:rPr>
          <w:rFonts w:ascii="Tahoma" w:hAnsi="Tahoma" w:cs="Tahoma"/>
          <w:sz w:val="20"/>
          <w:szCs w:val="20"/>
        </w:rPr>
      </w:pPr>
      <w:r w:rsidRPr="007B75B1">
        <w:rPr>
          <w:rFonts w:ascii="Tahoma" w:hAnsi="Tahoma" w:cs="Tahoma"/>
          <w:sz w:val="20"/>
          <w:szCs w:val="20"/>
        </w:rPr>
        <w:t>При оказании услуг Клиентам Специализированный депозитарий осуществляет обработку персональных данных, предоставленных Специализированному депозитарию Клиентами в соответствии с требованиями законодательства Российской Федерации. При обработке персональных данных Специализированный депозитарий обеспечивает соблюдение конфиденциальности и безопасности персональных данных в соответствии с требованиями Федерального закона от 27.07.2006 №152-ФЗ «О персональных данных».</w:t>
      </w:r>
    </w:p>
    <w:p w14:paraId="2CB16CC8" w14:textId="77777777" w:rsidR="00097247" w:rsidRPr="007B75B1" w:rsidRDefault="00097247" w:rsidP="00413C8F">
      <w:pPr>
        <w:pStyle w:val="afff7"/>
        <w:spacing w:after="0"/>
        <w:ind w:left="992" w:hanging="992"/>
        <w:rPr>
          <w:rFonts w:ascii="Tahoma" w:hAnsi="Tahoma" w:cs="Tahoma"/>
          <w:color w:val="0099FF"/>
          <w:sz w:val="20"/>
          <w:szCs w:val="20"/>
        </w:rPr>
      </w:pPr>
      <w:bookmarkStart w:id="6" w:name="_Toc215313699"/>
      <w:bookmarkStart w:id="7" w:name="_Toc328495939"/>
      <w:bookmarkStart w:id="8" w:name="_Toc343883361"/>
      <w:bookmarkStart w:id="9" w:name="_Toc222393320"/>
      <w:r w:rsidRPr="007B75B1">
        <w:rPr>
          <w:rFonts w:ascii="Tahoma" w:hAnsi="Tahoma" w:cs="Tahoma"/>
          <w:color w:val="0099FF"/>
          <w:sz w:val="20"/>
          <w:szCs w:val="20"/>
        </w:rPr>
        <w:t>Конфиденциальность и меры защиты информации</w:t>
      </w:r>
      <w:bookmarkEnd w:id="6"/>
      <w:bookmarkEnd w:id="7"/>
      <w:bookmarkEnd w:id="8"/>
      <w:bookmarkEnd w:id="9"/>
    </w:p>
    <w:p w14:paraId="2DA70B6D" w14:textId="77777777" w:rsidR="004D61D4" w:rsidRPr="007B75B1" w:rsidRDefault="004D61D4" w:rsidP="004A73A0">
      <w:pPr>
        <w:pStyle w:val="a1"/>
        <w:ind w:left="993" w:hanging="993"/>
        <w:rPr>
          <w:rFonts w:ascii="Tahoma" w:hAnsi="Tahoma" w:cs="Tahoma"/>
          <w:sz w:val="20"/>
          <w:szCs w:val="20"/>
        </w:rPr>
      </w:pPr>
      <w:bookmarkStart w:id="10" w:name="_Ref366602310"/>
      <w:r w:rsidRPr="007B75B1">
        <w:rPr>
          <w:rFonts w:ascii="Tahoma" w:hAnsi="Tahoma" w:cs="Tahoma"/>
          <w:sz w:val="20"/>
          <w:szCs w:val="20"/>
        </w:rPr>
        <w:t>При осуществлении деятельности в соответствии с настоящим Регламентом</w:t>
      </w:r>
      <w:bookmarkStart w:id="11" w:name="_Ref357669088"/>
      <w:r w:rsidRPr="007B75B1">
        <w:rPr>
          <w:rFonts w:ascii="Tahoma" w:hAnsi="Tahoma" w:cs="Tahoma"/>
          <w:sz w:val="20"/>
          <w:szCs w:val="20"/>
        </w:rPr>
        <w:t xml:space="preserve"> обеспечивается конфиденциальность </w:t>
      </w:r>
      <w:bookmarkEnd w:id="11"/>
      <w:r w:rsidRPr="007B75B1">
        <w:rPr>
          <w:rFonts w:ascii="Tahoma" w:hAnsi="Tahoma" w:cs="Tahoma"/>
          <w:sz w:val="20"/>
          <w:szCs w:val="20"/>
        </w:rPr>
        <w:t>информации, 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0"/>
    </w:p>
    <w:p w14:paraId="7C6E151C"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 xml:space="preserve">персональные данные </w:t>
      </w:r>
      <w:r w:rsidR="00995260" w:rsidRPr="007B75B1">
        <w:rPr>
          <w:rFonts w:ascii="Tahoma" w:hAnsi="Tahoma" w:cs="Tahoma"/>
          <w:sz w:val="20"/>
          <w:szCs w:val="20"/>
        </w:rPr>
        <w:t>работнико</w:t>
      </w:r>
      <w:r w:rsidRPr="007B75B1">
        <w:rPr>
          <w:rFonts w:ascii="Tahoma" w:hAnsi="Tahoma" w:cs="Tahoma"/>
          <w:sz w:val="20"/>
          <w:szCs w:val="20"/>
        </w:rPr>
        <w:t>в Специализированного депозитария и Клиентов;</w:t>
      </w:r>
    </w:p>
    <w:p w14:paraId="262CBC13"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коммерческая и профессиональная тайна Специализированного депозитария и Клиентов, определяемая как таковая в соответствии с законодательством Российской Федерации;</w:t>
      </w:r>
    </w:p>
    <w:p w14:paraId="1D37E3C5" w14:textId="7515F6DF"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информация об имуществе Клиентов, находящемся на учете и/или хранении в Специализированном депозитарии, за исключением случаев, определенных в п.</w:t>
      </w:r>
      <w:r w:rsidR="00662C89">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_Ref366601858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1.3.4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0429BF42"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14:paraId="509AED6A" w14:textId="0CA4C0D5" w:rsidR="004D61D4" w:rsidRPr="007B75B1" w:rsidRDefault="004D61D4" w:rsidP="00173E85">
      <w:pPr>
        <w:pStyle w:val="a1"/>
        <w:ind w:left="993" w:hanging="993"/>
        <w:rPr>
          <w:rFonts w:ascii="Tahoma" w:hAnsi="Tahoma" w:cs="Tahoma"/>
          <w:sz w:val="20"/>
          <w:szCs w:val="20"/>
        </w:rPr>
      </w:pPr>
      <w:bookmarkStart w:id="12" w:name="_Ref118278164"/>
      <w:r w:rsidRPr="007B75B1">
        <w:rPr>
          <w:rFonts w:ascii="Tahoma" w:hAnsi="Tahoma" w:cs="Tahoma"/>
          <w:sz w:val="20"/>
          <w:szCs w:val="20"/>
        </w:rPr>
        <w:t>Сведения, указанные в п.</w:t>
      </w:r>
      <w:r w:rsidR="001C49B7">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_Ref366602310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1.3.1</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могут быть предоставлены Специализированным депозитарием только в случаях и в порядке, предусмотренных законодательством Российской Федерации, Договорами и настоящим Регламентом, с соблюдением требований к конфиденциальности передаваемой информации, следующим лицам:</w:t>
      </w:r>
      <w:bookmarkEnd w:id="12"/>
    </w:p>
    <w:p w14:paraId="6292DC50"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Клиентам - обладателям этой информации ограниченного доступа;</w:t>
      </w:r>
    </w:p>
    <w:p w14:paraId="371ADCFA" w14:textId="0EAE8EC9" w:rsidR="004D61D4" w:rsidRPr="007B75B1" w:rsidRDefault="000831B4" w:rsidP="004A73A0">
      <w:pPr>
        <w:pStyle w:val="1"/>
        <w:ind w:left="1276" w:hanging="283"/>
        <w:rPr>
          <w:rFonts w:ascii="Tahoma" w:hAnsi="Tahoma" w:cs="Tahoma"/>
          <w:sz w:val="20"/>
          <w:szCs w:val="20"/>
        </w:rPr>
      </w:pPr>
      <w:r w:rsidRPr="007B75B1">
        <w:rPr>
          <w:rFonts w:ascii="Tahoma" w:hAnsi="Tahoma" w:cs="Tahoma"/>
          <w:sz w:val="20"/>
          <w:szCs w:val="20"/>
        </w:rPr>
        <w:t>учредителям</w:t>
      </w:r>
      <w:r w:rsidR="004D61D4" w:rsidRPr="007B75B1">
        <w:rPr>
          <w:rFonts w:ascii="Tahoma" w:hAnsi="Tahoma" w:cs="Tahoma"/>
          <w:sz w:val="20"/>
          <w:szCs w:val="20"/>
        </w:rPr>
        <w:t xml:space="preserve"> управления в случае, если Клиентом Специализированного депозитария является Управляющая компания;</w:t>
      </w:r>
    </w:p>
    <w:p w14:paraId="1C9C3C96"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лицам, указанным в Договоре, в установленных данным Договором случаях;</w:t>
      </w:r>
    </w:p>
    <w:p w14:paraId="30CD1132"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Банку России в рамках его полномочий;</w:t>
      </w:r>
    </w:p>
    <w:p w14:paraId="461988AD"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иным органам и лицам в случаях, предусмотренных законодательством Российской Федерации, Договором, а также настоящим Регламентом.</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108"/>
        <w:gridCol w:w="8253"/>
      </w:tblGrid>
      <w:tr w:rsidR="00FA66E8" w:rsidRPr="007B75B1" w14:paraId="1348FC4E" w14:textId="77777777" w:rsidTr="008663F6">
        <w:trPr>
          <w:cantSplit/>
          <w:trHeight w:val="212"/>
          <w:tblHeader/>
        </w:trPr>
        <w:tc>
          <w:tcPr>
            <w:tcW w:w="8361" w:type="dxa"/>
            <w:gridSpan w:val="2"/>
            <w:shd w:val="clear" w:color="auto" w:fill="CDEBFF"/>
          </w:tcPr>
          <w:p w14:paraId="5C9D22B2"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1D168499" w14:textId="77777777" w:rsidTr="008663F6">
        <w:trPr>
          <w:gridBefore w:val="1"/>
          <w:wBefore w:w="108" w:type="dxa"/>
          <w:cantSplit/>
        </w:trPr>
        <w:tc>
          <w:tcPr>
            <w:tcW w:w="8253" w:type="dxa"/>
            <w:shd w:val="clear" w:color="auto" w:fill="FFFFFF" w:themeFill="background1"/>
          </w:tcPr>
          <w:p w14:paraId="7203F68D" w14:textId="77777777" w:rsidR="00DF122D" w:rsidRPr="007B75B1" w:rsidRDefault="00DF122D" w:rsidP="009B0097">
            <w:pPr>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«Предоставление информации» понимаются действия, направленные на получение информации определенным кругом лиц или передачу информации определенному кругу лиц.</w:t>
            </w:r>
          </w:p>
        </w:tc>
      </w:tr>
    </w:tbl>
    <w:p w14:paraId="03E9A15A" w14:textId="77777777" w:rsidR="004D61D4" w:rsidRPr="007B75B1" w:rsidRDefault="004D61D4" w:rsidP="00DF122D">
      <w:pPr>
        <w:pStyle w:val="a1"/>
        <w:spacing w:before="120"/>
        <w:ind w:left="992" w:hanging="992"/>
        <w:rPr>
          <w:rFonts w:ascii="Tahoma" w:hAnsi="Tahoma" w:cs="Tahoma"/>
          <w:sz w:val="20"/>
          <w:szCs w:val="20"/>
        </w:rPr>
      </w:pPr>
      <w:bookmarkStart w:id="13" w:name="_Ref366601815"/>
      <w:r w:rsidRPr="007B75B1">
        <w:rPr>
          <w:rFonts w:ascii="Tahoma" w:hAnsi="Tahoma" w:cs="Tahoma"/>
          <w:sz w:val="20"/>
          <w:szCs w:val="20"/>
        </w:rPr>
        <w:t>На информацию о ценных бумагах, находящихся на счете депо, открытом в Специализированном депозитарии, а также о Клиенте-депоненте распространя</w:t>
      </w:r>
      <w:r w:rsidR="00B519DD" w:rsidRPr="007B75B1">
        <w:rPr>
          <w:rFonts w:ascii="Tahoma" w:hAnsi="Tahoma" w:cs="Tahoma"/>
          <w:sz w:val="20"/>
          <w:szCs w:val="20"/>
        </w:rPr>
        <w:t>ю</w:t>
      </w:r>
      <w:r w:rsidRPr="007B75B1">
        <w:rPr>
          <w:rFonts w:ascii="Tahoma" w:hAnsi="Tahoma" w:cs="Tahoma"/>
          <w:sz w:val="20"/>
          <w:szCs w:val="20"/>
        </w:rPr>
        <w:t>тся требования к обеспечению конфиденциальности информации, установленные Условиями.</w:t>
      </w:r>
      <w:bookmarkEnd w:id="13"/>
    </w:p>
    <w:p w14:paraId="34DF9CEA" w14:textId="77777777" w:rsidR="004D61D4" w:rsidRPr="007B75B1" w:rsidRDefault="004D61D4" w:rsidP="004A73A0">
      <w:pPr>
        <w:pStyle w:val="a1"/>
        <w:ind w:left="993" w:hanging="993"/>
        <w:rPr>
          <w:rFonts w:ascii="Tahoma" w:hAnsi="Tahoma" w:cs="Tahoma"/>
          <w:sz w:val="20"/>
          <w:szCs w:val="20"/>
        </w:rPr>
      </w:pPr>
      <w:bookmarkStart w:id="14" w:name="_Ref366601858"/>
      <w:r w:rsidRPr="007B75B1">
        <w:rPr>
          <w:rFonts w:ascii="Tahoma" w:hAnsi="Tahoma" w:cs="Tahoma"/>
          <w:sz w:val="20"/>
          <w:szCs w:val="20"/>
        </w:rPr>
        <w:t>Информация, доступ к которой не ограничен законодательством Российской Федерации, является общедоступной информацией в целях настоящего Регламента.</w:t>
      </w:r>
      <w:bookmarkEnd w:id="14"/>
    </w:p>
    <w:p w14:paraId="01937EB9" w14:textId="77777777" w:rsidR="004D61D4" w:rsidRPr="007B75B1" w:rsidRDefault="004D61D4" w:rsidP="004A73A0">
      <w:pPr>
        <w:pStyle w:val="a1"/>
        <w:ind w:left="993" w:hanging="993"/>
        <w:rPr>
          <w:rFonts w:ascii="Tahoma" w:hAnsi="Tahoma" w:cs="Tahoma"/>
          <w:sz w:val="20"/>
          <w:szCs w:val="20"/>
        </w:rPr>
      </w:pPr>
      <w:r w:rsidRPr="007B75B1">
        <w:rPr>
          <w:rFonts w:ascii="Tahoma" w:hAnsi="Tahoma" w:cs="Tahoma"/>
          <w:sz w:val="20"/>
          <w:szCs w:val="20"/>
        </w:rPr>
        <w:t>Общедоступная информация, обрабатываемая в целях настоящего Регламента, содержит, в том числе, све</w:t>
      </w:r>
      <w:r w:rsidR="00A84792" w:rsidRPr="007B75B1">
        <w:rPr>
          <w:rFonts w:ascii="Tahoma" w:hAnsi="Tahoma" w:cs="Tahoma"/>
          <w:sz w:val="20"/>
          <w:szCs w:val="20"/>
        </w:rPr>
        <w:t>дения, подлежащие обязательному</w:t>
      </w:r>
      <w:r w:rsidRPr="007B75B1">
        <w:rPr>
          <w:rFonts w:ascii="Tahoma" w:hAnsi="Tahoma" w:cs="Tahoma"/>
          <w:sz w:val="20"/>
          <w:szCs w:val="20"/>
        </w:rPr>
        <w:t xml:space="preserve"> раскрытию</w:t>
      </w:r>
      <w:r w:rsidRPr="007B75B1" w:rsidDel="00890556">
        <w:rPr>
          <w:rFonts w:ascii="Tahoma" w:hAnsi="Tahoma" w:cs="Tahoma"/>
          <w:sz w:val="20"/>
          <w:szCs w:val="20"/>
        </w:rPr>
        <w:t xml:space="preserve"> </w:t>
      </w:r>
      <w:r w:rsidRPr="007B75B1">
        <w:rPr>
          <w:rFonts w:ascii="Tahoma" w:hAnsi="Tahoma" w:cs="Tahoma"/>
          <w:sz w:val="20"/>
          <w:szCs w:val="20"/>
        </w:rPr>
        <w:t>в соответствии с законодательством Российской Федерации, а также информацию, раскрытую обладателем данной информации в сети Интернет и/или любым иным способом.</w:t>
      </w:r>
    </w:p>
    <w:p w14:paraId="12713E26" w14:textId="77777777" w:rsidR="004D61D4" w:rsidRPr="007B75B1" w:rsidRDefault="004D61D4"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и Клиент обязаны обеспечить конфиденциальность информации, доступ к которой ограничен законодательством Российской Федерации. Для этого Специализированный депозитарий и Клиент обязуются:</w:t>
      </w:r>
    </w:p>
    <w:p w14:paraId="1D6A0176"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сохранять конфиденциальность этой информации и принимать все необходимые меры для ее защиты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при передаче информации по сетям связи и при обработке ее как с использованием средств автоматизации (ин</w:t>
      </w:r>
      <w:r w:rsidR="00A84792" w:rsidRPr="007B75B1">
        <w:rPr>
          <w:rFonts w:ascii="Tahoma" w:hAnsi="Tahoma" w:cs="Tahoma"/>
          <w:sz w:val="20"/>
          <w:szCs w:val="20"/>
        </w:rPr>
        <w:t>формационных систем), так и без</w:t>
      </w:r>
      <w:r w:rsidRPr="007B75B1">
        <w:rPr>
          <w:rFonts w:ascii="Tahoma" w:hAnsi="Tahoma" w:cs="Tahoma"/>
          <w:sz w:val="20"/>
          <w:szCs w:val="20"/>
        </w:rPr>
        <w:t xml:space="preserve"> использования таких средств);</w:t>
      </w:r>
    </w:p>
    <w:p w14:paraId="06C6E00E"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использовать эту информацию только в целях, не противоречащих законодательству Российской Федерации и заключенным между Специализированным депозитарием и Клиентом договорам и соглашениям;</w:t>
      </w:r>
    </w:p>
    <w:p w14:paraId="168E1C31"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не передавать эту информацию третьим лицам без письменного разрешения лица, являющегося обладателем информации (Специализированного депозитария и Клиента соответственно), за исключением случаев, прямо предусмотренных действующим законодательством Российской Федерации или настоящим Регламентом;</w:t>
      </w:r>
    </w:p>
    <w:p w14:paraId="64DC4E3D"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(Специализированный депозитарий и Клиента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14:paraId="72B278D3" w14:textId="77777777" w:rsidR="004D61D4" w:rsidRPr="007B75B1" w:rsidRDefault="004D61D4" w:rsidP="004A73A0">
      <w:pPr>
        <w:pStyle w:val="a1"/>
        <w:ind w:left="993" w:hanging="993"/>
        <w:rPr>
          <w:rFonts w:ascii="Tahoma" w:hAnsi="Tahoma" w:cs="Tahoma"/>
          <w:sz w:val="20"/>
          <w:szCs w:val="20"/>
        </w:rPr>
      </w:pPr>
      <w:r w:rsidRPr="007B75B1">
        <w:rPr>
          <w:rFonts w:ascii="Tahoma" w:hAnsi="Tahoma" w:cs="Tahoma"/>
          <w:sz w:val="20"/>
          <w:szCs w:val="20"/>
        </w:rPr>
        <w:t>В случае причинения Специализированному депозитарию или Клиенту ущерба вследствие разглашения или неправомерного использования</w:t>
      </w:r>
      <w:r w:rsidRPr="007B75B1" w:rsidDel="00D3291D">
        <w:rPr>
          <w:rFonts w:ascii="Tahoma" w:hAnsi="Tahoma" w:cs="Tahoma"/>
          <w:sz w:val="20"/>
          <w:szCs w:val="20"/>
        </w:rPr>
        <w:t xml:space="preserve"> </w:t>
      </w:r>
      <w:r w:rsidRPr="007B75B1">
        <w:rPr>
          <w:rFonts w:ascii="Tahoma" w:hAnsi="Tahoma" w:cs="Tahoma"/>
          <w:sz w:val="20"/>
          <w:szCs w:val="20"/>
        </w:rPr>
        <w:t>информации ограниченного доступа, пострадавшее лицо вправе в порядке, предусмотренном законодательством Российской Федерации, взыскать убытки, возникшие в связи с таким разглашением. При этом возмещению подлежит только прямой реальный документально подтвержденный ущерб, причиненный пострадавшей стороне.</w:t>
      </w:r>
    </w:p>
    <w:p w14:paraId="43D22625" w14:textId="77777777" w:rsidR="004D61D4" w:rsidRPr="007B75B1" w:rsidRDefault="004D61D4" w:rsidP="004A73A0">
      <w:pPr>
        <w:pStyle w:val="a1"/>
        <w:ind w:left="993" w:hanging="993"/>
        <w:rPr>
          <w:rFonts w:ascii="Tahoma" w:hAnsi="Tahoma" w:cs="Tahoma"/>
          <w:sz w:val="20"/>
          <w:szCs w:val="20"/>
        </w:rPr>
      </w:pPr>
      <w:bookmarkStart w:id="15" w:name="_Ref490730334"/>
      <w:r w:rsidRPr="007B75B1">
        <w:rPr>
          <w:rFonts w:ascii="Tahoma" w:hAnsi="Tahoma" w:cs="Tahoma"/>
          <w:sz w:val="20"/>
          <w:szCs w:val="20"/>
        </w:rPr>
        <w:t>Не является нарушением конфиденциальности предоставление информации третьим лицам, связанное с исполнением Специализированным депозитарием своих обязанностей по Договору в соответствии с Договором и настоящим Регламентом.</w:t>
      </w:r>
      <w:bookmarkEnd w:id="15"/>
    </w:p>
    <w:p w14:paraId="700E3E11" w14:textId="77777777" w:rsidR="00BD745B" w:rsidRPr="007B75B1" w:rsidRDefault="00BD745B" w:rsidP="00216204">
      <w:pPr>
        <w:pStyle w:val="a1"/>
        <w:ind w:left="993" w:hanging="993"/>
        <w:rPr>
          <w:rFonts w:ascii="Tahoma" w:hAnsi="Tahoma" w:cs="Tahoma"/>
          <w:sz w:val="20"/>
          <w:szCs w:val="20"/>
        </w:rPr>
      </w:pPr>
      <w:bookmarkStart w:id="16" w:name="_Ref357669401"/>
      <w:r w:rsidRPr="007B75B1">
        <w:rPr>
          <w:rFonts w:ascii="Tahoma" w:hAnsi="Tahoma" w:cs="Tahoma"/>
          <w:sz w:val="20"/>
          <w:szCs w:val="20"/>
        </w:rPr>
        <w:t>Специализированный депозитарий имеет право представлять на ознакомление информацию о Клиенте следующим третьим лицам: саморегулируемым организациям, членом которых является (будет являться) Специализированный депозитарий; организациям, осуществляющим сертификацию или стандартизацию деятельности Специализированного депозитария; рейтинговым агентствам</w:t>
      </w:r>
      <w:r w:rsidR="00E609D1" w:rsidRPr="007B75B1">
        <w:rPr>
          <w:rFonts w:ascii="Tahoma" w:hAnsi="Tahoma" w:cs="Tahoma"/>
          <w:sz w:val="20"/>
          <w:szCs w:val="20"/>
        </w:rPr>
        <w:t>; страховым организациям, осуществляющим страхование профессиональной ответственности Специализированного депозитария</w:t>
      </w:r>
      <w:r w:rsidR="006258E5" w:rsidRPr="007B75B1">
        <w:rPr>
          <w:rFonts w:ascii="Tahoma" w:hAnsi="Tahoma" w:cs="Tahoma"/>
          <w:sz w:val="20"/>
          <w:szCs w:val="20"/>
        </w:rPr>
        <w:t xml:space="preserve"> (с правом предоставления указанной информации</w:t>
      </w:r>
      <w:r w:rsidR="00E609D1" w:rsidRPr="007B75B1">
        <w:rPr>
          <w:rFonts w:ascii="Tahoma" w:hAnsi="Tahoma" w:cs="Tahoma"/>
          <w:sz w:val="20"/>
          <w:szCs w:val="20"/>
        </w:rPr>
        <w:t xml:space="preserve"> страховым брокерам, перестраховщикам и аудиторам указанных страховых организаций</w:t>
      </w:r>
      <w:r w:rsidR="006258E5" w:rsidRPr="007B75B1">
        <w:rPr>
          <w:rFonts w:ascii="Tahoma" w:hAnsi="Tahoma" w:cs="Tahoma"/>
          <w:sz w:val="20"/>
          <w:szCs w:val="20"/>
        </w:rPr>
        <w:t xml:space="preserve"> в случае необходимости)</w:t>
      </w:r>
      <w:r w:rsidR="00E609D1" w:rsidRPr="007B75B1">
        <w:rPr>
          <w:rFonts w:ascii="Tahoma" w:hAnsi="Tahoma" w:cs="Tahoma"/>
          <w:sz w:val="20"/>
          <w:szCs w:val="20"/>
        </w:rPr>
        <w:t>, а также аудитору Специализированного депозитария</w:t>
      </w:r>
      <w:r w:rsidRPr="007B75B1">
        <w:rPr>
          <w:rFonts w:ascii="Tahoma" w:hAnsi="Tahoma" w:cs="Tahoma"/>
          <w:sz w:val="20"/>
          <w:szCs w:val="20"/>
        </w:rPr>
        <w:t>.</w:t>
      </w:r>
      <w:bookmarkEnd w:id="16"/>
    </w:p>
    <w:p w14:paraId="6D701034" w14:textId="77777777" w:rsidR="00BD745B" w:rsidRPr="007B75B1" w:rsidRDefault="00BD745B" w:rsidP="00C44F8E">
      <w:pPr>
        <w:pStyle w:val="a1"/>
        <w:numPr>
          <w:ilvl w:val="0"/>
          <w:numId w:val="0"/>
        </w:numPr>
        <w:ind w:left="993"/>
        <w:rPr>
          <w:rFonts w:ascii="Tahoma" w:hAnsi="Tahoma" w:cs="Tahoma"/>
          <w:sz w:val="20"/>
          <w:szCs w:val="20"/>
        </w:rPr>
      </w:pPr>
      <w:r w:rsidRPr="007B75B1">
        <w:rPr>
          <w:rFonts w:ascii="Tahoma" w:hAnsi="Tahoma" w:cs="Tahoma"/>
          <w:sz w:val="20"/>
          <w:szCs w:val="20"/>
        </w:rPr>
        <w:t xml:space="preserve">Информация о Клиенте указанным в настоящем пункте третьим лицам предоставляется в целях прохождения процедур сертификации, участия в рейтингах и конкурсах, </w:t>
      </w:r>
      <w:r w:rsidR="00BC4BF3" w:rsidRPr="007B75B1">
        <w:rPr>
          <w:rFonts w:ascii="Tahoma" w:hAnsi="Tahoma" w:cs="Tahoma"/>
          <w:sz w:val="20"/>
          <w:szCs w:val="20"/>
        </w:rPr>
        <w:t>исполнения договоров страхования профессиональной ответственности Специализированного депозитария и прохождения обязательного ежегодного аудита деятельности Специализированного депозитария</w:t>
      </w:r>
      <w:r w:rsidR="006258E5" w:rsidRPr="007B75B1">
        <w:rPr>
          <w:rFonts w:ascii="Tahoma" w:hAnsi="Tahoma" w:cs="Tahoma"/>
          <w:sz w:val="20"/>
          <w:szCs w:val="20"/>
        </w:rPr>
        <w:t>,</w:t>
      </w:r>
      <w:r w:rsidR="006958D3" w:rsidRPr="007B75B1">
        <w:rPr>
          <w:rFonts w:ascii="Tahoma" w:hAnsi="Tahoma" w:cs="Tahoma"/>
          <w:sz w:val="20"/>
          <w:szCs w:val="20"/>
        </w:rPr>
        <w:t xml:space="preserve"> </w:t>
      </w:r>
      <w:r w:rsidR="006258E5" w:rsidRPr="007B75B1">
        <w:rPr>
          <w:rFonts w:ascii="Tahoma" w:hAnsi="Tahoma" w:cs="Tahoma"/>
          <w:sz w:val="20"/>
          <w:szCs w:val="20"/>
        </w:rPr>
        <w:t>п</w:t>
      </w:r>
      <w:r w:rsidR="00BC4BF3" w:rsidRPr="007B75B1">
        <w:rPr>
          <w:rFonts w:ascii="Tahoma" w:hAnsi="Tahoma" w:cs="Tahoma"/>
          <w:sz w:val="20"/>
          <w:szCs w:val="20"/>
        </w:rPr>
        <w:t>ри этом предоставление информации третьим лицам осуществляется в условиях соблюдения Специализированным депозитарием мер по защите и охране конфиденциальной информации</w:t>
      </w:r>
      <w:r w:rsidRPr="007B75B1">
        <w:rPr>
          <w:rFonts w:ascii="Tahoma" w:hAnsi="Tahoma" w:cs="Tahoma"/>
          <w:sz w:val="20"/>
          <w:szCs w:val="20"/>
        </w:rPr>
        <w:t>.</w:t>
      </w:r>
    </w:p>
    <w:p w14:paraId="7F2A88CF" w14:textId="77777777" w:rsidR="00BD745B" w:rsidRPr="007B75B1" w:rsidRDefault="00BD745B" w:rsidP="004A73A0">
      <w:pPr>
        <w:pStyle w:val="a1"/>
        <w:ind w:left="993" w:hanging="993"/>
        <w:rPr>
          <w:rFonts w:ascii="Tahoma" w:hAnsi="Tahoma" w:cs="Tahoma"/>
          <w:sz w:val="20"/>
          <w:szCs w:val="20"/>
        </w:rPr>
      </w:pPr>
      <w:r w:rsidRPr="007B75B1">
        <w:rPr>
          <w:rFonts w:ascii="Tahoma" w:hAnsi="Tahoma" w:cs="Tahoma"/>
          <w:sz w:val="20"/>
          <w:szCs w:val="20"/>
        </w:rPr>
        <w:t>Клиент и/или Специализированный депозитарий освобождаются от ответственности за разглашение информации ограниченного доступа в следующих случаях:</w:t>
      </w:r>
    </w:p>
    <w:p w14:paraId="1DCF5906" w14:textId="77777777" w:rsidR="00BD745B" w:rsidRPr="007B75B1" w:rsidRDefault="00BD745B" w:rsidP="004A73A0">
      <w:pPr>
        <w:pStyle w:val="1"/>
        <w:ind w:left="1276" w:hanging="283"/>
        <w:rPr>
          <w:rFonts w:ascii="Tahoma" w:hAnsi="Tahoma" w:cs="Tahoma"/>
          <w:sz w:val="20"/>
          <w:szCs w:val="20"/>
        </w:rPr>
      </w:pPr>
      <w:r w:rsidRPr="007B75B1">
        <w:rPr>
          <w:rFonts w:ascii="Tahoma" w:hAnsi="Tahoma" w:cs="Tahoma"/>
          <w:sz w:val="20"/>
          <w:szCs w:val="20"/>
        </w:rPr>
        <w:t>если предоставление/распространение информации произошло при наличии предварительного согласия Клиента или Специализированного депозитария, в том числе выраженного в подписанном между Специализированным депозитарием и Клиентом Договоре, или по их письменному распоряжению;</w:t>
      </w:r>
    </w:p>
    <w:p w14:paraId="3696FD58" w14:textId="77777777" w:rsidR="00BD745B" w:rsidRPr="007B75B1" w:rsidRDefault="00BD745B" w:rsidP="004A73A0">
      <w:pPr>
        <w:pStyle w:val="1"/>
        <w:ind w:left="1276" w:hanging="283"/>
        <w:rPr>
          <w:rFonts w:ascii="Tahoma" w:hAnsi="Tahoma" w:cs="Tahoma"/>
          <w:sz w:val="20"/>
          <w:szCs w:val="20"/>
        </w:rPr>
      </w:pPr>
      <w:r w:rsidRPr="007B75B1">
        <w:rPr>
          <w:rFonts w:ascii="Tahoma" w:hAnsi="Tahoma" w:cs="Tahoma"/>
          <w:sz w:val="20"/>
          <w:szCs w:val="20"/>
        </w:rPr>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14:paraId="5981DB5B" w14:textId="4994015D" w:rsidR="00BD745B" w:rsidRPr="007B75B1" w:rsidRDefault="00BD745B" w:rsidP="004A73A0">
      <w:pPr>
        <w:pStyle w:val="1"/>
        <w:ind w:left="1276" w:hanging="283"/>
        <w:rPr>
          <w:rFonts w:ascii="Tahoma" w:hAnsi="Tahoma" w:cs="Tahoma"/>
          <w:sz w:val="20"/>
          <w:szCs w:val="20"/>
        </w:rPr>
      </w:pPr>
      <w:r w:rsidRPr="007B75B1">
        <w:rPr>
          <w:rFonts w:ascii="Tahoma" w:hAnsi="Tahoma" w:cs="Tahoma"/>
          <w:sz w:val="20"/>
          <w:szCs w:val="20"/>
        </w:rPr>
        <w:t>если предоставление информации произошло в соответствии с п.</w:t>
      </w:r>
      <w:r w:rsidR="00662C89">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_Ref490730334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1.3.8</w:t>
      </w:r>
      <w:r w:rsidR="00451FC4" w:rsidRPr="007B75B1">
        <w:rPr>
          <w:rFonts w:ascii="Tahoma" w:hAnsi="Tahoma" w:cs="Tahoma"/>
          <w:sz w:val="20"/>
          <w:szCs w:val="20"/>
        </w:rPr>
        <w:fldChar w:fldCharType="end"/>
      </w:r>
      <w:r w:rsidR="006A1279" w:rsidRPr="007B75B1">
        <w:rPr>
          <w:rFonts w:ascii="Tahoma" w:hAnsi="Tahoma" w:cs="Tahoma"/>
          <w:sz w:val="20"/>
          <w:szCs w:val="20"/>
        </w:rPr>
        <w:t>.</w:t>
      </w:r>
      <w:r w:rsidR="00CA1D44" w:rsidRPr="007B75B1">
        <w:rPr>
          <w:rFonts w:ascii="Tahoma" w:hAnsi="Tahoma" w:cs="Tahoma"/>
          <w:sz w:val="20"/>
          <w:szCs w:val="20"/>
        </w:rPr>
        <w:t xml:space="preserve"> и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_Ref357669401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1.3.9</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65C90959" w14:textId="77777777" w:rsidR="00BD745B" w:rsidRPr="007B75B1" w:rsidRDefault="00BD745B" w:rsidP="004A73A0">
      <w:pPr>
        <w:pStyle w:val="1"/>
        <w:ind w:left="1276" w:hanging="283"/>
        <w:rPr>
          <w:rFonts w:ascii="Tahoma" w:hAnsi="Tahoma" w:cs="Tahoma"/>
          <w:sz w:val="20"/>
          <w:szCs w:val="20"/>
        </w:rPr>
      </w:pPr>
      <w:r w:rsidRPr="007B75B1">
        <w:rPr>
          <w:rFonts w:ascii="Tahoma" w:hAnsi="Tahoma" w:cs="Tahoma"/>
          <w:sz w:val="20"/>
          <w:szCs w:val="20"/>
        </w:rPr>
        <w:t>если имели место документальные подтверждения утраты (вне зависимости от причин, но не по вине Специализированного депозитария/Клиента) признаков конфиденциальности информации ограниченного доступа.</w:t>
      </w:r>
    </w:p>
    <w:p w14:paraId="6C788C9F" w14:textId="77777777" w:rsidR="00ED6FF0" w:rsidRPr="007B75B1" w:rsidRDefault="00ED6FF0" w:rsidP="00ED6FF0">
      <w:pPr>
        <w:pStyle w:val="a1"/>
        <w:ind w:left="993" w:hanging="993"/>
        <w:rPr>
          <w:rFonts w:ascii="Tahoma" w:hAnsi="Tahoma" w:cs="Tahoma"/>
          <w:sz w:val="20"/>
          <w:szCs w:val="20"/>
        </w:rPr>
      </w:pPr>
      <w:bookmarkStart w:id="17" w:name="_Toc126722719"/>
      <w:bookmarkStart w:id="18" w:name="_Toc130643693"/>
      <w:bookmarkStart w:id="19" w:name="_Toc437257308"/>
      <w:bookmarkStart w:id="20" w:name="_Toc437266582"/>
      <w:r w:rsidRPr="007B75B1">
        <w:rPr>
          <w:rFonts w:ascii="Tahoma" w:hAnsi="Tahoma" w:cs="Tahoma"/>
          <w:sz w:val="20"/>
          <w:szCs w:val="20"/>
        </w:rPr>
        <w:t xml:space="preserve">Специализированный депозитарий в соответствии с требованиями Положения Банка России от </w:t>
      </w:r>
      <w:r w:rsidR="007A0C0E" w:rsidRPr="007B75B1">
        <w:rPr>
          <w:rFonts w:ascii="Tahoma" w:hAnsi="Tahoma" w:cs="Tahoma"/>
          <w:sz w:val="20"/>
          <w:szCs w:val="20"/>
        </w:rPr>
        <w:t>20.04.2021 № 757-П</w:t>
      </w:r>
      <w:r w:rsidRPr="007B75B1">
        <w:rPr>
          <w:rFonts w:ascii="Tahoma" w:hAnsi="Tahoma" w:cs="Tahoma"/>
          <w:sz w:val="20"/>
          <w:szCs w:val="20"/>
        </w:rPr>
        <w:t xml:space="preserve"> «Об установлении обязательных для </w:t>
      </w:r>
      <w:proofErr w:type="spellStart"/>
      <w:r w:rsidRPr="007B75B1">
        <w:rPr>
          <w:rFonts w:ascii="Tahoma" w:hAnsi="Tahoma" w:cs="Tahoma"/>
          <w:sz w:val="20"/>
          <w:szCs w:val="20"/>
        </w:rPr>
        <w:t>некредитных</w:t>
      </w:r>
      <w:proofErr w:type="spellEnd"/>
      <w:r w:rsidRPr="007B75B1">
        <w:rPr>
          <w:rFonts w:ascii="Tahoma" w:hAnsi="Tahoma" w:cs="Tahoma"/>
          <w:sz w:val="20"/>
          <w:szCs w:val="20"/>
        </w:rPr>
        <w:t xml:space="preserve">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w:t>
      </w:r>
      <w:r w:rsidR="006D28E2" w:rsidRPr="007B75B1">
        <w:rPr>
          <w:rFonts w:ascii="Tahoma" w:hAnsi="Tahoma" w:cs="Tahoma"/>
          <w:sz w:val="20"/>
          <w:szCs w:val="20"/>
        </w:rPr>
        <w:t>К</w:t>
      </w:r>
      <w:r w:rsidRPr="007B75B1">
        <w:rPr>
          <w:rFonts w:ascii="Tahoma" w:hAnsi="Tahoma" w:cs="Tahoma"/>
          <w:sz w:val="20"/>
          <w:szCs w:val="20"/>
        </w:rPr>
        <w:t xml:space="preserve">лиентов рекомендации по соблюдению информационной безопасности в целях противодействия незаконным финансовым операциям путем их размещения на </w:t>
      </w:r>
      <w:r w:rsidR="00E53EFE" w:rsidRPr="007B75B1">
        <w:rPr>
          <w:rFonts w:ascii="Tahoma" w:hAnsi="Tahoma" w:cs="Tahoma"/>
          <w:sz w:val="20"/>
          <w:szCs w:val="20"/>
        </w:rPr>
        <w:t>официальном с</w:t>
      </w:r>
      <w:r w:rsidRPr="007B75B1">
        <w:rPr>
          <w:rFonts w:ascii="Tahoma" w:hAnsi="Tahoma" w:cs="Tahoma"/>
          <w:sz w:val="20"/>
          <w:szCs w:val="20"/>
        </w:rPr>
        <w:t>айте</w:t>
      </w:r>
      <w:r w:rsidR="00E53EFE" w:rsidRPr="007B75B1">
        <w:rPr>
          <w:rFonts w:ascii="Tahoma" w:hAnsi="Tahoma" w:cs="Tahoma"/>
          <w:sz w:val="20"/>
          <w:szCs w:val="20"/>
        </w:rPr>
        <w:t xml:space="preserve"> С</w:t>
      </w:r>
      <w:r w:rsidR="00C96D68" w:rsidRPr="007B75B1">
        <w:rPr>
          <w:rFonts w:ascii="Tahoma" w:hAnsi="Tahoma" w:cs="Tahoma"/>
          <w:sz w:val="20"/>
          <w:szCs w:val="20"/>
        </w:rPr>
        <w:t>п</w:t>
      </w:r>
      <w:r w:rsidR="00E53EFE" w:rsidRPr="007B75B1">
        <w:rPr>
          <w:rFonts w:ascii="Tahoma" w:hAnsi="Tahoma" w:cs="Tahoma"/>
          <w:sz w:val="20"/>
          <w:szCs w:val="20"/>
        </w:rPr>
        <w:t xml:space="preserve">ециализированного депозитария в сети Интернет по адресу </w:t>
      </w:r>
      <w:hyperlink r:id="rId8" w:history="1">
        <w:r w:rsidR="006D28E2" w:rsidRPr="007B75B1">
          <w:rPr>
            <w:rStyle w:val="af1"/>
            <w:rFonts w:ascii="Tahoma" w:eastAsia="Times New Roman" w:hAnsi="Tahoma" w:cs="Tahoma"/>
            <w:color w:val="auto"/>
            <w:sz w:val="20"/>
            <w:szCs w:val="20"/>
            <w:lang w:eastAsia="ru-RU"/>
          </w:rPr>
          <w:t>www.sd-next.ru</w:t>
        </w:r>
      </w:hyperlink>
      <w:r w:rsidR="00E53EFE" w:rsidRPr="007B75B1">
        <w:rPr>
          <w:rFonts w:ascii="Tahoma" w:hAnsi="Tahoma" w:cs="Tahoma"/>
          <w:sz w:val="20"/>
          <w:szCs w:val="20"/>
        </w:rPr>
        <w:t xml:space="preserve"> (далее – Сайт).</w:t>
      </w:r>
    </w:p>
    <w:p w14:paraId="67B7A22D" w14:textId="77777777" w:rsidR="00AC7A42" w:rsidRPr="007B75B1" w:rsidRDefault="00AC7A42" w:rsidP="00413C8F">
      <w:pPr>
        <w:pStyle w:val="afff7"/>
        <w:spacing w:after="0"/>
        <w:ind w:left="992" w:hanging="992"/>
        <w:rPr>
          <w:rFonts w:ascii="Tahoma" w:hAnsi="Tahoma" w:cs="Tahoma"/>
          <w:color w:val="0099FF"/>
          <w:sz w:val="20"/>
          <w:szCs w:val="20"/>
        </w:rPr>
      </w:pPr>
      <w:bookmarkStart w:id="21" w:name="_Toc222393321"/>
      <w:r w:rsidRPr="007B75B1">
        <w:rPr>
          <w:rFonts w:ascii="Tahoma" w:hAnsi="Tahoma" w:cs="Tahoma"/>
          <w:color w:val="0099FF"/>
          <w:sz w:val="20"/>
          <w:szCs w:val="20"/>
        </w:rPr>
        <w:t>Порядок внесения изменений в настоящий Регламент</w:t>
      </w:r>
      <w:bookmarkEnd w:id="17"/>
      <w:bookmarkEnd w:id="18"/>
      <w:bookmarkEnd w:id="19"/>
      <w:bookmarkEnd w:id="20"/>
      <w:bookmarkEnd w:id="21"/>
    </w:p>
    <w:p w14:paraId="0AD58047"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в одностороннем порядке вносить изменения и дополнения в настоящий Регламент, если иное не предусмотрено законодательством Российской Федерации.</w:t>
      </w:r>
    </w:p>
    <w:p w14:paraId="3BA6D4CC"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уведомляет Клиентов об изменении Регламента и Приложений к нему не позднее, чем за 10 (десять) дней до даты вступления их в силу, размещая новую редакцию Регламента/изменения к Регламенту и информационное сообщение о вступлении их в силу на сайте Специализированного депозитария. Информацию об изменении Регламента и о дате вступления в силу также можно запросить в офисе Специализированного депозитария.</w:t>
      </w:r>
    </w:p>
    <w:p w14:paraId="0A3E6802"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Если в результате изменения законодательства</w:t>
      </w:r>
      <w:r w:rsidRPr="007B75B1" w:rsidDel="0012310C">
        <w:rPr>
          <w:rFonts w:ascii="Tahoma" w:hAnsi="Tahoma" w:cs="Tahoma"/>
          <w:sz w:val="20"/>
          <w:szCs w:val="20"/>
        </w:rPr>
        <w:t xml:space="preserve"> </w:t>
      </w:r>
      <w:r w:rsidRPr="007B75B1">
        <w:rPr>
          <w:rFonts w:ascii="Tahoma" w:hAnsi="Tahoma" w:cs="Tahoma"/>
          <w:sz w:val="20"/>
          <w:szCs w:val="20"/>
        </w:rPr>
        <w:t>Российской Федерации отдельные положения Регламента вступают в противоречие с законодательством</w:t>
      </w:r>
      <w:r w:rsidRPr="007B75B1" w:rsidDel="0012310C">
        <w:rPr>
          <w:rFonts w:ascii="Tahoma" w:hAnsi="Tahoma" w:cs="Tahoma"/>
          <w:sz w:val="20"/>
          <w:szCs w:val="20"/>
        </w:rPr>
        <w:t xml:space="preserve"> </w:t>
      </w:r>
      <w:r w:rsidRPr="007B75B1">
        <w:rPr>
          <w:rFonts w:ascii="Tahoma" w:hAnsi="Tahoma" w:cs="Tahoma"/>
          <w:sz w:val="20"/>
          <w:szCs w:val="20"/>
        </w:rPr>
        <w:t>Российской Федерации, Регламент продолжает действовать в части, не противоречащей законодательству</w:t>
      </w:r>
      <w:r w:rsidRPr="007B75B1" w:rsidDel="0012310C">
        <w:rPr>
          <w:rFonts w:ascii="Tahoma" w:hAnsi="Tahoma" w:cs="Tahoma"/>
          <w:sz w:val="20"/>
          <w:szCs w:val="20"/>
        </w:rPr>
        <w:t xml:space="preserve"> </w:t>
      </w:r>
      <w:r w:rsidRPr="007B75B1">
        <w:rPr>
          <w:rFonts w:ascii="Tahoma" w:hAnsi="Tahoma" w:cs="Tahoma"/>
          <w:sz w:val="20"/>
          <w:szCs w:val="20"/>
        </w:rPr>
        <w:t>Российской Федерации, до момента внесения изменений в Регламент в установленном порядке.</w:t>
      </w:r>
    </w:p>
    <w:p w14:paraId="1728DCA9"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имеет право без внесения изменений в настоящий Регламент и предварительного извещения Клиентов изменять внешнее представление (без изменения смысла внутреннего содержания) приводимых в приложениях к Регламенту форм документов, а также, если приводимые в приложениях к Регламенту формы документов вступают в противоречие с законодательством Российской Федерации в результате его изменения, изменять формы документов с целью приведения их в соответствие с законодательством Российской Федерации.</w:t>
      </w:r>
    </w:p>
    <w:p w14:paraId="15A60142" w14:textId="77777777" w:rsidR="00AC7A42" w:rsidRPr="007B75B1" w:rsidRDefault="00AC7A42" w:rsidP="009E32B5">
      <w:pPr>
        <w:pStyle w:val="a1"/>
        <w:ind w:left="993" w:hanging="993"/>
        <w:rPr>
          <w:rFonts w:ascii="Tahoma" w:hAnsi="Tahoma" w:cs="Tahoma"/>
          <w:sz w:val="20"/>
          <w:szCs w:val="20"/>
        </w:rPr>
      </w:pPr>
      <w:r w:rsidRPr="007B75B1">
        <w:rPr>
          <w:rFonts w:ascii="Tahoma" w:hAnsi="Tahoma" w:cs="Tahoma"/>
          <w:sz w:val="20"/>
          <w:szCs w:val="20"/>
        </w:rPr>
        <w:t>Если в результате внесения изменений в Регламент отдельные пункты Договора вступают в противоречие с Регламентом, Договор действует в части, не противоречащей Регламенту.</w:t>
      </w:r>
    </w:p>
    <w:p w14:paraId="1C8B0DDB" w14:textId="77777777" w:rsidR="00AC7A42" w:rsidRPr="007B75B1" w:rsidRDefault="00AC7A42" w:rsidP="00413C8F">
      <w:pPr>
        <w:pStyle w:val="afff7"/>
        <w:spacing w:after="0"/>
        <w:ind w:left="992" w:hanging="992"/>
        <w:rPr>
          <w:rFonts w:ascii="Tahoma" w:hAnsi="Tahoma" w:cs="Tahoma"/>
          <w:color w:val="0099FF"/>
          <w:sz w:val="20"/>
          <w:szCs w:val="20"/>
        </w:rPr>
      </w:pPr>
      <w:bookmarkStart w:id="22" w:name="_Toc130643694"/>
      <w:bookmarkStart w:id="23" w:name="_Toc437257309"/>
      <w:bookmarkStart w:id="24" w:name="_Toc437266583"/>
      <w:bookmarkStart w:id="25" w:name="_Toc222393322"/>
      <w:r w:rsidRPr="007B75B1">
        <w:rPr>
          <w:rFonts w:ascii="Tahoma" w:hAnsi="Tahoma" w:cs="Tahoma"/>
          <w:color w:val="0099FF"/>
          <w:sz w:val="20"/>
          <w:szCs w:val="20"/>
        </w:rPr>
        <w:t>Система учета специализированного депозитария и формы применяемых Специализированным депозитарием документов и отчетов перед клиентами</w:t>
      </w:r>
      <w:bookmarkEnd w:id="22"/>
      <w:bookmarkEnd w:id="23"/>
      <w:bookmarkEnd w:id="24"/>
      <w:bookmarkEnd w:id="25"/>
    </w:p>
    <w:p w14:paraId="1D9F4BF9"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В целях реализации своих функций Специализированный депозитарий осуществляет ведение Системы учета в форме электронной базы данных.</w:t>
      </w:r>
    </w:p>
    <w:p w14:paraId="033258E4"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Система учета Специализированного депозитария содержит:</w:t>
      </w:r>
    </w:p>
    <w:p w14:paraId="3D88D69B"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документы, включая изменения и дополнения к ним (копии документов), и сведения (информацию), необходимые для осуществления функций специализированного депозитария в соответствии с требованиями законодательства Российской Федерации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первичные документы в отношении средств пенсионных резервов/имущества, принадлежащего акционерному инвестиционному фонду, и имущества, составляющего паевой инвестиционный фонд);</w:t>
      </w:r>
    </w:p>
    <w:p w14:paraId="459DBF7E"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сведения (информацию) в отношении имущества (обязательств) в объеме, позволяющем идентифицировать соответствующее имущество (соответствующие обязательства) и выполнить контрольные функции Специализированного депозитария;</w:t>
      </w:r>
    </w:p>
    <w:p w14:paraId="4FC824AE"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сведения (информацию) в отношении соответствующих организаций в объеме, позволяющем идентифицировать такие организации.</w:t>
      </w:r>
    </w:p>
    <w:p w14:paraId="4C34143B" w14:textId="77777777" w:rsidR="00AC7A42" w:rsidRPr="007B75B1" w:rsidRDefault="00AC7A42" w:rsidP="004A73A0">
      <w:pPr>
        <w:pStyle w:val="1"/>
        <w:numPr>
          <w:ilvl w:val="0"/>
          <w:numId w:val="0"/>
        </w:numPr>
        <w:ind w:left="993"/>
        <w:rPr>
          <w:rFonts w:ascii="Tahoma" w:hAnsi="Tahoma" w:cs="Tahoma"/>
          <w:sz w:val="20"/>
          <w:szCs w:val="20"/>
        </w:rPr>
      </w:pPr>
      <w:r w:rsidRPr="007B75B1">
        <w:rPr>
          <w:rFonts w:ascii="Tahoma" w:hAnsi="Tahoma" w:cs="Tahoma"/>
          <w:sz w:val="20"/>
          <w:szCs w:val="20"/>
        </w:rPr>
        <w:t xml:space="preserve">Помимо документов, хранящихся в Системе учета, Специализированный депозитарий должен принимать и хранить подлинники документов в случаях, предусмотренных нормативными правовыми актами Российской Федерации, и обладать документами, необходимыми для реализации своих функций. </w:t>
      </w:r>
    </w:p>
    <w:p w14:paraId="04F9004A" w14:textId="77777777" w:rsidR="00AC7A42" w:rsidRPr="007B75B1" w:rsidRDefault="00AC7A42" w:rsidP="004A73A0">
      <w:pPr>
        <w:pStyle w:val="a1"/>
        <w:ind w:left="993" w:hanging="993"/>
        <w:rPr>
          <w:rFonts w:ascii="Tahoma" w:hAnsi="Tahoma" w:cs="Tahoma"/>
          <w:sz w:val="20"/>
          <w:szCs w:val="20"/>
        </w:rPr>
      </w:pPr>
      <w:r w:rsidRPr="007B75B1">
        <w:rPr>
          <w:rFonts w:ascii="Tahoma" w:hAnsi="Tahoma" w:cs="Tahoma"/>
          <w:sz w:val="20"/>
          <w:szCs w:val="20"/>
        </w:rPr>
        <w:t>Внесение документов и сведений (информации) в Систему учета осуществляется Специализированным депозитарием в день их получения или формирования Специализированным депозитарием.</w:t>
      </w:r>
    </w:p>
    <w:p w14:paraId="5F8CDD17" w14:textId="77777777" w:rsidR="00AC7A42" w:rsidRPr="007B75B1" w:rsidRDefault="00AC7A42" w:rsidP="004A73A0">
      <w:pPr>
        <w:pStyle w:val="a1"/>
        <w:ind w:left="993" w:hanging="993"/>
        <w:rPr>
          <w:rFonts w:ascii="Tahoma" w:hAnsi="Tahoma" w:cs="Tahoma"/>
          <w:sz w:val="20"/>
          <w:szCs w:val="20"/>
        </w:rPr>
      </w:pPr>
      <w:r w:rsidRPr="007B75B1">
        <w:rPr>
          <w:rFonts w:ascii="Tahoma" w:hAnsi="Tahoma" w:cs="Tahoma"/>
          <w:sz w:val="20"/>
          <w:szCs w:val="20"/>
        </w:rPr>
        <w:t>Хранение находящихся в Системе учета документов, включая изменения и дополнения к ним (копий документов), и сведений (информации) осуществляется в течение срока действия Договора и не менее трех лет со дня прекращения (расторжения) такого Договора либо не менее трех лет со дня, когда утрачена необходимость в указанных документах, включая изменения и дополнения к ним (копиях документов), или сведениях (информации) для осуществления функций специализированного депозитария.</w:t>
      </w:r>
    </w:p>
    <w:p w14:paraId="3A0A9CC3" w14:textId="77777777" w:rsidR="00AC7A42" w:rsidRPr="007B75B1" w:rsidRDefault="00AC7A42" w:rsidP="004A73A0">
      <w:pPr>
        <w:pStyle w:val="a1"/>
        <w:ind w:left="993" w:hanging="993"/>
        <w:rPr>
          <w:rFonts w:ascii="Tahoma" w:hAnsi="Tahoma" w:cs="Tahoma"/>
          <w:sz w:val="20"/>
          <w:szCs w:val="20"/>
        </w:rPr>
      </w:pPr>
      <w:bookmarkStart w:id="26" w:name="_Ref500412252"/>
      <w:r w:rsidRPr="007B75B1">
        <w:rPr>
          <w:rFonts w:ascii="Tahoma" w:hAnsi="Tahoma" w:cs="Tahoma"/>
          <w:sz w:val="20"/>
          <w:szCs w:val="20"/>
        </w:rPr>
        <w:t>Система учета обеспечивает формирование следующих отчетов:</w:t>
      </w:r>
      <w:bookmarkEnd w:id="26"/>
    </w:p>
    <w:p w14:paraId="442CC3C6"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Отчет о входящих документах (</w:t>
      </w:r>
      <w:bookmarkStart w:id="27" w:name="Пр2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"Пр2таб" </w:instrText>
      </w:r>
      <w:r w:rsidR="009546E7" w:rsidRPr="008663F6">
        <w:rPr>
          <w:rFonts w:ascii="Tahoma" w:hAnsi="Tahoma" w:cs="Tahoma"/>
          <w:sz w:val="20"/>
          <w:szCs w:val="20"/>
          <w:u w:val="single"/>
        </w:rPr>
        <w:fldChar w:fldCharType="separate"/>
      </w:r>
      <w:r w:rsidR="00FD1BEE" w:rsidRPr="001C148C">
        <w:rPr>
          <w:rStyle w:val="af1"/>
          <w:rFonts w:ascii="Tahoma" w:hAnsi="Tahoma" w:cs="Tahoma"/>
          <w:color w:val="auto"/>
          <w:sz w:val="20"/>
          <w:szCs w:val="20"/>
        </w:rPr>
        <w:t xml:space="preserve">Приложение </w:t>
      </w:r>
      <w:r w:rsidRPr="001C148C">
        <w:rPr>
          <w:rStyle w:val="af1"/>
          <w:rFonts w:ascii="Tahoma" w:hAnsi="Tahoma" w:cs="Tahoma"/>
          <w:color w:val="auto"/>
          <w:sz w:val="20"/>
          <w:szCs w:val="20"/>
        </w:rPr>
        <w:t>2</w:t>
      </w:r>
      <w:bookmarkEnd w:id="27"/>
      <w:r w:rsidR="009546E7" w:rsidRPr="008663F6">
        <w:rPr>
          <w:rFonts w:ascii="Tahoma" w:hAnsi="Tahoma" w:cs="Tahoma"/>
          <w:sz w:val="20"/>
          <w:szCs w:val="20"/>
          <w:u w:val="single"/>
        </w:rPr>
        <w:fldChar w:fldCharType="end"/>
      </w:r>
      <w:r w:rsidRPr="00EB61A6">
        <w:rPr>
          <w:rFonts w:ascii="Tahoma" w:hAnsi="Tahoma" w:cs="Tahoma"/>
          <w:sz w:val="20"/>
          <w:szCs w:val="20"/>
        </w:rPr>
        <w:t xml:space="preserve"> </w:t>
      </w:r>
      <w:r w:rsidRPr="007B75B1">
        <w:rPr>
          <w:rFonts w:ascii="Tahoma" w:hAnsi="Tahoma" w:cs="Tahoma"/>
          <w:sz w:val="20"/>
          <w:szCs w:val="20"/>
        </w:rPr>
        <w:t>к настоящему Регламенту);</w:t>
      </w:r>
    </w:p>
    <w:p w14:paraId="045F6218"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Отчет о выдаваемых специализированным депозитарием согласиях на распоряжение имуществом (</w:t>
      </w:r>
      <w:bookmarkStart w:id="28" w:name="Пр3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"Пр3таб" </w:instrText>
      </w:r>
      <w:r w:rsidR="009546E7" w:rsidRPr="008663F6">
        <w:rPr>
          <w:rFonts w:ascii="Tahoma" w:hAnsi="Tahoma" w:cs="Tahoma"/>
          <w:sz w:val="20"/>
          <w:szCs w:val="20"/>
          <w:u w:val="single"/>
        </w:rPr>
        <w:fldChar w:fldCharType="separate"/>
      </w:r>
      <w:r w:rsidR="00FD1BEE" w:rsidRPr="008663F6">
        <w:rPr>
          <w:rStyle w:val="af1"/>
          <w:rFonts w:ascii="Tahoma" w:hAnsi="Tahoma" w:cs="Tahoma"/>
          <w:color w:val="auto"/>
          <w:sz w:val="20"/>
          <w:szCs w:val="20"/>
        </w:rPr>
        <w:t xml:space="preserve">Приложение </w:t>
      </w:r>
      <w:r w:rsidRPr="008663F6">
        <w:rPr>
          <w:rStyle w:val="af1"/>
          <w:rFonts w:ascii="Tahoma" w:hAnsi="Tahoma" w:cs="Tahoma"/>
          <w:color w:val="auto"/>
          <w:sz w:val="20"/>
          <w:szCs w:val="20"/>
        </w:rPr>
        <w:t>3</w:t>
      </w:r>
      <w:bookmarkEnd w:id="28"/>
      <w:r w:rsidR="009546E7" w:rsidRPr="008663F6">
        <w:rPr>
          <w:rFonts w:ascii="Tahoma" w:hAnsi="Tahoma" w:cs="Tahoma"/>
          <w:sz w:val="20"/>
          <w:szCs w:val="20"/>
          <w:u w:val="single"/>
        </w:rPr>
        <w:fldChar w:fldCharType="end"/>
      </w:r>
      <w:r w:rsidRPr="00367579">
        <w:rPr>
          <w:rFonts w:ascii="Tahoma" w:hAnsi="Tahoma" w:cs="Tahoma"/>
          <w:sz w:val="20"/>
          <w:szCs w:val="20"/>
        </w:rPr>
        <w:t xml:space="preserve"> к </w:t>
      </w:r>
      <w:r w:rsidRPr="007B75B1">
        <w:rPr>
          <w:rFonts w:ascii="Tahoma" w:hAnsi="Tahoma" w:cs="Tahoma"/>
          <w:sz w:val="20"/>
          <w:szCs w:val="20"/>
        </w:rPr>
        <w:t>настоящему Регламенту);</w:t>
      </w:r>
    </w:p>
    <w:p w14:paraId="5A42DA0E"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 xml:space="preserve">Отчет о выдаваемых специализированным депозитарием согласиях на распоряжение имуществом, передаваемым в оплату инвестиционных паев </w:t>
      </w:r>
      <w:r w:rsidRPr="00367579">
        <w:rPr>
          <w:rFonts w:ascii="Tahoma" w:hAnsi="Tahoma" w:cs="Tahoma"/>
          <w:sz w:val="20"/>
          <w:szCs w:val="20"/>
        </w:rPr>
        <w:t>(</w:t>
      </w:r>
      <w:bookmarkStart w:id="29" w:name="Пр4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"Пр4таб" </w:instrText>
      </w:r>
      <w:r w:rsidR="009546E7" w:rsidRPr="008663F6">
        <w:rPr>
          <w:rFonts w:ascii="Tahoma" w:hAnsi="Tahoma" w:cs="Tahoma"/>
          <w:sz w:val="20"/>
          <w:szCs w:val="20"/>
          <w:u w:val="single"/>
        </w:rPr>
        <w:fldChar w:fldCharType="separate"/>
      </w:r>
      <w:r w:rsidR="00FD1BEE" w:rsidRPr="008663F6">
        <w:rPr>
          <w:rStyle w:val="af1"/>
          <w:rFonts w:ascii="Tahoma" w:hAnsi="Tahoma" w:cs="Tahoma"/>
          <w:color w:val="auto"/>
          <w:sz w:val="20"/>
          <w:szCs w:val="20"/>
        </w:rPr>
        <w:t xml:space="preserve">Приложение </w:t>
      </w:r>
      <w:r w:rsidRPr="008663F6">
        <w:rPr>
          <w:rStyle w:val="af1"/>
          <w:rFonts w:ascii="Tahoma" w:hAnsi="Tahoma" w:cs="Tahoma"/>
          <w:color w:val="auto"/>
          <w:sz w:val="20"/>
          <w:szCs w:val="20"/>
        </w:rPr>
        <w:t>4</w:t>
      </w:r>
      <w:bookmarkEnd w:id="29"/>
      <w:r w:rsidR="009546E7" w:rsidRPr="008663F6">
        <w:rPr>
          <w:rFonts w:ascii="Tahoma" w:hAnsi="Tahoma" w:cs="Tahoma"/>
          <w:sz w:val="20"/>
          <w:szCs w:val="20"/>
          <w:u w:val="single"/>
        </w:rPr>
        <w:fldChar w:fldCharType="end"/>
      </w:r>
      <w:r w:rsidRPr="007B75B1">
        <w:rPr>
          <w:rFonts w:ascii="Tahoma" w:hAnsi="Tahoma" w:cs="Tahoma"/>
          <w:sz w:val="20"/>
          <w:szCs w:val="20"/>
        </w:rPr>
        <w:t xml:space="preserve"> к настоящему Регламенту);</w:t>
      </w:r>
    </w:p>
    <w:p w14:paraId="51B432C9"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Отчет об операциях с имуществом (</w:t>
      </w:r>
      <w:bookmarkStart w:id="30" w:name="Пр5абз"/>
      <w:bookmarkStart w:id="31" w:name="Пр555абз"/>
      <w:bookmarkStart w:id="32" w:name="Пр5"/>
      <w:r w:rsidR="00995260" w:rsidRPr="008663F6">
        <w:rPr>
          <w:rFonts w:ascii="Tahoma" w:hAnsi="Tahoma" w:cs="Tahoma"/>
          <w:sz w:val="20"/>
          <w:szCs w:val="20"/>
          <w:u w:val="single"/>
        </w:rPr>
        <w:fldChar w:fldCharType="begin"/>
      </w:r>
      <w:r w:rsidR="00995260" w:rsidRPr="008663F6">
        <w:rPr>
          <w:rFonts w:ascii="Tahoma" w:hAnsi="Tahoma" w:cs="Tahoma"/>
          <w:sz w:val="20"/>
          <w:szCs w:val="20"/>
          <w:u w:val="single"/>
        </w:rPr>
        <w:instrText xml:space="preserve"> HYPERLINK  \l "Пр555таб" </w:instrText>
      </w:r>
      <w:r w:rsidR="00995260" w:rsidRPr="008663F6">
        <w:rPr>
          <w:rFonts w:ascii="Tahoma" w:hAnsi="Tahoma" w:cs="Tahoma"/>
          <w:sz w:val="20"/>
          <w:szCs w:val="20"/>
          <w:u w:val="single"/>
        </w:rPr>
        <w:fldChar w:fldCharType="separate"/>
      </w:r>
      <w:r w:rsidR="00995260" w:rsidRPr="008663F6">
        <w:rPr>
          <w:rStyle w:val="af1"/>
          <w:rFonts w:ascii="Tahoma" w:hAnsi="Tahoma" w:cs="Tahoma"/>
          <w:color w:val="auto"/>
          <w:sz w:val="20"/>
          <w:szCs w:val="20"/>
        </w:rPr>
        <w:t>Приложение 5</w:t>
      </w:r>
      <w:bookmarkEnd w:id="30"/>
      <w:bookmarkEnd w:id="31"/>
      <w:r w:rsidR="00995260" w:rsidRPr="008663F6">
        <w:rPr>
          <w:rFonts w:ascii="Tahoma" w:hAnsi="Tahoma" w:cs="Tahoma"/>
          <w:sz w:val="20"/>
          <w:szCs w:val="20"/>
          <w:u w:val="single"/>
        </w:rPr>
        <w:fldChar w:fldCharType="end"/>
      </w:r>
      <w:r w:rsidR="00995260" w:rsidRPr="00367579">
        <w:rPr>
          <w:rFonts w:ascii="Tahoma" w:hAnsi="Tahoma" w:cs="Tahoma"/>
          <w:sz w:val="20"/>
          <w:szCs w:val="20"/>
        </w:rPr>
        <w:t xml:space="preserve"> </w:t>
      </w:r>
      <w:bookmarkEnd w:id="32"/>
      <w:r w:rsidRPr="007B75B1">
        <w:rPr>
          <w:rFonts w:ascii="Tahoma" w:hAnsi="Tahoma" w:cs="Tahoma"/>
          <w:sz w:val="20"/>
          <w:szCs w:val="20"/>
        </w:rPr>
        <w:t>к настоящему Регламенту);</w:t>
      </w:r>
    </w:p>
    <w:p w14:paraId="090D31D9"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Отчет об операциях с имуществом, передаваемым в оплату инвестиционных паев (</w:t>
      </w:r>
      <w:bookmarkStart w:id="33" w:name="Пр6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"Пр6таб" </w:instrText>
      </w:r>
      <w:r w:rsidR="009546E7" w:rsidRPr="008663F6">
        <w:rPr>
          <w:rFonts w:ascii="Tahoma" w:hAnsi="Tahoma" w:cs="Tahoma"/>
          <w:sz w:val="20"/>
          <w:szCs w:val="20"/>
          <w:u w:val="single"/>
        </w:rPr>
        <w:fldChar w:fldCharType="separate"/>
      </w:r>
      <w:r w:rsidR="00FD1BEE" w:rsidRPr="008663F6">
        <w:rPr>
          <w:rStyle w:val="af1"/>
          <w:rFonts w:ascii="Tahoma" w:hAnsi="Tahoma" w:cs="Tahoma"/>
          <w:color w:val="auto"/>
          <w:sz w:val="20"/>
          <w:szCs w:val="20"/>
        </w:rPr>
        <w:t xml:space="preserve">Приложение </w:t>
      </w:r>
      <w:r w:rsidRPr="008663F6">
        <w:rPr>
          <w:rStyle w:val="af1"/>
          <w:rFonts w:ascii="Tahoma" w:hAnsi="Tahoma" w:cs="Tahoma"/>
          <w:color w:val="auto"/>
          <w:sz w:val="20"/>
          <w:szCs w:val="20"/>
        </w:rPr>
        <w:t>6</w:t>
      </w:r>
      <w:bookmarkEnd w:id="33"/>
      <w:r w:rsidR="009546E7" w:rsidRPr="008663F6">
        <w:rPr>
          <w:rFonts w:ascii="Tahoma" w:hAnsi="Tahoma" w:cs="Tahoma"/>
          <w:sz w:val="20"/>
          <w:szCs w:val="20"/>
          <w:u w:val="single"/>
        </w:rPr>
        <w:fldChar w:fldCharType="end"/>
      </w:r>
      <w:r w:rsidRPr="00367579">
        <w:rPr>
          <w:rFonts w:ascii="Tahoma" w:hAnsi="Tahoma" w:cs="Tahoma"/>
          <w:sz w:val="20"/>
          <w:szCs w:val="20"/>
        </w:rPr>
        <w:t xml:space="preserve"> к </w:t>
      </w:r>
      <w:r w:rsidRPr="007B75B1">
        <w:rPr>
          <w:rFonts w:ascii="Tahoma" w:hAnsi="Tahoma" w:cs="Tahoma"/>
          <w:sz w:val="20"/>
          <w:szCs w:val="20"/>
        </w:rPr>
        <w:t>настоящему Регламенту);</w:t>
      </w:r>
    </w:p>
    <w:p w14:paraId="5A3E09BA"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 xml:space="preserve">Отчет о выявленных специализированным депозитарием при осуществлении контрольных функций нарушениях (несоответствиях) </w:t>
      </w:r>
      <w:r w:rsidRPr="00367579">
        <w:rPr>
          <w:rFonts w:ascii="Tahoma" w:hAnsi="Tahoma" w:cs="Tahoma"/>
          <w:sz w:val="20"/>
          <w:szCs w:val="20"/>
        </w:rPr>
        <w:t>(</w:t>
      </w:r>
      <w:bookmarkStart w:id="34" w:name="Пр7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"Пр7таб" </w:instrText>
      </w:r>
      <w:r w:rsidR="009546E7" w:rsidRPr="008663F6">
        <w:rPr>
          <w:rFonts w:ascii="Tahoma" w:hAnsi="Tahoma" w:cs="Tahoma"/>
          <w:sz w:val="20"/>
          <w:szCs w:val="20"/>
          <w:u w:val="single"/>
        </w:rPr>
        <w:fldChar w:fldCharType="separate"/>
      </w:r>
      <w:r w:rsidR="00FD1BEE" w:rsidRPr="008663F6">
        <w:rPr>
          <w:rStyle w:val="af1"/>
          <w:rFonts w:ascii="Tahoma" w:hAnsi="Tahoma" w:cs="Tahoma"/>
          <w:color w:val="auto"/>
          <w:sz w:val="20"/>
          <w:szCs w:val="20"/>
        </w:rPr>
        <w:t xml:space="preserve">Приложение </w:t>
      </w:r>
      <w:r w:rsidRPr="008663F6">
        <w:rPr>
          <w:rStyle w:val="af1"/>
          <w:rFonts w:ascii="Tahoma" w:hAnsi="Tahoma" w:cs="Tahoma"/>
          <w:color w:val="auto"/>
          <w:sz w:val="20"/>
          <w:szCs w:val="20"/>
        </w:rPr>
        <w:t>7</w:t>
      </w:r>
      <w:bookmarkEnd w:id="34"/>
      <w:r w:rsidR="009546E7" w:rsidRPr="008663F6">
        <w:rPr>
          <w:rFonts w:ascii="Tahoma" w:hAnsi="Tahoma" w:cs="Tahoma"/>
          <w:sz w:val="20"/>
          <w:szCs w:val="20"/>
          <w:u w:val="single"/>
        </w:rPr>
        <w:fldChar w:fldCharType="end"/>
      </w:r>
      <w:r w:rsidRPr="00367579">
        <w:rPr>
          <w:rFonts w:ascii="Tahoma" w:hAnsi="Tahoma" w:cs="Tahoma"/>
          <w:sz w:val="20"/>
          <w:szCs w:val="20"/>
        </w:rPr>
        <w:t xml:space="preserve"> к</w:t>
      </w:r>
      <w:r w:rsidRPr="007B75B1">
        <w:rPr>
          <w:rFonts w:ascii="Tahoma" w:hAnsi="Tahoma" w:cs="Tahoma"/>
          <w:sz w:val="20"/>
          <w:szCs w:val="20"/>
        </w:rPr>
        <w:t xml:space="preserve"> настоящему Регламенту).</w:t>
      </w:r>
    </w:p>
    <w:p w14:paraId="190811BE" w14:textId="77777777" w:rsidR="000831B4" w:rsidRPr="007B75B1" w:rsidRDefault="000831B4" w:rsidP="000831B4">
      <w:pPr>
        <w:pStyle w:val="a1"/>
        <w:numPr>
          <w:ilvl w:val="0"/>
          <w:numId w:val="0"/>
        </w:numPr>
        <w:ind w:left="993"/>
        <w:rPr>
          <w:rFonts w:ascii="Tahoma" w:hAnsi="Tahoma" w:cs="Tahoma"/>
          <w:sz w:val="20"/>
          <w:szCs w:val="20"/>
        </w:rPr>
      </w:pPr>
      <w:r w:rsidRPr="007B75B1">
        <w:rPr>
          <w:rFonts w:ascii="Tahoma" w:hAnsi="Tahoma" w:cs="Tahoma"/>
          <w:sz w:val="20"/>
          <w:szCs w:val="20"/>
        </w:rPr>
        <w:t>В случае возложения УК ПИФ на Специализированный депозитарий исполнения обязанностей по учету операций с имуществом, составляющим активы ПИФ, по определению стоимости чистых активов ПИФ и расчетной стоимости одного инвестиционного пая, по учету имущества, переданного в оплату инвестиционных паев, Система учета обеспечивает формирование также следующих отчетов:</w:t>
      </w:r>
    </w:p>
    <w:p w14:paraId="659D7273" w14:textId="77777777"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Справка о стоимости чистых активов, в том числе стоимости активов (имущества) акционерного инвестиционного фонда (паевого инвестиционного фонда);</w:t>
      </w:r>
    </w:p>
    <w:p w14:paraId="643C8A1B" w14:textId="77777777"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Отчет о приросте (об уменьшении) стоимости имущества, принадлежащего акционерному инвестиционному фонду (составляющего паевой инвестиционный фонд);</w:t>
      </w:r>
    </w:p>
    <w:p w14:paraId="018B0FF8" w14:textId="77777777"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 xml:space="preserve">Отчет о владельцах акций акционерного инвестиционного фонда (инвестиционных паев паевого инвестиционного фонда); </w:t>
      </w:r>
    </w:p>
    <w:p w14:paraId="4EF04E9F" w14:textId="77777777"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Отчет о вознаграждениях и расходах, связанных с доверительным управлением имуществом, составляющим активы акционерного инвестиционного фонда (имуществом, составляющим паевой инвестиционный фонд);</w:t>
      </w:r>
    </w:p>
    <w:p w14:paraId="74050612" w14:textId="40E6B3C9"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Учётный журнал (</w:t>
      </w:r>
      <w:hyperlink w:anchor="Пр31абз" w:history="1">
        <w:r w:rsidRPr="009E58E1">
          <w:rPr>
            <w:rStyle w:val="af1"/>
            <w:rFonts w:ascii="Tahoma" w:hAnsi="Tahoma" w:cs="Tahoma"/>
            <w:sz w:val="20"/>
            <w:szCs w:val="20"/>
          </w:rPr>
          <w:t>Приложение 3</w:t>
        </w:r>
        <w:r w:rsidR="000814E9" w:rsidRPr="009E58E1">
          <w:rPr>
            <w:rStyle w:val="af1"/>
            <w:rFonts w:ascii="Tahoma" w:hAnsi="Tahoma" w:cs="Tahoma"/>
            <w:sz w:val="20"/>
            <w:szCs w:val="20"/>
          </w:rPr>
          <w:t>1</w:t>
        </w:r>
      </w:hyperlink>
      <w:r w:rsidRPr="007B75B1">
        <w:rPr>
          <w:rFonts w:ascii="Tahoma" w:hAnsi="Tahoma" w:cs="Tahoma"/>
          <w:sz w:val="20"/>
          <w:szCs w:val="20"/>
        </w:rPr>
        <w:t>);</w:t>
      </w:r>
    </w:p>
    <w:p w14:paraId="7FC6E3CF" w14:textId="578A1DC1"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Перечень имущества (</w:t>
      </w:r>
      <w:hyperlink w:anchor="Пр32абз" w:history="1">
        <w:r w:rsidRPr="009E58E1">
          <w:rPr>
            <w:rStyle w:val="af1"/>
            <w:rFonts w:ascii="Tahoma" w:hAnsi="Tahoma" w:cs="Tahoma"/>
            <w:sz w:val="20"/>
            <w:szCs w:val="20"/>
          </w:rPr>
          <w:t>Приложение 3</w:t>
        </w:r>
        <w:r w:rsidR="000814E9" w:rsidRPr="009E58E1">
          <w:rPr>
            <w:rStyle w:val="af1"/>
            <w:rFonts w:ascii="Tahoma" w:hAnsi="Tahoma" w:cs="Tahoma"/>
            <w:sz w:val="20"/>
            <w:szCs w:val="20"/>
          </w:rPr>
          <w:t>2</w:t>
        </w:r>
      </w:hyperlink>
      <w:r w:rsidRPr="007B75B1">
        <w:rPr>
          <w:rFonts w:ascii="Tahoma" w:hAnsi="Tahoma" w:cs="Tahoma"/>
          <w:sz w:val="20"/>
          <w:szCs w:val="20"/>
        </w:rPr>
        <w:t>).</w:t>
      </w:r>
      <w:r w:rsidR="00CE667F">
        <w:rPr>
          <w:rFonts w:ascii="Tahoma" w:hAnsi="Tahoma" w:cs="Tahoma"/>
          <w:sz w:val="20"/>
          <w:szCs w:val="20"/>
        </w:rPr>
        <w:t xml:space="preserve"> </w:t>
      </w:r>
    </w:p>
    <w:p w14:paraId="0C1E8565" w14:textId="77777777" w:rsidR="00AC7A42" w:rsidRPr="007B75B1" w:rsidRDefault="00AC7A42" w:rsidP="004A73A0">
      <w:pPr>
        <w:spacing w:line="360" w:lineRule="auto"/>
        <w:ind w:left="993"/>
        <w:rPr>
          <w:rFonts w:ascii="Tahoma" w:hAnsi="Tahoma" w:cs="Tahoma"/>
          <w:sz w:val="20"/>
          <w:szCs w:val="20"/>
        </w:rPr>
      </w:pPr>
      <w:r w:rsidRPr="007B75B1">
        <w:rPr>
          <w:rFonts w:ascii="Tahoma" w:hAnsi="Tahoma" w:cs="Tahoma"/>
          <w:sz w:val="20"/>
          <w:szCs w:val="20"/>
        </w:rPr>
        <w:t>Система учета обеспечивает формирование Отчета об операциях с отдельным имуществом за определенный период, совершение которых привело к формированию имущества и обязательств по состоянию на любой рабочий день.</w:t>
      </w:r>
    </w:p>
    <w:p w14:paraId="09F03DA6" w14:textId="77777777" w:rsidR="00AC7A42" w:rsidRPr="007B75B1" w:rsidRDefault="00AC7A42" w:rsidP="004A73A0">
      <w:pPr>
        <w:pStyle w:val="a1"/>
        <w:ind w:left="993" w:hanging="993"/>
        <w:rPr>
          <w:rFonts w:ascii="Tahoma" w:hAnsi="Tahoma" w:cs="Tahoma"/>
          <w:sz w:val="20"/>
          <w:szCs w:val="20"/>
        </w:rPr>
      </w:pPr>
      <w:bookmarkStart w:id="35" w:name="_Ref127875312"/>
      <w:r w:rsidRPr="007B75B1">
        <w:rPr>
          <w:rFonts w:ascii="Tahoma" w:hAnsi="Tahoma" w:cs="Tahoma"/>
          <w:sz w:val="20"/>
          <w:szCs w:val="20"/>
        </w:rPr>
        <w:t>В процессе осуществления контрольных функций Специализированный депозитарий формирует следующие документы:</w:t>
      </w:r>
      <w:bookmarkEnd w:id="35"/>
    </w:p>
    <w:p w14:paraId="6079C77E" w14:textId="2DDBB22B"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Уведомление о выявлении нарушения (несоответствия) (</w:t>
      </w:r>
      <w:hyperlink w:anchor="Пр8таб" w:history="1">
        <w:r w:rsidR="00FD1BEE" w:rsidRPr="001C148C">
          <w:rPr>
            <w:rStyle w:val="af1"/>
            <w:rFonts w:ascii="Tahoma" w:hAnsi="Tahoma" w:cs="Tahoma"/>
            <w:color w:val="auto"/>
            <w:sz w:val="20"/>
            <w:szCs w:val="20"/>
          </w:rPr>
          <w:t xml:space="preserve">Приложение </w:t>
        </w:r>
        <w:r w:rsidRPr="001C148C">
          <w:rPr>
            <w:rStyle w:val="af1"/>
            <w:rFonts w:ascii="Tahoma" w:hAnsi="Tahoma" w:cs="Tahoma"/>
            <w:color w:val="auto"/>
            <w:sz w:val="20"/>
            <w:szCs w:val="20"/>
          </w:rPr>
          <w:t>8</w:t>
        </w:r>
      </w:hyperlink>
      <w:r w:rsidRPr="00EB61A6">
        <w:rPr>
          <w:rFonts w:ascii="Tahoma" w:hAnsi="Tahoma" w:cs="Tahoma"/>
          <w:sz w:val="20"/>
          <w:szCs w:val="20"/>
        </w:rPr>
        <w:t xml:space="preserve"> </w:t>
      </w:r>
      <w:r w:rsidRPr="007B75B1">
        <w:rPr>
          <w:rFonts w:ascii="Tahoma" w:hAnsi="Tahoma" w:cs="Tahoma"/>
          <w:sz w:val="20"/>
          <w:szCs w:val="20"/>
        </w:rPr>
        <w:t>к настоящему Регламенту);</w:t>
      </w:r>
    </w:p>
    <w:p w14:paraId="3AE723D6" w14:textId="1D793723"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Уведомление об устранении нарушения (несоответствия) (</w:t>
      </w:r>
      <w:hyperlink w:anchor="Пр8таб" w:history="1">
        <w:r w:rsidR="00BE1623" w:rsidRPr="00BE1623">
          <w:rPr>
            <w:rStyle w:val="af1"/>
            <w:rFonts w:ascii="Tahoma" w:hAnsi="Tahoma" w:cs="Tahoma"/>
            <w:sz w:val="20"/>
            <w:szCs w:val="20"/>
          </w:rPr>
          <w:t>Приложение 8</w:t>
        </w:r>
      </w:hyperlink>
      <w:r w:rsidRPr="007B75B1">
        <w:rPr>
          <w:rFonts w:ascii="Tahoma" w:hAnsi="Tahoma" w:cs="Tahoma"/>
          <w:sz w:val="20"/>
          <w:szCs w:val="20"/>
        </w:rPr>
        <w:t xml:space="preserve"> к настоящему Регламенту);</w:t>
      </w:r>
    </w:p>
    <w:p w14:paraId="50569445" w14:textId="5F91659F"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 xml:space="preserve">Уведомление о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 (</w:t>
      </w:r>
      <w:hyperlink w:anchor="Пр8таб" w:history="1">
        <w:r w:rsidR="00FD1BEE" w:rsidRPr="00BE1623">
          <w:rPr>
            <w:rStyle w:val="af1"/>
            <w:rFonts w:ascii="Tahoma" w:hAnsi="Tahoma" w:cs="Tahoma"/>
            <w:sz w:val="20"/>
            <w:szCs w:val="20"/>
          </w:rPr>
          <w:t xml:space="preserve">Приложение </w:t>
        </w:r>
        <w:r w:rsidRPr="00BE1623">
          <w:rPr>
            <w:rStyle w:val="af1"/>
            <w:rFonts w:ascii="Tahoma" w:hAnsi="Tahoma" w:cs="Tahoma"/>
            <w:sz w:val="20"/>
            <w:szCs w:val="20"/>
          </w:rPr>
          <w:t>8</w:t>
        </w:r>
      </w:hyperlink>
      <w:r w:rsidRPr="007B75B1">
        <w:rPr>
          <w:rFonts w:ascii="Tahoma" w:hAnsi="Tahoma" w:cs="Tahoma"/>
          <w:sz w:val="20"/>
          <w:szCs w:val="20"/>
        </w:rPr>
        <w:t xml:space="preserve"> к настоящему Регламенту).</w:t>
      </w:r>
    </w:p>
    <w:p w14:paraId="2482F881" w14:textId="77777777" w:rsidR="00A958C0" w:rsidRPr="007B75B1" w:rsidRDefault="00A958C0" w:rsidP="004A73A0">
      <w:pPr>
        <w:pStyle w:val="a1"/>
        <w:ind w:left="993" w:hanging="993"/>
        <w:rPr>
          <w:rFonts w:ascii="Tahoma" w:hAnsi="Tahoma" w:cs="Tahoma"/>
          <w:sz w:val="20"/>
          <w:szCs w:val="20"/>
        </w:rPr>
      </w:pPr>
      <w:bookmarkStart w:id="36" w:name="_Ref500412261"/>
      <w:r w:rsidRPr="007B75B1">
        <w:rPr>
          <w:rFonts w:ascii="Tahoma" w:hAnsi="Tahoma" w:cs="Tahoma"/>
          <w:sz w:val="20"/>
          <w:szCs w:val="20"/>
        </w:rPr>
        <w:t>Составление документов/отчетов, указанных в настоящем разделе, осуществляется с использованием электронной базы данных с возможностью формирования электронных документов и документов на бумажных носителях.</w:t>
      </w:r>
      <w:bookmarkEnd w:id="36"/>
    </w:p>
    <w:p w14:paraId="4F8433BF" w14:textId="77777777" w:rsidR="00A958C0" w:rsidRPr="007B75B1" w:rsidRDefault="00A958C0" w:rsidP="00413C8F">
      <w:pPr>
        <w:pStyle w:val="afff7"/>
        <w:spacing w:after="0"/>
        <w:ind w:left="992" w:hanging="992"/>
        <w:rPr>
          <w:rFonts w:ascii="Tahoma" w:hAnsi="Tahoma" w:cs="Tahoma"/>
          <w:color w:val="0099FF"/>
          <w:sz w:val="20"/>
          <w:szCs w:val="20"/>
        </w:rPr>
      </w:pPr>
      <w:bookmarkStart w:id="37" w:name="_Toc341288304"/>
      <w:bookmarkStart w:id="38" w:name="_Toc437257310"/>
      <w:bookmarkStart w:id="39" w:name="_Toc437266584"/>
      <w:bookmarkStart w:id="40" w:name="_Toc222393323"/>
      <w:r w:rsidRPr="007B75B1">
        <w:rPr>
          <w:rFonts w:ascii="Tahoma" w:hAnsi="Tahoma" w:cs="Tahoma"/>
          <w:color w:val="0099FF"/>
          <w:sz w:val="20"/>
          <w:szCs w:val="20"/>
        </w:rPr>
        <w:t>Использование электронных документов</w:t>
      </w:r>
      <w:bookmarkEnd w:id="37"/>
      <w:bookmarkEnd w:id="38"/>
      <w:bookmarkEnd w:id="39"/>
      <w:bookmarkEnd w:id="40"/>
    </w:p>
    <w:p w14:paraId="730B8FF1" w14:textId="604EF6A8" w:rsidR="00662C89" w:rsidRPr="007B75B1" w:rsidRDefault="00A958C0" w:rsidP="007B75B1">
      <w:pPr>
        <w:pStyle w:val="a1"/>
        <w:tabs>
          <w:tab w:val="left" w:pos="993"/>
        </w:tabs>
        <w:ind w:left="993" w:hanging="993"/>
        <w:rPr>
          <w:rFonts w:ascii="Tahoma" w:hAnsi="Tahoma" w:cs="Tahoma"/>
          <w:sz w:val="20"/>
          <w:szCs w:val="20"/>
        </w:rPr>
      </w:pPr>
      <w:r w:rsidRPr="007B75B1">
        <w:rPr>
          <w:rFonts w:ascii="Tahoma" w:hAnsi="Tahoma" w:cs="Tahoma"/>
          <w:sz w:val="20"/>
          <w:szCs w:val="20"/>
        </w:rPr>
        <w:t>Специализированный депозитарий, Фонд, Управляющие компании используют обмен документами в электронной форме с усиленной квалифицированной электронной подписью в порядке, предусмотренном законодательством Российской Федерации и настоящим Регламентом. Документы, для которых законодательством Российской Федерации не предусмотрена электронная форма (документы юридического лица, доверенности и т.д.) или которые в соответствии с законодательством Российской Федерации должны быть сформированы на бумажном носителе, предоставляются сторонами на бумажном носителе.</w:t>
      </w:r>
    </w:p>
    <w:p w14:paraId="35984DDD" w14:textId="50597F78" w:rsidR="00A958C0" w:rsidRPr="008663F6" w:rsidRDefault="00A958C0" w:rsidP="008663F6">
      <w:pPr>
        <w:pStyle w:val="a1"/>
        <w:tabs>
          <w:tab w:val="left" w:pos="993"/>
        </w:tabs>
        <w:ind w:left="993" w:hanging="993"/>
        <w:rPr>
          <w:rFonts w:ascii="Tahoma" w:hAnsi="Tahoma" w:cs="Tahoma"/>
          <w:sz w:val="20"/>
          <w:szCs w:val="20"/>
        </w:rPr>
      </w:pPr>
      <w:r w:rsidRPr="008663F6">
        <w:rPr>
          <w:rFonts w:ascii="Tahoma" w:hAnsi="Tahoma" w:cs="Tahoma"/>
          <w:sz w:val="20"/>
          <w:szCs w:val="20"/>
        </w:rPr>
        <w:t>Обмен документами в электронной форме с электронной подписью осуществляется в</w:t>
      </w:r>
      <w:r w:rsidR="00662C89" w:rsidRPr="008663F6">
        <w:rPr>
          <w:rFonts w:ascii="Tahoma" w:hAnsi="Tahoma" w:cs="Tahoma"/>
          <w:sz w:val="20"/>
          <w:szCs w:val="20"/>
        </w:rPr>
        <w:t xml:space="preserve"> </w:t>
      </w:r>
      <w:r w:rsidRPr="008663F6">
        <w:rPr>
          <w:rFonts w:ascii="Tahoma" w:hAnsi="Tahoma" w:cs="Tahoma"/>
          <w:sz w:val="20"/>
          <w:szCs w:val="20"/>
        </w:rPr>
        <w:t>порядке, установленном соглашением об обмене электронными документами, заключаемым Фондом, Управляющей компанией со Специализированным депозитарием.</w:t>
      </w:r>
    </w:p>
    <w:p w14:paraId="40358629" w14:textId="77777777" w:rsidR="00A958C0" w:rsidRPr="007B75B1" w:rsidRDefault="00A958C0" w:rsidP="00662C89">
      <w:pPr>
        <w:pStyle w:val="a1"/>
        <w:tabs>
          <w:tab w:val="left" w:pos="993"/>
        </w:tabs>
        <w:spacing w:before="120"/>
        <w:ind w:left="992" w:hanging="992"/>
        <w:rPr>
          <w:rFonts w:ascii="Tahoma" w:hAnsi="Tahoma" w:cs="Tahoma"/>
          <w:sz w:val="20"/>
          <w:szCs w:val="20"/>
        </w:rPr>
      </w:pPr>
      <w:r w:rsidRPr="007B75B1">
        <w:rPr>
          <w:rFonts w:ascii="Tahoma" w:hAnsi="Tahoma" w:cs="Tahoma"/>
          <w:sz w:val="20"/>
          <w:szCs w:val="20"/>
        </w:rPr>
        <w:t>При наличии соглашения об электронном документообороте между Фондом, Управляющей компанией и Специализированным депозитарием</w:t>
      </w:r>
      <w:r w:rsidR="00A55C62" w:rsidRPr="007B75B1">
        <w:rPr>
          <w:rFonts w:ascii="Tahoma" w:hAnsi="Tahoma" w:cs="Tahoma"/>
          <w:sz w:val="20"/>
          <w:szCs w:val="20"/>
        </w:rPr>
        <w:t>,</w:t>
      </w:r>
      <w:r w:rsidRPr="007B75B1">
        <w:rPr>
          <w:rFonts w:ascii="Tahoma" w:hAnsi="Tahoma" w:cs="Tahoma"/>
          <w:sz w:val="20"/>
          <w:szCs w:val="20"/>
        </w:rPr>
        <w:t xml:space="preserve"> Специализированный депозитарий совершает операции на основании предусмотренных настоящим Регламентом документов, изготовленных в электронной форме и подписанных электронной подписью уполномоченного представителя Фонда, Управляющей компании. При этом предоставление копий документов, изготовленных в электронной форме, на бумажном носителе не требуется.</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27E8DA4D" w14:textId="77777777" w:rsidTr="008663F6">
        <w:trPr>
          <w:cantSplit/>
          <w:trHeight w:val="212"/>
          <w:tblHeader/>
        </w:trPr>
        <w:tc>
          <w:tcPr>
            <w:tcW w:w="8361" w:type="dxa"/>
            <w:shd w:val="clear" w:color="auto" w:fill="CDEBFF"/>
          </w:tcPr>
          <w:p w14:paraId="60689A00"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75992894" w14:textId="77777777" w:rsidTr="008663F6">
        <w:trPr>
          <w:cantSplit/>
        </w:trPr>
        <w:tc>
          <w:tcPr>
            <w:tcW w:w="8361" w:type="dxa"/>
            <w:shd w:val="clear" w:color="auto" w:fill="FFFFFF" w:themeFill="background1"/>
          </w:tcPr>
          <w:p w14:paraId="2B0B8FD2" w14:textId="77777777" w:rsidR="00DF122D" w:rsidRPr="007B75B1" w:rsidRDefault="00DF122D"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«Уполномоченный представитель юридического лица (Уполномоченное лицо)» понимается должностное лицо, которое в соответствии с учредительными документами вправе действовать от имени данного юридического лица без доверенности, а также лицо, уполномоченное представлять его интересы перед Специализированным депозитарием на основании доверенности, оформленной в соответствии с требованиями Гражданского кодекса Российской Федерации.</w:t>
            </w:r>
          </w:p>
        </w:tc>
      </w:tr>
    </w:tbl>
    <w:p w14:paraId="0FB6A5F0" w14:textId="77777777" w:rsidR="00A958C0" w:rsidRPr="007B75B1" w:rsidRDefault="00A958C0" w:rsidP="00DF122D">
      <w:pPr>
        <w:pStyle w:val="a1"/>
        <w:spacing w:before="120"/>
        <w:ind w:left="992" w:hanging="992"/>
        <w:rPr>
          <w:rFonts w:ascii="Tahoma" w:hAnsi="Tahoma" w:cs="Tahoma"/>
          <w:sz w:val="20"/>
          <w:szCs w:val="20"/>
        </w:rPr>
      </w:pPr>
      <w:r w:rsidRPr="007B75B1">
        <w:rPr>
          <w:rFonts w:ascii="Tahoma" w:hAnsi="Tahoma" w:cs="Tahoma"/>
          <w:sz w:val="20"/>
          <w:szCs w:val="20"/>
        </w:rPr>
        <w:t>В случае необходимости проверки информации, содержащейся в документе, изготовленном в электронной форме, Специализированный депозитарий вправе запросить у Фонда, Управляющей компании копию указанного документа на бумажном носителе.</w:t>
      </w:r>
    </w:p>
    <w:p w14:paraId="6D089884" w14:textId="77777777" w:rsidR="006D28E2" w:rsidRPr="007B75B1" w:rsidRDefault="00A958C0" w:rsidP="006D28E2">
      <w:pPr>
        <w:pStyle w:val="a1"/>
        <w:ind w:left="993" w:hanging="993"/>
        <w:rPr>
          <w:rFonts w:ascii="Tahoma" w:hAnsi="Tahoma" w:cs="Tahoma"/>
          <w:sz w:val="20"/>
          <w:szCs w:val="20"/>
        </w:rPr>
      </w:pPr>
      <w:r w:rsidRPr="007B75B1">
        <w:rPr>
          <w:rFonts w:ascii="Tahoma" w:hAnsi="Tahoma" w:cs="Tahoma"/>
          <w:sz w:val="20"/>
          <w:szCs w:val="20"/>
        </w:rPr>
        <w:t>Обмен электронными документами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электронными копиями документов</w:t>
      </w:r>
      <w:r w:rsidR="001F5116" w:rsidRPr="007B75B1">
        <w:rPr>
          <w:rFonts w:ascii="Tahoma" w:hAnsi="Tahoma" w:cs="Tahoma"/>
          <w:sz w:val="20"/>
          <w:szCs w:val="20"/>
        </w:rPr>
        <w:t xml:space="preserve"> на бумажном носителе</w:t>
      </w:r>
      <w:r w:rsidRPr="007B75B1">
        <w:rPr>
          <w:rFonts w:ascii="Tahoma" w:hAnsi="Tahoma" w:cs="Tahoma"/>
          <w:sz w:val="20"/>
          <w:szCs w:val="20"/>
        </w:rPr>
        <w:t>) осуществляется с использованием</w:t>
      </w:r>
      <w:r w:rsidR="006D28E2" w:rsidRPr="007B75B1">
        <w:rPr>
          <w:rFonts w:ascii="Tahoma" w:eastAsia="Times New Roman" w:hAnsi="Tahoma" w:cs="Tahoma"/>
          <w:sz w:val="20"/>
          <w:szCs w:val="20"/>
          <w:lang w:eastAsia="ru-RU"/>
        </w:rPr>
        <w:t xml:space="preserve"> подсистемы электронного документооборота </w:t>
      </w:r>
      <w:r w:rsidR="00C76A58" w:rsidRPr="007B75B1">
        <w:rPr>
          <w:rFonts w:ascii="Tahoma" w:eastAsia="Times New Roman" w:hAnsi="Tahoma" w:cs="Tahoma"/>
          <w:sz w:val="20"/>
          <w:szCs w:val="20"/>
          <w:lang w:eastAsia="ru-RU"/>
        </w:rPr>
        <w:t xml:space="preserve">ООО </w:t>
      </w:r>
      <w:r w:rsidR="006D28E2" w:rsidRPr="007B75B1">
        <w:rPr>
          <w:rFonts w:ascii="Tahoma" w:eastAsia="Times New Roman" w:hAnsi="Tahoma" w:cs="Tahoma"/>
          <w:sz w:val="20"/>
          <w:szCs w:val="20"/>
          <w:lang w:eastAsia="ru-RU"/>
        </w:rPr>
        <w:t>«</w:t>
      </w:r>
      <w:r w:rsidR="00C76A58" w:rsidRPr="007B75B1">
        <w:rPr>
          <w:rFonts w:ascii="Tahoma" w:eastAsia="Times New Roman" w:hAnsi="Tahoma" w:cs="Tahoma"/>
          <w:sz w:val="20"/>
          <w:szCs w:val="20"/>
          <w:lang w:eastAsia="ru-RU"/>
        </w:rPr>
        <w:t>НЭКСТ</w:t>
      </w:r>
      <w:r w:rsidR="006D28E2" w:rsidRPr="007B75B1">
        <w:rPr>
          <w:rFonts w:ascii="Tahoma" w:eastAsia="Times New Roman" w:hAnsi="Tahoma" w:cs="Tahoma"/>
          <w:sz w:val="20"/>
          <w:szCs w:val="20"/>
          <w:lang w:eastAsia="ru-RU"/>
        </w:rPr>
        <w:t>» системы электронного документооборота ООО «Технический центр «ИНФИНИТУМ» (далее – Подсистема СЭД, СЭД соответственно), если иное не установлено соглашением Сторон</w:t>
      </w:r>
      <w:r w:rsidR="006D28E2" w:rsidRPr="007B75B1">
        <w:rPr>
          <w:rFonts w:ascii="Tahoma" w:hAnsi="Tahoma" w:cs="Tahoma"/>
          <w:sz w:val="20"/>
          <w:szCs w:val="20"/>
        </w:rPr>
        <w:t>.</w:t>
      </w:r>
    </w:p>
    <w:p w14:paraId="7DCFDFDC" w14:textId="77777777" w:rsidR="005F74CA" w:rsidRPr="007B75B1" w:rsidRDefault="006D28E2" w:rsidP="005F74CA">
      <w:pPr>
        <w:pStyle w:val="a1"/>
        <w:numPr>
          <w:ilvl w:val="0"/>
          <w:numId w:val="0"/>
        </w:numPr>
        <w:ind w:left="993"/>
        <w:rPr>
          <w:rFonts w:ascii="Tahoma" w:hAnsi="Tahoma" w:cs="Tahoma"/>
          <w:sz w:val="20"/>
          <w:szCs w:val="20"/>
        </w:rPr>
      </w:pPr>
      <w:r w:rsidRPr="007B75B1">
        <w:rPr>
          <w:rFonts w:ascii="Tahoma" w:eastAsia="Times New Roman" w:hAnsi="Tahoma" w:cs="Tahoma"/>
          <w:sz w:val="20"/>
          <w:szCs w:val="20"/>
          <w:lang w:eastAsia="ru-RU"/>
        </w:rPr>
        <w:t xml:space="preserve">Особенности взаимодействия, условия и порядок обмена электронными документами в СЭД и Подсистеме СЭД регулируются соответственно </w:t>
      </w:r>
      <w:r w:rsidR="005F74CA" w:rsidRPr="007B75B1">
        <w:rPr>
          <w:rFonts w:ascii="Tahoma" w:eastAsia="Times New Roman" w:hAnsi="Tahoma" w:cs="Tahoma"/>
          <w:sz w:val="20"/>
          <w:szCs w:val="20"/>
          <w:lang w:eastAsia="ru-RU"/>
        </w:rPr>
        <w:t xml:space="preserve">Правилами обмена электронными документами в системе электронного документооборота ООО «Технический центр «ИНФИНИТУМ» и Регламентом подсистемы электронного документооборота </w:t>
      </w:r>
      <w:r w:rsidR="00C76A58" w:rsidRPr="007B75B1">
        <w:rPr>
          <w:rFonts w:ascii="Tahoma" w:eastAsia="Times New Roman" w:hAnsi="Tahoma" w:cs="Tahoma"/>
          <w:sz w:val="20"/>
          <w:szCs w:val="20"/>
          <w:lang w:eastAsia="ru-RU"/>
        </w:rPr>
        <w:t xml:space="preserve">ООО </w:t>
      </w:r>
      <w:r w:rsidR="005F74CA" w:rsidRPr="007B75B1">
        <w:rPr>
          <w:rFonts w:ascii="Tahoma" w:eastAsia="Times New Roman" w:hAnsi="Tahoma" w:cs="Tahoma"/>
          <w:sz w:val="20"/>
          <w:szCs w:val="20"/>
          <w:lang w:eastAsia="ru-RU"/>
        </w:rPr>
        <w:t>«</w:t>
      </w:r>
      <w:r w:rsidR="00C76A58" w:rsidRPr="007B75B1">
        <w:rPr>
          <w:rFonts w:ascii="Tahoma" w:eastAsia="Times New Roman" w:hAnsi="Tahoma" w:cs="Tahoma"/>
          <w:sz w:val="20"/>
          <w:szCs w:val="20"/>
          <w:lang w:eastAsia="ru-RU"/>
        </w:rPr>
        <w:t>НЭКСТ</w:t>
      </w:r>
      <w:r w:rsidR="005F74CA" w:rsidRPr="007B75B1">
        <w:rPr>
          <w:rFonts w:ascii="Tahoma" w:eastAsia="Times New Roman" w:hAnsi="Tahoma" w:cs="Tahoma"/>
          <w:sz w:val="20"/>
          <w:szCs w:val="20"/>
          <w:lang w:eastAsia="ru-RU"/>
        </w:rPr>
        <w:t xml:space="preserve">», действующие редакции которых размещены </w:t>
      </w:r>
      <w:r w:rsidR="005F74CA" w:rsidRPr="008663F6">
        <w:rPr>
          <w:rFonts w:ascii="Tahoma" w:eastAsia="Times New Roman" w:hAnsi="Tahoma" w:cs="Tahoma"/>
          <w:sz w:val="20"/>
          <w:szCs w:val="20"/>
          <w:lang w:eastAsia="ru-RU"/>
        </w:rPr>
        <w:t xml:space="preserve">на сайте </w:t>
      </w:r>
      <w:r w:rsidR="00A84792" w:rsidRPr="008663F6">
        <w:rPr>
          <w:rFonts w:ascii="Tahoma" w:eastAsia="Times New Roman" w:hAnsi="Tahoma" w:cs="Tahoma"/>
          <w:sz w:val="20"/>
          <w:szCs w:val="20"/>
          <w:lang w:eastAsia="ru-RU"/>
        </w:rPr>
        <w:t>АО «Специализированный депозитарий «</w:t>
      </w:r>
      <w:r w:rsidR="00A059EC" w:rsidRPr="008663F6">
        <w:rPr>
          <w:rFonts w:ascii="Tahoma" w:eastAsia="Times New Roman" w:hAnsi="Tahoma" w:cs="Tahoma"/>
          <w:sz w:val="20"/>
          <w:szCs w:val="20"/>
          <w:lang w:eastAsia="ru-RU"/>
        </w:rPr>
        <w:t>ИНФИНИТУМ</w:t>
      </w:r>
      <w:r w:rsidR="00A84792" w:rsidRPr="008663F6">
        <w:rPr>
          <w:rFonts w:ascii="Tahoma" w:eastAsia="Times New Roman" w:hAnsi="Tahoma" w:cs="Tahoma"/>
          <w:sz w:val="20"/>
          <w:szCs w:val="20"/>
          <w:lang w:eastAsia="ru-RU"/>
        </w:rPr>
        <w:t>»</w:t>
      </w:r>
      <w:r w:rsidR="00A059EC" w:rsidRPr="008663F6">
        <w:rPr>
          <w:rFonts w:ascii="Tahoma" w:eastAsia="Times New Roman" w:hAnsi="Tahoma" w:cs="Tahoma"/>
          <w:sz w:val="20"/>
          <w:szCs w:val="20"/>
          <w:lang w:eastAsia="ru-RU"/>
        </w:rPr>
        <w:t xml:space="preserve"> </w:t>
      </w:r>
      <w:hyperlink r:id="rId9" w:history="1">
        <w:r w:rsidR="00A059EC" w:rsidRPr="008663F6">
          <w:rPr>
            <w:rStyle w:val="af1"/>
            <w:rFonts w:ascii="Tahoma" w:eastAsia="Times New Roman" w:hAnsi="Tahoma" w:cs="Tahoma"/>
            <w:color w:val="auto"/>
            <w:sz w:val="20"/>
            <w:szCs w:val="20"/>
            <w:lang w:val="en-US" w:eastAsia="ru-RU"/>
          </w:rPr>
          <w:t>www</w:t>
        </w:r>
        <w:r w:rsidR="00A059EC" w:rsidRPr="008663F6">
          <w:rPr>
            <w:rStyle w:val="af1"/>
            <w:rFonts w:ascii="Tahoma" w:eastAsia="Times New Roman" w:hAnsi="Tahoma" w:cs="Tahoma"/>
            <w:color w:val="auto"/>
            <w:sz w:val="20"/>
            <w:szCs w:val="20"/>
            <w:lang w:eastAsia="ru-RU"/>
          </w:rPr>
          <w:t>.</w:t>
        </w:r>
        <w:r w:rsidR="00A059EC" w:rsidRPr="008663F6">
          <w:rPr>
            <w:rStyle w:val="af1"/>
            <w:rFonts w:ascii="Tahoma" w:eastAsia="Times New Roman" w:hAnsi="Tahoma" w:cs="Tahoma"/>
            <w:color w:val="auto"/>
            <w:sz w:val="20"/>
            <w:szCs w:val="20"/>
            <w:lang w:val="en-US" w:eastAsia="ru-RU"/>
          </w:rPr>
          <w:t>specdep</w:t>
        </w:r>
        <w:r w:rsidR="00A059EC" w:rsidRPr="008663F6">
          <w:rPr>
            <w:rStyle w:val="af1"/>
            <w:rFonts w:ascii="Tahoma" w:eastAsia="Times New Roman" w:hAnsi="Tahoma" w:cs="Tahoma"/>
            <w:color w:val="auto"/>
            <w:sz w:val="20"/>
            <w:szCs w:val="20"/>
            <w:lang w:eastAsia="ru-RU"/>
          </w:rPr>
          <w:t>.</w:t>
        </w:r>
        <w:r w:rsidR="00A059EC" w:rsidRPr="008663F6">
          <w:rPr>
            <w:rStyle w:val="af1"/>
            <w:rFonts w:ascii="Tahoma" w:eastAsia="Times New Roman" w:hAnsi="Tahoma" w:cs="Tahoma"/>
            <w:color w:val="auto"/>
            <w:sz w:val="20"/>
            <w:szCs w:val="20"/>
            <w:lang w:val="en-US" w:eastAsia="ru-RU"/>
          </w:rPr>
          <w:t>ru</w:t>
        </w:r>
      </w:hyperlink>
      <w:r w:rsidR="00A059EC" w:rsidRPr="008663F6">
        <w:rPr>
          <w:rFonts w:ascii="Tahoma" w:eastAsia="Times New Roman" w:hAnsi="Tahoma" w:cs="Tahoma"/>
          <w:sz w:val="20"/>
          <w:szCs w:val="20"/>
          <w:lang w:eastAsia="ru-RU"/>
        </w:rPr>
        <w:t xml:space="preserve"> и на</w:t>
      </w:r>
      <w:r w:rsidR="00A059EC" w:rsidRPr="007B75B1">
        <w:rPr>
          <w:rFonts w:ascii="Tahoma" w:eastAsia="Times New Roman" w:hAnsi="Tahoma" w:cs="Tahoma"/>
          <w:sz w:val="20"/>
          <w:szCs w:val="20"/>
          <w:lang w:eastAsia="ru-RU"/>
        </w:rPr>
        <w:t xml:space="preserve"> сайте </w:t>
      </w:r>
      <w:r w:rsidR="00C76A58" w:rsidRPr="007B75B1">
        <w:rPr>
          <w:rFonts w:ascii="Tahoma" w:eastAsia="Times New Roman" w:hAnsi="Tahoma" w:cs="Tahoma"/>
          <w:sz w:val="20"/>
          <w:szCs w:val="20"/>
          <w:lang w:eastAsia="ru-RU"/>
        </w:rPr>
        <w:t>Специализированного депозитария</w:t>
      </w:r>
      <w:r w:rsidR="005F74CA" w:rsidRPr="007B75B1">
        <w:rPr>
          <w:rFonts w:ascii="Tahoma" w:eastAsia="Times New Roman" w:hAnsi="Tahoma" w:cs="Tahoma"/>
          <w:sz w:val="20"/>
          <w:szCs w:val="20"/>
          <w:lang w:eastAsia="ru-RU"/>
        </w:rPr>
        <w:t xml:space="preserve"> в сети Интернет по адресу: </w:t>
      </w:r>
      <w:hyperlink r:id="rId10" w:history="1">
        <w:r w:rsidR="00A059EC" w:rsidRPr="007B75B1">
          <w:rPr>
            <w:rStyle w:val="af1"/>
            <w:rFonts w:ascii="Tahoma" w:hAnsi="Tahoma" w:cs="Tahoma"/>
            <w:color w:val="auto"/>
            <w:sz w:val="20"/>
            <w:szCs w:val="20"/>
            <w:lang w:eastAsia="ru-RU"/>
          </w:rPr>
          <w:t>https://</w:t>
        </w:r>
        <w:r w:rsidR="00A059EC" w:rsidRPr="007B75B1">
          <w:rPr>
            <w:rStyle w:val="af1"/>
            <w:rFonts w:ascii="Tahoma" w:hAnsi="Tahoma" w:cs="Tahoma"/>
            <w:color w:val="auto"/>
            <w:sz w:val="20"/>
            <w:szCs w:val="20"/>
            <w:lang w:val="en-US" w:eastAsia="ru-RU"/>
          </w:rPr>
          <w:t>sd</w:t>
        </w:r>
        <w:r w:rsidR="00A059EC" w:rsidRPr="007B75B1">
          <w:rPr>
            <w:rStyle w:val="af1"/>
            <w:rFonts w:ascii="Tahoma" w:hAnsi="Tahoma" w:cs="Tahoma"/>
            <w:color w:val="auto"/>
            <w:sz w:val="20"/>
            <w:szCs w:val="20"/>
            <w:lang w:eastAsia="ru-RU"/>
          </w:rPr>
          <w:t>-</w:t>
        </w:r>
        <w:r w:rsidR="00A059EC" w:rsidRPr="007B75B1">
          <w:rPr>
            <w:rStyle w:val="af1"/>
            <w:rFonts w:ascii="Tahoma" w:hAnsi="Tahoma" w:cs="Tahoma"/>
            <w:color w:val="auto"/>
            <w:sz w:val="20"/>
            <w:szCs w:val="20"/>
            <w:lang w:val="en-US" w:eastAsia="ru-RU"/>
          </w:rPr>
          <w:t>next</w:t>
        </w:r>
        <w:r w:rsidR="00A059EC" w:rsidRPr="007B75B1">
          <w:rPr>
            <w:rStyle w:val="af1"/>
            <w:rFonts w:ascii="Tahoma" w:hAnsi="Tahoma" w:cs="Tahoma"/>
            <w:color w:val="auto"/>
            <w:sz w:val="20"/>
            <w:szCs w:val="20"/>
            <w:lang w:eastAsia="ru-RU"/>
          </w:rPr>
          <w:t>.</w:t>
        </w:r>
        <w:proofErr w:type="spellStart"/>
        <w:r w:rsidR="00A059EC" w:rsidRPr="007B75B1">
          <w:rPr>
            <w:rStyle w:val="af1"/>
            <w:rFonts w:ascii="Tahoma" w:hAnsi="Tahoma" w:cs="Tahoma"/>
            <w:color w:val="auto"/>
            <w:sz w:val="20"/>
            <w:szCs w:val="20"/>
            <w:lang w:eastAsia="ru-RU"/>
          </w:rPr>
          <w:t>ru</w:t>
        </w:r>
        <w:proofErr w:type="spellEnd"/>
      </w:hyperlink>
      <w:r w:rsidR="00A059EC" w:rsidRPr="007B75B1">
        <w:rPr>
          <w:rFonts w:ascii="Tahoma" w:eastAsia="Times New Roman" w:hAnsi="Tahoma" w:cs="Tahoma"/>
          <w:sz w:val="20"/>
          <w:szCs w:val="20"/>
          <w:lang w:eastAsia="ru-RU"/>
        </w:rPr>
        <w:t xml:space="preserve"> соответственно</w:t>
      </w:r>
      <w:r w:rsidR="005F74CA" w:rsidRPr="007B75B1">
        <w:rPr>
          <w:rFonts w:ascii="Tahoma" w:eastAsia="Times New Roman" w:hAnsi="Tahoma" w:cs="Tahoma"/>
          <w:sz w:val="20"/>
          <w:szCs w:val="20"/>
          <w:lang w:eastAsia="ru-RU"/>
        </w:rPr>
        <w:t>.</w:t>
      </w:r>
    </w:p>
    <w:p w14:paraId="2ACBE7F2" w14:textId="77777777" w:rsidR="00A958C0" w:rsidRPr="007B75B1" w:rsidRDefault="00A958C0" w:rsidP="00A958C0">
      <w:pPr>
        <w:pStyle w:val="a1"/>
        <w:numPr>
          <w:ilvl w:val="0"/>
          <w:numId w:val="0"/>
        </w:numPr>
        <w:ind w:left="993"/>
        <w:rPr>
          <w:rFonts w:ascii="Tahoma" w:hAnsi="Tahoma" w:cs="Tahoma"/>
          <w:sz w:val="20"/>
          <w:szCs w:val="20"/>
        </w:rPr>
      </w:pPr>
      <w:r w:rsidRPr="007B75B1">
        <w:rPr>
          <w:rFonts w:ascii="Tahoma" w:hAnsi="Tahoma" w:cs="Tahoma"/>
          <w:sz w:val="20"/>
          <w:szCs w:val="20"/>
        </w:rPr>
        <w:t>Обмен документами в электронной форме с электронной подписью 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p>
    <w:p w14:paraId="6B8DED7A" w14:textId="77777777" w:rsidR="00A958C0" w:rsidRPr="007B75B1" w:rsidRDefault="00A958C0" w:rsidP="004A73A0">
      <w:pPr>
        <w:pStyle w:val="a1"/>
        <w:ind w:left="993" w:hanging="993"/>
        <w:rPr>
          <w:rFonts w:ascii="Tahoma" w:hAnsi="Tahoma" w:cs="Tahoma"/>
          <w:sz w:val="20"/>
          <w:szCs w:val="20"/>
        </w:rPr>
      </w:pPr>
      <w:r w:rsidRPr="007B75B1">
        <w:rPr>
          <w:rFonts w:ascii="Tahoma" w:hAnsi="Tahoma" w:cs="Tahoma"/>
          <w:sz w:val="20"/>
          <w:szCs w:val="20"/>
        </w:rPr>
        <w:t>Электронный документ (электронная копия документа</w:t>
      </w:r>
      <w:r w:rsidR="001F5116" w:rsidRPr="007B75B1">
        <w:rPr>
          <w:rFonts w:ascii="Tahoma" w:hAnsi="Tahoma" w:cs="Tahoma"/>
          <w:sz w:val="20"/>
          <w:szCs w:val="20"/>
        </w:rPr>
        <w:t xml:space="preserve"> на бумажном носителе</w:t>
      </w:r>
      <w:r w:rsidRPr="007B75B1">
        <w:rPr>
          <w:rFonts w:ascii="Tahoma" w:hAnsi="Tahoma" w:cs="Tahoma"/>
          <w:sz w:val="20"/>
          <w:szCs w:val="20"/>
        </w:rPr>
        <w:t>) должен содержать информацию, соответствующую требованиям законодательства Российской Федерации, настоящего Регламента.</w:t>
      </w:r>
    </w:p>
    <w:p w14:paraId="3EDC54DC" w14:textId="77777777" w:rsidR="00A958C0" w:rsidRPr="007B75B1" w:rsidRDefault="00A958C0" w:rsidP="004A73A0">
      <w:pPr>
        <w:pStyle w:val="a1"/>
        <w:ind w:left="993" w:hanging="993"/>
        <w:rPr>
          <w:rFonts w:ascii="Tahoma" w:hAnsi="Tahoma" w:cs="Tahoma"/>
          <w:sz w:val="20"/>
          <w:szCs w:val="20"/>
        </w:rPr>
      </w:pPr>
      <w:r w:rsidRPr="007B75B1">
        <w:rPr>
          <w:rFonts w:ascii="Tahoma" w:hAnsi="Tahoma" w:cs="Tahoma"/>
          <w:sz w:val="20"/>
          <w:szCs w:val="20"/>
        </w:rPr>
        <w:t>Стороны, осуществляющие обмен документами в электронной форме с электронной подписью, признают, что электронный документ, подписанный электронной подписью, признается электронным документом, равнозначным документу на бумажном носителе, подписанному собственноручной подписью лица, подписавшего документ электронной подписью. Электронный документ, подписанный электронной подписью юридического лица, равнозначен документу на бумажном носителе, подписанному собственноручной подписью лица, действующего от имени юридического лица без доверенности.</w:t>
      </w:r>
    </w:p>
    <w:p w14:paraId="25B0595C" w14:textId="77777777" w:rsidR="00F839BA" w:rsidRPr="007B75B1" w:rsidRDefault="00A958C0" w:rsidP="004A73A0">
      <w:pPr>
        <w:pStyle w:val="a1"/>
        <w:numPr>
          <w:ilvl w:val="0"/>
          <w:numId w:val="0"/>
        </w:numPr>
        <w:ind w:left="993"/>
        <w:rPr>
          <w:rFonts w:ascii="Tahoma" w:hAnsi="Tahoma" w:cs="Tahoma"/>
          <w:sz w:val="20"/>
          <w:szCs w:val="20"/>
        </w:rPr>
      </w:pPr>
      <w:r w:rsidRPr="007B75B1">
        <w:rPr>
          <w:rFonts w:ascii="Tahoma" w:hAnsi="Tahoma" w:cs="Tahoma"/>
          <w:sz w:val="20"/>
          <w:szCs w:val="20"/>
        </w:rPr>
        <w:t>Обработка и хранение документов в электронной форме с электронной подписью, в том числе порядок удостоверения личности и полномочий лица, от которого исходит документ, а также соблюдение иных требований, установленных законодательством Российской Федерации, правилами архивного хранения, осуществляется в соответствии с правилами, установленными в СЭД, Подсистеме СЭД.</w:t>
      </w:r>
    </w:p>
    <w:p w14:paraId="7960E54D" w14:textId="77777777" w:rsidR="00F045D7" w:rsidRPr="007B75B1" w:rsidRDefault="00A958C0" w:rsidP="00F73BFD">
      <w:pPr>
        <w:pStyle w:val="a1"/>
        <w:ind w:left="993" w:hanging="993"/>
        <w:rPr>
          <w:rFonts w:ascii="Tahoma" w:hAnsi="Tahoma" w:cs="Tahoma"/>
          <w:sz w:val="20"/>
          <w:szCs w:val="20"/>
        </w:rPr>
      </w:pPr>
      <w:r w:rsidRPr="007B75B1">
        <w:rPr>
          <w:rFonts w:ascii="Tahoma" w:hAnsi="Tahoma" w:cs="Tahoma"/>
          <w:sz w:val="20"/>
          <w:szCs w:val="20"/>
        </w:rPr>
        <w:t>Копии электронных документов на бумажном носителе изготавливаются в соответствии с правилами, установленными в СЭД по отдельному запросу Фонда, Управляющей компании, Специализированного депозитария.</w:t>
      </w:r>
    </w:p>
    <w:p w14:paraId="1549B4BC" w14:textId="77777777" w:rsidR="00585F0A" w:rsidRPr="007B75B1" w:rsidRDefault="00585F0A" w:rsidP="00585F0A">
      <w:pPr>
        <w:pStyle w:val="a1"/>
        <w:ind w:left="993" w:hanging="993"/>
        <w:rPr>
          <w:rFonts w:ascii="Tahoma" w:hAnsi="Tahoma" w:cs="Tahoma"/>
          <w:sz w:val="20"/>
          <w:szCs w:val="20"/>
        </w:rPr>
      </w:pPr>
      <w:r w:rsidRPr="007B75B1">
        <w:rPr>
          <w:rFonts w:ascii="Tahoma" w:hAnsi="Tahoma" w:cs="Tahoma"/>
          <w:sz w:val="20"/>
          <w:szCs w:val="20"/>
        </w:rPr>
        <w:t>В случае если Специализированный депозитарий получает документы в отношении имущества непосредственно от третьих лиц, оказывающих услуги Фонду, Управляющей компании (в том числе кредитной организации, в которой открыты отдельные банковские счета для учета имущества АИФ, ПИФ, банковские счета для учета имущества, передаваемого в оплату паев ПИФ, профессионального участника рынка ценных бумаг, имеющего лицензию на осуществление брокерской деятельности, клиринговой организации, с которыми Управляющей компанией заключен соответствующий договор в качестве доверительного управления имуществом), в том числе на основании соответствующих соглашений об электронном документообороте, заключенных с данными третьими лицами, Специализированный депозитарий совершает операции на основании предусмотренных настоящим Регламентом документов, изготовленных в электронной форме и подписанных электронной подписью таких третьих лиц.</w:t>
      </w:r>
    </w:p>
    <w:p w14:paraId="47A74A37" w14:textId="77777777" w:rsidR="00730168" w:rsidRPr="007B75B1" w:rsidRDefault="00730168" w:rsidP="00413C8F">
      <w:pPr>
        <w:pStyle w:val="10"/>
        <w:spacing w:after="0"/>
        <w:ind w:left="992" w:hanging="992"/>
        <w:rPr>
          <w:rFonts w:ascii="Tahoma" w:hAnsi="Tahoma" w:cs="Tahoma"/>
          <w:color w:val="0099FF"/>
          <w:sz w:val="22"/>
        </w:rPr>
      </w:pPr>
      <w:bookmarkStart w:id="41" w:name="_Toc437257312"/>
      <w:bookmarkStart w:id="42" w:name="_Toc437266586"/>
      <w:bookmarkStart w:id="43" w:name="_Toc222393324"/>
      <w:r w:rsidRPr="007B75B1">
        <w:rPr>
          <w:rFonts w:ascii="Tahoma" w:hAnsi="Tahoma" w:cs="Tahoma"/>
          <w:color w:val="0099FF"/>
          <w:sz w:val="22"/>
        </w:rPr>
        <w:t>Операции с активам</w:t>
      </w:r>
      <w:r w:rsidR="00A565F4" w:rsidRPr="007B75B1">
        <w:rPr>
          <w:rFonts w:ascii="Tahoma" w:hAnsi="Tahoma" w:cs="Tahoma"/>
          <w:color w:val="0099FF"/>
          <w:sz w:val="22"/>
        </w:rPr>
        <w:t>и</w:t>
      </w:r>
      <w:r w:rsidRPr="007B75B1">
        <w:rPr>
          <w:rFonts w:ascii="Tahoma" w:hAnsi="Tahoma" w:cs="Tahoma"/>
          <w:color w:val="0099FF"/>
          <w:sz w:val="22"/>
        </w:rPr>
        <w:t xml:space="preserve"> НПФ/ПИФ/АИФ</w:t>
      </w:r>
      <w:bookmarkEnd w:id="41"/>
      <w:bookmarkEnd w:id="42"/>
      <w:bookmarkEnd w:id="43"/>
    </w:p>
    <w:p w14:paraId="77D7097A" w14:textId="77777777" w:rsidR="00E3417F" w:rsidRPr="007B75B1" w:rsidRDefault="00E3417F" w:rsidP="00413C8F">
      <w:pPr>
        <w:pStyle w:val="afff7"/>
        <w:spacing w:after="0"/>
        <w:ind w:left="992" w:hanging="992"/>
        <w:rPr>
          <w:rFonts w:ascii="Tahoma" w:hAnsi="Tahoma" w:cs="Tahoma"/>
          <w:color w:val="0099FF"/>
          <w:sz w:val="20"/>
          <w:szCs w:val="20"/>
        </w:rPr>
      </w:pPr>
      <w:bookmarkStart w:id="44" w:name="_Toc222393325"/>
      <w:r w:rsidRPr="007B75B1">
        <w:rPr>
          <w:rFonts w:ascii="Tahoma" w:hAnsi="Tahoma" w:cs="Tahoma"/>
          <w:color w:val="0099FF"/>
          <w:sz w:val="20"/>
          <w:szCs w:val="20"/>
        </w:rPr>
        <w:t>Общие положения</w:t>
      </w:r>
      <w:bookmarkEnd w:id="44"/>
      <w:r w:rsidRPr="007B75B1">
        <w:rPr>
          <w:rFonts w:ascii="Tahoma" w:hAnsi="Tahoma" w:cs="Tahoma"/>
          <w:color w:val="0099FF"/>
          <w:sz w:val="20"/>
          <w:szCs w:val="20"/>
        </w:rPr>
        <w:t xml:space="preserve"> </w:t>
      </w:r>
    </w:p>
    <w:p w14:paraId="0F9383EF" w14:textId="77777777" w:rsidR="00730168" w:rsidRPr="007B75B1" w:rsidRDefault="00730168" w:rsidP="00C04F68">
      <w:pPr>
        <w:pStyle w:val="a1"/>
        <w:numPr>
          <w:ilvl w:val="0"/>
          <w:numId w:val="0"/>
        </w:numPr>
        <w:ind w:left="993"/>
        <w:rPr>
          <w:rFonts w:ascii="Tahoma" w:hAnsi="Tahoma" w:cs="Tahoma"/>
          <w:sz w:val="20"/>
          <w:szCs w:val="20"/>
        </w:rPr>
      </w:pPr>
      <w:r w:rsidRPr="007B75B1">
        <w:rPr>
          <w:rFonts w:ascii="Tahoma" w:hAnsi="Tahoma" w:cs="Tahoma"/>
          <w:sz w:val="20"/>
          <w:szCs w:val="20"/>
        </w:rPr>
        <w:t>Любая операция с активами НПФ/ПИФ/АИФ относится к одному из следующих типов:</w:t>
      </w:r>
    </w:p>
    <w:p w14:paraId="29392FFB" w14:textId="77777777" w:rsidR="00730168" w:rsidRPr="007B75B1" w:rsidRDefault="00F66FB6"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У</w:t>
      </w:r>
      <w:r w:rsidR="00730168" w:rsidRPr="007B75B1">
        <w:rPr>
          <w:rFonts w:ascii="Tahoma" w:hAnsi="Tahoma" w:cs="Tahoma"/>
          <w:sz w:val="20"/>
          <w:szCs w:val="20"/>
        </w:rPr>
        <w:t>четные</w:t>
      </w:r>
      <w:r w:rsidRPr="007B75B1">
        <w:rPr>
          <w:rFonts w:ascii="Tahoma" w:hAnsi="Tahoma" w:cs="Tahoma"/>
          <w:sz w:val="20"/>
          <w:szCs w:val="20"/>
        </w:rPr>
        <w:t>.</w:t>
      </w:r>
    </w:p>
    <w:p w14:paraId="11F286F4" w14:textId="77777777" w:rsidR="00730168" w:rsidRPr="007B75B1" w:rsidRDefault="00730168" w:rsidP="004E13F9">
      <w:pPr>
        <w:pStyle w:val="1"/>
        <w:numPr>
          <w:ilvl w:val="0"/>
          <w:numId w:val="0"/>
        </w:numPr>
        <w:ind w:left="1276"/>
        <w:rPr>
          <w:rFonts w:ascii="Tahoma" w:hAnsi="Tahoma" w:cs="Tahoma"/>
          <w:sz w:val="20"/>
          <w:szCs w:val="20"/>
        </w:rPr>
      </w:pPr>
      <w:r w:rsidRPr="007B75B1">
        <w:rPr>
          <w:rFonts w:ascii="Tahoma" w:hAnsi="Tahoma" w:cs="Tahoma"/>
          <w:sz w:val="20"/>
          <w:szCs w:val="20"/>
        </w:rPr>
        <w:t>Учетные операции - это операции с активами НПФ/ПИФ/АИФ, в т</w:t>
      </w:r>
      <w:r w:rsidR="009A349E" w:rsidRPr="007B75B1">
        <w:rPr>
          <w:rFonts w:ascii="Tahoma" w:hAnsi="Tahoma" w:cs="Tahoma"/>
          <w:sz w:val="20"/>
          <w:szCs w:val="20"/>
        </w:rPr>
        <w:t xml:space="preserve">ом </w:t>
      </w:r>
      <w:r w:rsidRPr="007B75B1">
        <w:rPr>
          <w:rFonts w:ascii="Tahoma" w:hAnsi="Tahoma" w:cs="Tahoma"/>
          <w:sz w:val="20"/>
          <w:szCs w:val="20"/>
        </w:rPr>
        <w:t>ч</w:t>
      </w:r>
      <w:r w:rsidR="009A349E" w:rsidRPr="007B75B1">
        <w:rPr>
          <w:rFonts w:ascii="Tahoma" w:hAnsi="Tahoma" w:cs="Tahoma"/>
          <w:sz w:val="20"/>
          <w:szCs w:val="20"/>
        </w:rPr>
        <w:t>исле</w:t>
      </w:r>
      <w:r w:rsidRPr="007B75B1">
        <w:rPr>
          <w:rFonts w:ascii="Tahoma" w:hAnsi="Tahoma" w:cs="Tahoma"/>
          <w:sz w:val="20"/>
          <w:szCs w:val="20"/>
        </w:rPr>
        <w:t xml:space="preserve"> связанные с доверительным управлением активами НПФ/ПИФ/АИФ, а также иные операции, отражаемые в Системе учета Специализированного депозитария</w:t>
      </w:r>
      <w:r w:rsidR="00F66FB6" w:rsidRPr="007B75B1">
        <w:rPr>
          <w:rFonts w:ascii="Tahoma" w:hAnsi="Tahoma" w:cs="Tahoma"/>
          <w:sz w:val="20"/>
          <w:szCs w:val="20"/>
        </w:rPr>
        <w:t>.</w:t>
      </w:r>
    </w:p>
    <w:p w14:paraId="202FFF28" w14:textId="77777777" w:rsidR="00730168" w:rsidRPr="007B75B1" w:rsidRDefault="00F66FB6"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К</w:t>
      </w:r>
      <w:r w:rsidR="00730168" w:rsidRPr="007B75B1">
        <w:rPr>
          <w:rFonts w:ascii="Tahoma" w:hAnsi="Tahoma" w:cs="Tahoma"/>
          <w:sz w:val="20"/>
          <w:szCs w:val="20"/>
        </w:rPr>
        <w:t>онтрольные</w:t>
      </w:r>
      <w:r w:rsidRPr="007B75B1">
        <w:rPr>
          <w:rFonts w:ascii="Tahoma" w:hAnsi="Tahoma" w:cs="Tahoma"/>
          <w:sz w:val="20"/>
          <w:szCs w:val="20"/>
        </w:rPr>
        <w:t>.</w:t>
      </w:r>
    </w:p>
    <w:p w14:paraId="6C5C6411" w14:textId="342C61D8" w:rsidR="00730168" w:rsidRPr="007B75B1" w:rsidRDefault="00730168" w:rsidP="004E13F9">
      <w:pPr>
        <w:pStyle w:val="1"/>
        <w:numPr>
          <w:ilvl w:val="0"/>
          <w:numId w:val="0"/>
        </w:numPr>
        <w:ind w:left="1276"/>
        <w:rPr>
          <w:rFonts w:ascii="Tahoma" w:hAnsi="Tahoma" w:cs="Tahoma"/>
          <w:sz w:val="20"/>
          <w:szCs w:val="20"/>
        </w:rPr>
      </w:pPr>
      <w:r w:rsidRPr="007B75B1">
        <w:rPr>
          <w:rFonts w:ascii="Tahoma" w:hAnsi="Tahoma" w:cs="Tahoma"/>
          <w:sz w:val="20"/>
          <w:szCs w:val="20"/>
        </w:rPr>
        <w:t xml:space="preserve">Контрольные операции – это операции по выявлению фактов нарушений (несоответствий) Фондами/Управляющими компаниями требований законодательства Российской Федерации, Правил ДУ ПИФ, договоров доверительного управления, инвестиционных деклараций, соответственно, а также фактов устранения или </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в срок выявленных нарушений (несоответствий), на основании которых осуществляется формирование уведомлений в соответствии с </w:t>
      </w:r>
      <w:r w:rsidR="007D52D4" w:rsidRPr="007B75B1">
        <w:rPr>
          <w:rFonts w:ascii="Tahoma" w:hAnsi="Tahoma" w:cs="Tahoma"/>
          <w:sz w:val="20"/>
          <w:szCs w:val="20"/>
        </w:rPr>
        <w:t>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_Ref490730381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2F77C568" w14:textId="77777777" w:rsidR="00730168" w:rsidRPr="007B75B1" w:rsidRDefault="00F66FB6"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И</w:t>
      </w:r>
      <w:r w:rsidR="00730168" w:rsidRPr="007B75B1">
        <w:rPr>
          <w:rFonts w:ascii="Tahoma" w:hAnsi="Tahoma" w:cs="Tahoma"/>
          <w:sz w:val="20"/>
          <w:szCs w:val="20"/>
        </w:rPr>
        <w:t>нформационные</w:t>
      </w:r>
      <w:r w:rsidRPr="007B75B1">
        <w:rPr>
          <w:rFonts w:ascii="Tahoma" w:hAnsi="Tahoma" w:cs="Tahoma"/>
          <w:sz w:val="20"/>
          <w:szCs w:val="20"/>
        </w:rPr>
        <w:t>.</w:t>
      </w:r>
    </w:p>
    <w:p w14:paraId="20DCE98B" w14:textId="77777777" w:rsidR="00730168" w:rsidRPr="007B75B1" w:rsidRDefault="00730168" w:rsidP="004E13F9">
      <w:pPr>
        <w:pStyle w:val="1"/>
        <w:numPr>
          <w:ilvl w:val="0"/>
          <w:numId w:val="0"/>
        </w:numPr>
        <w:ind w:left="1276"/>
        <w:rPr>
          <w:rFonts w:ascii="Tahoma" w:hAnsi="Tahoma" w:cs="Tahoma"/>
          <w:sz w:val="20"/>
          <w:szCs w:val="20"/>
        </w:rPr>
      </w:pPr>
      <w:r w:rsidRPr="007B75B1">
        <w:rPr>
          <w:rFonts w:ascii="Tahoma" w:hAnsi="Tahoma" w:cs="Tahoma"/>
          <w:sz w:val="20"/>
          <w:szCs w:val="20"/>
        </w:rPr>
        <w:t>Информационные операции – это операции по формированию и предоставлению информации из Системы учета Специализированного депозитария.</w:t>
      </w:r>
    </w:p>
    <w:p w14:paraId="55F84D44" w14:textId="77777777" w:rsidR="00730168" w:rsidRPr="007B75B1" w:rsidRDefault="00730168" w:rsidP="00413C8F">
      <w:pPr>
        <w:pStyle w:val="afff7"/>
        <w:spacing w:after="0"/>
        <w:ind w:left="992" w:hanging="992"/>
        <w:rPr>
          <w:rFonts w:ascii="Tahoma" w:hAnsi="Tahoma" w:cs="Tahoma"/>
          <w:color w:val="0099FF"/>
          <w:sz w:val="20"/>
          <w:szCs w:val="20"/>
        </w:rPr>
      </w:pPr>
      <w:bookmarkStart w:id="45" w:name="_Toc437257314"/>
      <w:bookmarkStart w:id="46" w:name="_Toc437266588"/>
      <w:bookmarkStart w:id="47" w:name="_Toc222393326"/>
      <w:r w:rsidRPr="007B75B1">
        <w:rPr>
          <w:rFonts w:ascii="Tahoma" w:hAnsi="Tahoma" w:cs="Tahoma"/>
          <w:color w:val="0099FF"/>
          <w:sz w:val="20"/>
          <w:szCs w:val="20"/>
        </w:rPr>
        <w:t>Порядок выполнения операций с активами НПФ</w:t>
      </w:r>
      <w:bookmarkEnd w:id="45"/>
      <w:bookmarkEnd w:id="46"/>
      <w:bookmarkEnd w:id="47"/>
    </w:p>
    <w:p w14:paraId="31B90664" w14:textId="77777777" w:rsidR="00943FA1"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проводит операции с активами НПФ днем фактического изменения состояния активов (день Т), указанным в документах и сведениях (информации), полученных </w:t>
      </w:r>
      <w:r w:rsidR="007F36FD" w:rsidRPr="007B75B1">
        <w:rPr>
          <w:rFonts w:ascii="Tahoma" w:hAnsi="Tahoma" w:cs="Tahoma"/>
          <w:sz w:val="20"/>
          <w:szCs w:val="20"/>
        </w:rPr>
        <w:t xml:space="preserve">от </w:t>
      </w:r>
      <w:r w:rsidR="00943FA1" w:rsidRPr="007B75B1">
        <w:rPr>
          <w:rFonts w:ascii="Tahoma" w:hAnsi="Tahoma" w:cs="Tahoma"/>
          <w:sz w:val="20"/>
          <w:szCs w:val="20"/>
        </w:rPr>
        <w:t xml:space="preserve">НПФ и </w:t>
      </w:r>
      <w:r w:rsidRPr="007B75B1">
        <w:rPr>
          <w:rFonts w:ascii="Tahoma" w:hAnsi="Tahoma" w:cs="Tahoma"/>
          <w:sz w:val="20"/>
          <w:szCs w:val="20"/>
        </w:rPr>
        <w:t xml:space="preserve">от </w:t>
      </w:r>
      <w:r w:rsidR="001E00AF" w:rsidRPr="007B75B1">
        <w:rPr>
          <w:rFonts w:ascii="Tahoma" w:hAnsi="Tahoma" w:cs="Tahoma"/>
          <w:sz w:val="20"/>
          <w:szCs w:val="20"/>
        </w:rPr>
        <w:t xml:space="preserve">УК </w:t>
      </w:r>
      <w:r w:rsidRPr="007B75B1">
        <w:rPr>
          <w:rFonts w:ascii="Tahoma" w:hAnsi="Tahoma" w:cs="Tahoma"/>
          <w:sz w:val="20"/>
          <w:szCs w:val="20"/>
        </w:rPr>
        <w:t>НПФ</w:t>
      </w:r>
      <w:r w:rsidR="00943FA1" w:rsidRPr="007B75B1">
        <w:rPr>
          <w:rFonts w:ascii="Tahoma" w:hAnsi="Tahoma" w:cs="Tahoma"/>
          <w:sz w:val="20"/>
          <w:szCs w:val="20"/>
        </w:rPr>
        <w:t>.</w:t>
      </w:r>
      <w:r w:rsidR="00943FA1" w:rsidRPr="007B75B1" w:rsidDel="00943FA1">
        <w:rPr>
          <w:rFonts w:ascii="Tahoma" w:hAnsi="Tahoma" w:cs="Tahoma"/>
          <w:sz w:val="20"/>
          <w:szCs w:val="20"/>
        </w:rPr>
        <w:t xml:space="preserve"> </w:t>
      </w:r>
    </w:p>
    <w:p w14:paraId="2236F841" w14:textId="0DC73FED" w:rsidR="008C4855" w:rsidRPr="007B75B1" w:rsidRDefault="00943FA1" w:rsidP="004A73A0">
      <w:pPr>
        <w:pStyle w:val="a1"/>
        <w:ind w:left="993" w:hanging="993"/>
        <w:rPr>
          <w:rFonts w:ascii="Tahoma" w:hAnsi="Tahoma" w:cs="Tahoma"/>
          <w:sz w:val="20"/>
          <w:szCs w:val="20"/>
        </w:rPr>
      </w:pPr>
      <w:r w:rsidRPr="007B75B1">
        <w:rPr>
          <w:rFonts w:ascii="Tahoma" w:hAnsi="Tahoma" w:cs="Tahoma"/>
          <w:sz w:val="20"/>
          <w:szCs w:val="20"/>
        </w:rPr>
        <w:t xml:space="preserve">НПФ и </w:t>
      </w:r>
      <w:r w:rsidR="001E00AF" w:rsidRPr="007B75B1">
        <w:rPr>
          <w:rFonts w:ascii="Tahoma" w:hAnsi="Tahoma" w:cs="Tahoma"/>
          <w:sz w:val="20"/>
          <w:szCs w:val="20"/>
        </w:rPr>
        <w:t xml:space="preserve">УК </w:t>
      </w:r>
      <w:r w:rsidR="00730168" w:rsidRPr="007B75B1">
        <w:rPr>
          <w:rFonts w:ascii="Tahoma" w:hAnsi="Tahoma" w:cs="Tahoma"/>
          <w:sz w:val="20"/>
          <w:szCs w:val="20"/>
        </w:rPr>
        <w:t>НПФ</w:t>
      </w:r>
      <w:r w:rsidRPr="007B75B1">
        <w:rPr>
          <w:rFonts w:ascii="Tahoma" w:hAnsi="Tahoma" w:cs="Tahoma"/>
          <w:sz w:val="20"/>
          <w:szCs w:val="20"/>
        </w:rPr>
        <w:t xml:space="preserve"> </w:t>
      </w:r>
      <w:r w:rsidR="00730168" w:rsidRPr="007B75B1">
        <w:rPr>
          <w:rFonts w:ascii="Tahoma" w:hAnsi="Tahoma" w:cs="Tahoma"/>
          <w:sz w:val="20"/>
          <w:szCs w:val="20"/>
        </w:rPr>
        <w:t>пред</w:t>
      </w:r>
      <w:r w:rsidRPr="007B75B1">
        <w:rPr>
          <w:rFonts w:ascii="Tahoma" w:hAnsi="Tahoma" w:cs="Tahoma"/>
          <w:sz w:val="20"/>
          <w:szCs w:val="20"/>
        </w:rPr>
        <w:t>о</w:t>
      </w:r>
      <w:r w:rsidR="00730168" w:rsidRPr="007B75B1">
        <w:rPr>
          <w:rFonts w:ascii="Tahoma" w:hAnsi="Tahoma" w:cs="Tahoma"/>
          <w:sz w:val="20"/>
          <w:szCs w:val="20"/>
        </w:rPr>
        <w:t>ставля</w:t>
      </w:r>
      <w:r w:rsidRPr="007B75B1">
        <w:rPr>
          <w:rFonts w:ascii="Tahoma" w:hAnsi="Tahoma" w:cs="Tahoma"/>
          <w:sz w:val="20"/>
          <w:szCs w:val="20"/>
        </w:rPr>
        <w:t>ю</w:t>
      </w:r>
      <w:r w:rsidR="00730168" w:rsidRPr="007B75B1">
        <w:rPr>
          <w:rFonts w:ascii="Tahoma" w:hAnsi="Tahoma" w:cs="Tahoma"/>
          <w:sz w:val="20"/>
          <w:szCs w:val="20"/>
        </w:rPr>
        <w:t xml:space="preserve">т в Специализированный депозитарий документы и сведения (информацию), подтверждающие изменение активов НПФ, </w:t>
      </w:r>
      <w:r w:rsidR="00B77103" w:rsidRPr="007B75B1">
        <w:rPr>
          <w:rFonts w:ascii="Tahoma" w:hAnsi="Tahoma" w:cs="Tahoma"/>
          <w:sz w:val="20"/>
          <w:szCs w:val="20"/>
        </w:rPr>
        <w:t xml:space="preserve">в сроки, установленные в Порядке документооборота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B77103" w:rsidRPr="005251BC">
          <w:rPr>
            <w:rStyle w:val="af1"/>
            <w:rFonts w:ascii="Tahoma" w:hAnsi="Tahoma" w:cs="Tahoma"/>
            <w:sz w:val="20"/>
            <w:szCs w:val="20"/>
          </w:rPr>
          <w:t>1</w:t>
        </w:r>
      </w:hyperlink>
      <w:r w:rsidR="00B77103" w:rsidRPr="007B75B1">
        <w:rPr>
          <w:rFonts w:ascii="Tahoma" w:hAnsi="Tahoma" w:cs="Tahoma"/>
          <w:sz w:val="20"/>
          <w:szCs w:val="20"/>
        </w:rPr>
        <w:t>)</w:t>
      </w:r>
      <w:r w:rsidR="00730168" w:rsidRPr="007B75B1">
        <w:rPr>
          <w:rFonts w:ascii="Tahoma" w:hAnsi="Tahoma" w:cs="Tahoma"/>
          <w:sz w:val="20"/>
          <w:szCs w:val="20"/>
        </w:rPr>
        <w:t>.</w:t>
      </w:r>
    </w:p>
    <w:p w14:paraId="31DEABDB" w14:textId="77777777"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Ежедневно по рабочим дням</w:t>
      </w:r>
      <w:r w:rsidR="001E00AF" w:rsidRPr="007B75B1">
        <w:rPr>
          <w:rFonts w:ascii="Tahoma" w:hAnsi="Tahoma" w:cs="Tahoma"/>
          <w:sz w:val="20"/>
          <w:szCs w:val="20"/>
        </w:rPr>
        <w:t xml:space="preserve"> </w:t>
      </w:r>
      <w:r w:rsidRPr="007B75B1">
        <w:rPr>
          <w:rFonts w:ascii="Tahoma" w:hAnsi="Tahoma" w:cs="Tahoma"/>
          <w:sz w:val="20"/>
          <w:szCs w:val="20"/>
        </w:rPr>
        <w:t xml:space="preserve">НПФ </w:t>
      </w:r>
      <w:r w:rsidR="00943FA1" w:rsidRPr="007B75B1">
        <w:rPr>
          <w:rFonts w:ascii="Tahoma" w:hAnsi="Tahoma" w:cs="Tahoma"/>
          <w:sz w:val="20"/>
          <w:szCs w:val="20"/>
        </w:rPr>
        <w:t xml:space="preserve">направляет </w:t>
      </w:r>
      <w:r w:rsidR="001E0887" w:rsidRPr="007B75B1">
        <w:rPr>
          <w:rFonts w:ascii="Tahoma" w:hAnsi="Tahoma" w:cs="Tahoma"/>
          <w:sz w:val="20"/>
          <w:szCs w:val="20"/>
        </w:rPr>
        <w:t xml:space="preserve">в Специализированный депозитарий </w:t>
      </w:r>
      <w:r w:rsidR="00943FA1" w:rsidRPr="007B75B1">
        <w:rPr>
          <w:rFonts w:ascii="Tahoma" w:hAnsi="Tahoma" w:cs="Tahoma"/>
          <w:sz w:val="20"/>
          <w:szCs w:val="20"/>
        </w:rPr>
        <w:t xml:space="preserve">расчет </w:t>
      </w:r>
      <w:r w:rsidRPr="007B75B1">
        <w:rPr>
          <w:rFonts w:ascii="Tahoma" w:hAnsi="Tahoma" w:cs="Tahoma"/>
          <w:sz w:val="20"/>
          <w:szCs w:val="20"/>
        </w:rPr>
        <w:t>совокупн</w:t>
      </w:r>
      <w:r w:rsidR="00943FA1" w:rsidRPr="007B75B1">
        <w:rPr>
          <w:rFonts w:ascii="Tahoma" w:hAnsi="Tahoma" w:cs="Tahoma"/>
          <w:sz w:val="20"/>
          <w:szCs w:val="20"/>
        </w:rPr>
        <w:t>ой</w:t>
      </w:r>
      <w:r w:rsidRPr="007B75B1">
        <w:rPr>
          <w:rFonts w:ascii="Tahoma" w:hAnsi="Tahoma" w:cs="Tahoma"/>
          <w:sz w:val="20"/>
          <w:szCs w:val="20"/>
        </w:rPr>
        <w:t xml:space="preserve"> стоимост</w:t>
      </w:r>
      <w:r w:rsidR="00943FA1" w:rsidRPr="007B75B1">
        <w:rPr>
          <w:rFonts w:ascii="Tahoma" w:hAnsi="Tahoma" w:cs="Tahoma"/>
          <w:sz w:val="20"/>
          <w:szCs w:val="20"/>
        </w:rPr>
        <w:t>и</w:t>
      </w:r>
      <w:r w:rsidRPr="007B75B1">
        <w:rPr>
          <w:rFonts w:ascii="Tahoma" w:hAnsi="Tahoma" w:cs="Tahoma"/>
          <w:sz w:val="20"/>
          <w:szCs w:val="20"/>
        </w:rPr>
        <w:t xml:space="preserve"> пенсионных резервов. </w:t>
      </w:r>
      <w:r w:rsidR="009627D8" w:rsidRPr="007B75B1">
        <w:rPr>
          <w:rFonts w:ascii="Tahoma" w:hAnsi="Tahoma" w:cs="Tahoma"/>
          <w:sz w:val="20"/>
          <w:szCs w:val="20"/>
        </w:rPr>
        <w:t>Указанный расчет</w:t>
      </w:r>
      <w:r w:rsidRPr="007B75B1">
        <w:rPr>
          <w:rFonts w:ascii="Tahoma" w:hAnsi="Tahoma" w:cs="Tahoma"/>
          <w:sz w:val="20"/>
          <w:szCs w:val="20"/>
        </w:rPr>
        <w:t xml:space="preserve"> формиру</w:t>
      </w:r>
      <w:r w:rsidR="009627D8" w:rsidRPr="007B75B1">
        <w:rPr>
          <w:rFonts w:ascii="Tahoma" w:hAnsi="Tahoma" w:cs="Tahoma"/>
          <w:sz w:val="20"/>
          <w:szCs w:val="20"/>
        </w:rPr>
        <w:t>е</w:t>
      </w:r>
      <w:r w:rsidRPr="007B75B1">
        <w:rPr>
          <w:rFonts w:ascii="Tahoma" w:hAnsi="Tahoma" w:cs="Tahoma"/>
          <w:sz w:val="20"/>
          <w:szCs w:val="20"/>
        </w:rPr>
        <w:t>тся по состоянию на конец рабочего дня Т</w:t>
      </w:r>
      <w:r w:rsidR="001E0887" w:rsidRPr="007B75B1">
        <w:rPr>
          <w:rFonts w:ascii="Tahoma" w:hAnsi="Tahoma" w:cs="Tahoma"/>
          <w:sz w:val="20"/>
          <w:szCs w:val="20"/>
        </w:rPr>
        <w:t xml:space="preserve"> (если иная периодичн</w:t>
      </w:r>
      <w:r w:rsidR="0082756E" w:rsidRPr="007B75B1">
        <w:rPr>
          <w:rFonts w:ascii="Tahoma" w:hAnsi="Tahoma" w:cs="Tahoma"/>
          <w:sz w:val="20"/>
          <w:szCs w:val="20"/>
        </w:rPr>
        <w:t>ость не предусмотрена нормативными правовыми актами и Правилами расчета СЧА)</w:t>
      </w:r>
      <w:r w:rsidRPr="007B75B1">
        <w:rPr>
          <w:rFonts w:ascii="Tahoma" w:hAnsi="Tahoma" w:cs="Tahoma"/>
          <w:sz w:val="20"/>
          <w:szCs w:val="20"/>
        </w:rPr>
        <w:t xml:space="preserve"> и представля</w:t>
      </w:r>
      <w:r w:rsidR="009627D8" w:rsidRPr="007B75B1">
        <w:rPr>
          <w:rFonts w:ascii="Tahoma" w:hAnsi="Tahoma" w:cs="Tahoma"/>
          <w:sz w:val="20"/>
          <w:szCs w:val="20"/>
        </w:rPr>
        <w:t>е</w:t>
      </w:r>
      <w:r w:rsidRPr="007B75B1">
        <w:rPr>
          <w:rFonts w:ascii="Tahoma" w:hAnsi="Tahoma" w:cs="Tahoma"/>
          <w:sz w:val="20"/>
          <w:szCs w:val="20"/>
        </w:rPr>
        <w:t>тся НПФ в Специализированный депозитарий не позднее рабочего дня Т+</w:t>
      </w:r>
      <w:r w:rsidR="009627D8" w:rsidRPr="007B75B1">
        <w:rPr>
          <w:rFonts w:ascii="Tahoma" w:hAnsi="Tahoma" w:cs="Tahoma"/>
          <w:sz w:val="20"/>
          <w:szCs w:val="20"/>
        </w:rPr>
        <w:t>2</w:t>
      </w:r>
      <w:r w:rsidRPr="007B75B1">
        <w:rPr>
          <w:rFonts w:ascii="Tahoma" w:hAnsi="Tahoma" w:cs="Tahoma"/>
          <w:sz w:val="20"/>
          <w:szCs w:val="20"/>
        </w:rPr>
        <w:t>.</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638D1833" w14:textId="77777777" w:rsidTr="008663F6">
        <w:trPr>
          <w:cantSplit/>
          <w:trHeight w:val="212"/>
          <w:tblHeader/>
        </w:trPr>
        <w:tc>
          <w:tcPr>
            <w:tcW w:w="8361" w:type="dxa"/>
            <w:shd w:val="clear" w:color="auto" w:fill="CDEBFF"/>
          </w:tcPr>
          <w:p w14:paraId="4673CD05"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3A10D6B1" w14:textId="77777777" w:rsidTr="008663F6">
        <w:trPr>
          <w:cantSplit/>
        </w:trPr>
        <w:tc>
          <w:tcPr>
            <w:tcW w:w="8361" w:type="dxa"/>
            <w:shd w:val="clear" w:color="auto" w:fill="FFFFFF" w:themeFill="background1"/>
          </w:tcPr>
          <w:p w14:paraId="36E63F22" w14:textId="77777777" w:rsidR="00DF122D" w:rsidRPr="007B75B1" w:rsidRDefault="00DF122D"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«Совокупная стоимость пенсионных резервов НПФ (СЧА НПФ)» понимается величина, рассчитанная в соответствии с Правилами определения СЧА НПФ.</w:t>
            </w:r>
          </w:p>
        </w:tc>
      </w:tr>
    </w:tbl>
    <w:p w14:paraId="330907E3" w14:textId="77777777" w:rsidR="00E333FA" w:rsidRPr="007B75B1" w:rsidRDefault="00730168" w:rsidP="00EB61A6">
      <w:pPr>
        <w:pStyle w:val="a1"/>
        <w:spacing w:before="120"/>
        <w:ind w:left="992" w:right="-2" w:hanging="992"/>
        <w:rPr>
          <w:rFonts w:ascii="Tahoma" w:hAnsi="Tahoma" w:cs="Tahoma"/>
          <w:sz w:val="20"/>
          <w:szCs w:val="20"/>
        </w:rPr>
      </w:pPr>
      <w:r w:rsidRPr="007B75B1">
        <w:rPr>
          <w:rFonts w:ascii="Tahoma" w:hAnsi="Tahoma" w:cs="Tahoma"/>
          <w:sz w:val="20"/>
          <w:szCs w:val="20"/>
        </w:rPr>
        <w:t xml:space="preserve">Ежедневно по рабочим дням Специализированный депозитарий рассчитывает </w:t>
      </w:r>
      <w:r w:rsidR="00E333FA" w:rsidRPr="007B75B1">
        <w:rPr>
          <w:rFonts w:ascii="Tahoma" w:hAnsi="Tahoma" w:cs="Tahoma"/>
          <w:sz w:val="20"/>
          <w:szCs w:val="20"/>
        </w:rPr>
        <w:t>стоимость активов, составляющих пенсионные резервы фонда, находящиеся в доверительном управлении, и совокупную стоимость пенсионных резервов фонда в соответствии с Правилами</w:t>
      </w:r>
      <w:r w:rsidR="000B682D" w:rsidRPr="007B75B1">
        <w:rPr>
          <w:rFonts w:ascii="Tahoma" w:hAnsi="Tahoma" w:cs="Tahoma"/>
          <w:sz w:val="20"/>
          <w:szCs w:val="20"/>
        </w:rPr>
        <w:t xml:space="preserve"> определения</w:t>
      </w:r>
      <w:r w:rsidR="00E333FA" w:rsidRPr="007B75B1">
        <w:rPr>
          <w:rFonts w:ascii="Tahoma" w:hAnsi="Tahoma" w:cs="Tahoma"/>
          <w:sz w:val="20"/>
          <w:szCs w:val="20"/>
        </w:rPr>
        <w:t xml:space="preserve"> СЧА НПФ.</w:t>
      </w:r>
    </w:p>
    <w:p w14:paraId="7C806328" w14:textId="77777777" w:rsidR="008C4855" w:rsidRPr="007B75B1" w:rsidRDefault="00730168" w:rsidP="00E333FA">
      <w:pPr>
        <w:pStyle w:val="a1"/>
        <w:ind w:left="993" w:hanging="993"/>
        <w:rPr>
          <w:rFonts w:ascii="Tahoma" w:hAnsi="Tahoma" w:cs="Tahoma"/>
          <w:sz w:val="20"/>
          <w:szCs w:val="20"/>
        </w:rPr>
      </w:pPr>
      <w:r w:rsidRPr="007B75B1">
        <w:rPr>
          <w:rFonts w:ascii="Tahoma" w:hAnsi="Tahoma" w:cs="Tahoma"/>
          <w:sz w:val="20"/>
          <w:szCs w:val="20"/>
        </w:rPr>
        <w:t>Подтверждение соответствия расчет</w:t>
      </w:r>
      <w:r w:rsidR="00E333FA" w:rsidRPr="007B75B1">
        <w:rPr>
          <w:rFonts w:ascii="Tahoma" w:hAnsi="Tahoma" w:cs="Tahoma"/>
          <w:sz w:val="20"/>
          <w:szCs w:val="20"/>
        </w:rPr>
        <w:t>ов</w:t>
      </w:r>
      <w:r w:rsidRPr="007B75B1">
        <w:rPr>
          <w:rFonts w:ascii="Tahoma" w:hAnsi="Tahoma" w:cs="Tahoma"/>
          <w:sz w:val="20"/>
          <w:szCs w:val="20"/>
        </w:rPr>
        <w:t xml:space="preserve"> </w:t>
      </w:r>
      <w:r w:rsidR="00E333FA" w:rsidRPr="007B75B1">
        <w:rPr>
          <w:rFonts w:ascii="Tahoma" w:hAnsi="Tahoma" w:cs="Tahoma"/>
          <w:sz w:val="20"/>
          <w:szCs w:val="20"/>
        </w:rPr>
        <w:t xml:space="preserve">совокупной стоимости пенсионных резервов </w:t>
      </w:r>
      <w:r w:rsidRPr="007B75B1">
        <w:rPr>
          <w:rFonts w:ascii="Tahoma" w:hAnsi="Tahoma" w:cs="Tahoma"/>
          <w:sz w:val="20"/>
          <w:szCs w:val="20"/>
        </w:rPr>
        <w:t xml:space="preserve">или </w:t>
      </w:r>
      <w:r w:rsidR="009A349E" w:rsidRPr="007B75B1">
        <w:rPr>
          <w:rFonts w:ascii="Tahoma" w:hAnsi="Tahoma" w:cs="Tahoma"/>
          <w:sz w:val="20"/>
          <w:szCs w:val="20"/>
        </w:rPr>
        <w:t xml:space="preserve">формирование </w:t>
      </w:r>
      <w:r w:rsidRPr="007B75B1">
        <w:rPr>
          <w:rFonts w:ascii="Tahoma" w:hAnsi="Tahoma" w:cs="Tahoma"/>
          <w:sz w:val="20"/>
          <w:szCs w:val="20"/>
        </w:rPr>
        <w:t>сведени</w:t>
      </w:r>
      <w:r w:rsidR="009A349E" w:rsidRPr="007B75B1">
        <w:rPr>
          <w:rFonts w:ascii="Tahoma" w:hAnsi="Tahoma" w:cs="Tahoma"/>
          <w:sz w:val="20"/>
          <w:szCs w:val="20"/>
        </w:rPr>
        <w:t>й</w:t>
      </w:r>
      <w:r w:rsidRPr="007B75B1">
        <w:rPr>
          <w:rFonts w:ascii="Tahoma" w:hAnsi="Tahoma" w:cs="Tahoma"/>
          <w:sz w:val="20"/>
          <w:szCs w:val="20"/>
        </w:rPr>
        <w:t xml:space="preserve"> о выявленных расхождениях по результатам сверки и направление результатов расчетов в НПФ производятся в день Т+2.</w:t>
      </w:r>
    </w:p>
    <w:p w14:paraId="6468F19C" w14:textId="77777777"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Ежедневно по рабочим дням Специализированный депозитарий осуществляет контрольные операции на основании данных Системы учета Специализированного депозитария по состоянию на конец дня Т.</w:t>
      </w:r>
    </w:p>
    <w:p w14:paraId="2909E615" w14:textId="4788092F"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Если по итогам проведения контрольных операций выявляется нарушение (несоответствие) или устранение/</w:t>
      </w:r>
      <w:proofErr w:type="spellStart"/>
      <w:r w:rsidRPr="007B75B1">
        <w:rPr>
          <w:rFonts w:ascii="Tahoma" w:hAnsi="Tahoma" w:cs="Tahoma"/>
          <w:sz w:val="20"/>
          <w:szCs w:val="20"/>
        </w:rPr>
        <w:t>неустранение</w:t>
      </w:r>
      <w:proofErr w:type="spellEnd"/>
      <w:r w:rsidRPr="007B75B1">
        <w:rPr>
          <w:rFonts w:ascii="Tahoma" w:hAnsi="Tahoma" w:cs="Tahoma"/>
          <w:sz w:val="20"/>
          <w:szCs w:val="20"/>
        </w:rPr>
        <w:t xml:space="preserve"> нарушения (несоответствия) НПФ или </w:t>
      </w:r>
      <w:r w:rsidR="00BF566F" w:rsidRPr="007B75B1">
        <w:rPr>
          <w:rFonts w:ascii="Tahoma" w:hAnsi="Tahoma" w:cs="Tahoma"/>
          <w:sz w:val="20"/>
          <w:szCs w:val="20"/>
        </w:rPr>
        <w:t xml:space="preserve">УК </w:t>
      </w:r>
      <w:r w:rsidRPr="007B75B1">
        <w:rPr>
          <w:rFonts w:ascii="Tahoma" w:hAnsi="Tahoma" w:cs="Tahoma"/>
          <w:sz w:val="20"/>
          <w:szCs w:val="20"/>
        </w:rPr>
        <w:t xml:space="preserve">НПФ требований законодательства Российской Федерации, договора доверительного управления средствами пенсионных резервов, инвестиционной декларации, Специализированный депозитарий формирует уведомление о выявлении/ устранении/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 в соответствии с процедурами, указанными в </w:t>
      </w:r>
      <w:r w:rsidR="007D52D4" w:rsidRPr="007B75B1">
        <w:rPr>
          <w:rFonts w:ascii="Tahoma" w:hAnsi="Tahoma" w:cs="Tahoma"/>
          <w:sz w:val="20"/>
          <w:szCs w:val="20"/>
        </w:rPr>
        <w:t>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_Ref490672815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00EA4968" w:rsidRPr="007B75B1">
        <w:rPr>
          <w:rFonts w:ascii="Tahoma" w:hAnsi="Tahoma" w:cs="Tahoma"/>
          <w:sz w:val="20"/>
          <w:szCs w:val="20"/>
        </w:rPr>
        <w:t xml:space="preserve"> </w:t>
      </w:r>
      <w:r w:rsidRPr="007B75B1">
        <w:rPr>
          <w:rFonts w:ascii="Tahoma" w:hAnsi="Tahoma" w:cs="Tahoma"/>
          <w:sz w:val="20"/>
          <w:szCs w:val="20"/>
        </w:rPr>
        <w:t>настоящего Регламента.</w:t>
      </w:r>
    </w:p>
    <w:p w14:paraId="7BCC897E" w14:textId="1F594933"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Предоставление</w:t>
      </w:r>
      <w:r w:rsidR="009A349E" w:rsidRPr="007B75B1">
        <w:rPr>
          <w:rFonts w:ascii="Tahoma" w:hAnsi="Tahoma" w:cs="Tahoma"/>
          <w:sz w:val="20"/>
          <w:szCs w:val="20"/>
        </w:rPr>
        <w:t xml:space="preserve"> Специализированн</w:t>
      </w:r>
      <w:r w:rsidR="009C27F0" w:rsidRPr="007B75B1">
        <w:rPr>
          <w:rFonts w:ascii="Tahoma" w:hAnsi="Tahoma" w:cs="Tahoma"/>
          <w:sz w:val="20"/>
          <w:szCs w:val="20"/>
        </w:rPr>
        <w:t>ому</w:t>
      </w:r>
      <w:r w:rsidR="009A349E" w:rsidRPr="007B75B1">
        <w:rPr>
          <w:rFonts w:ascii="Tahoma" w:hAnsi="Tahoma" w:cs="Tahoma"/>
          <w:sz w:val="20"/>
          <w:szCs w:val="20"/>
        </w:rPr>
        <w:t xml:space="preserve"> депозитари</w:t>
      </w:r>
      <w:r w:rsidR="009C27F0" w:rsidRPr="007B75B1">
        <w:rPr>
          <w:rFonts w:ascii="Tahoma" w:hAnsi="Tahoma" w:cs="Tahoma"/>
          <w:sz w:val="20"/>
          <w:szCs w:val="20"/>
        </w:rPr>
        <w:t>ю</w:t>
      </w:r>
      <w:r w:rsidR="009A349E" w:rsidRPr="007B75B1">
        <w:rPr>
          <w:rFonts w:ascii="Tahoma" w:hAnsi="Tahoma" w:cs="Tahoma"/>
          <w:sz w:val="20"/>
          <w:szCs w:val="20"/>
        </w:rPr>
        <w:t xml:space="preserve"> </w:t>
      </w:r>
      <w:r w:rsidRPr="007B75B1">
        <w:rPr>
          <w:rFonts w:ascii="Tahoma" w:hAnsi="Tahoma" w:cs="Tahoma"/>
          <w:sz w:val="20"/>
          <w:szCs w:val="20"/>
        </w:rPr>
        <w:t xml:space="preserve">документов и сведений (информации) </w:t>
      </w:r>
      <w:r w:rsidR="009C27F0" w:rsidRPr="007B75B1">
        <w:rPr>
          <w:rFonts w:ascii="Tahoma" w:hAnsi="Tahoma" w:cs="Tahoma"/>
          <w:sz w:val="20"/>
          <w:szCs w:val="20"/>
        </w:rPr>
        <w:t xml:space="preserve">с нарушением сроков, указанных в Порядке документооборота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9C27F0" w:rsidRPr="005251BC">
          <w:rPr>
            <w:rStyle w:val="af1"/>
            <w:rFonts w:ascii="Tahoma" w:hAnsi="Tahoma" w:cs="Tahoma"/>
            <w:sz w:val="20"/>
            <w:szCs w:val="20"/>
          </w:rPr>
          <w:t>1</w:t>
        </w:r>
      </w:hyperlink>
      <w:r w:rsidR="009C27F0" w:rsidRPr="007B75B1">
        <w:rPr>
          <w:rFonts w:ascii="Tahoma" w:hAnsi="Tahoma" w:cs="Tahoma"/>
          <w:sz w:val="20"/>
          <w:szCs w:val="20"/>
        </w:rPr>
        <w:t>),</w:t>
      </w:r>
      <w:r w:rsidRPr="007B75B1">
        <w:rPr>
          <w:rFonts w:ascii="Tahoma" w:hAnsi="Tahoma" w:cs="Tahoma"/>
          <w:sz w:val="20"/>
          <w:szCs w:val="20"/>
        </w:rPr>
        <w:t xml:space="preserve"> квалифицируется Специализированным депозитарием как нарушение в случае, если такое предоставление повлекло невозможность осуществления Специализированным депозитарием контрольных операций.</w:t>
      </w:r>
    </w:p>
    <w:p w14:paraId="70C3AD1E" w14:textId="77777777"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Датой выявления нарушения (несоответствия) или устранения/</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нарушения (несоответствия) требований законодательства Российской Федерации и/или договора доверительного управления считается дата получения 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 осуществления контрольных операций и могущих повлечь за собой выявление фактов нарушения (несоответствия) /устранения/</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нарушения (несоответствия).</w:t>
      </w:r>
    </w:p>
    <w:p w14:paraId="1DD54BF7" w14:textId="52BC0B6A" w:rsidR="00730168" w:rsidRPr="007B75B1" w:rsidRDefault="00375E50" w:rsidP="004A73A0">
      <w:pPr>
        <w:pStyle w:val="a1"/>
        <w:ind w:left="993" w:hanging="993"/>
        <w:rPr>
          <w:rFonts w:ascii="Tahoma" w:hAnsi="Tahoma" w:cs="Tahoma"/>
          <w:sz w:val="20"/>
          <w:szCs w:val="20"/>
        </w:rPr>
      </w:pPr>
      <w:r w:rsidRPr="007B75B1">
        <w:rPr>
          <w:rFonts w:ascii="Tahoma" w:hAnsi="Tahoma" w:cs="Tahoma"/>
          <w:sz w:val="20"/>
          <w:szCs w:val="20"/>
        </w:rPr>
        <w:t>Д</w:t>
      </w:r>
      <w:r w:rsidR="00730168" w:rsidRPr="007B75B1">
        <w:rPr>
          <w:rFonts w:ascii="Tahoma" w:hAnsi="Tahoma" w:cs="Tahoma"/>
          <w:sz w:val="20"/>
          <w:szCs w:val="20"/>
        </w:rPr>
        <w:t>окумент</w:t>
      </w:r>
      <w:r w:rsidRPr="007B75B1">
        <w:rPr>
          <w:rFonts w:ascii="Tahoma" w:hAnsi="Tahoma" w:cs="Tahoma"/>
          <w:sz w:val="20"/>
          <w:szCs w:val="20"/>
        </w:rPr>
        <w:t>ы</w:t>
      </w:r>
      <w:r w:rsidR="00730168" w:rsidRPr="007B75B1">
        <w:rPr>
          <w:rFonts w:ascii="Tahoma" w:hAnsi="Tahoma" w:cs="Tahoma"/>
          <w:sz w:val="20"/>
          <w:szCs w:val="20"/>
        </w:rPr>
        <w:t xml:space="preserve"> и сведени</w:t>
      </w:r>
      <w:r w:rsidRPr="007B75B1">
        <w:rPr>
          <w:rFonts w:ascii="Tahoma" w:hAnsi="Tahoma" w:cs="Tahoma"/>
          <w:sz w:val="20"/>
          <w:szCs w:val="20"/>
        </w:rPr>
        <w:t>я</w:t>
      </w:r>
      <w:r w:rsidR="00730168" w:rsidRPr="007B75B1">
        <w:rPr>
          <w:rFonts w:ascii="Tahoma" w:hAnsi="Tahoma" w:cs="Tahoma"/>
          <w:sz w:val="20"/>
          <w:szCs w:val="20"/>
        </w:rPr>
        <w:t xml:space="preserve"> (информаци</w:t>
      </w:r>
      <w:r w:rsidRPr="007B75B1">
        <w:rPr>
          <w:rFonts w:ascii="Tahoma" w:hAnsi="Tahoma" w:cs="Tahoma"/>
          <w:sz w:val="20"/>
          <w:szCs w:val="20"/>
        </w:rPr>
        <w:t>я</w:t>
      </w:r>
      <w:r w:rsidR="00730168" w:rsidRPr="007B75B1">
        <w:rPr>
          <w:rFonts w:ascii="Tahoma" w:hAnsi="Tahoma" w:cs="Tahoma"/>
          <w:sz w:val="20"/>
          <w:szCs w:val="20"/>
        </w:rPr>
        <w:t xml:space="preserve">), необходимые для выполнения операций, представляются по форме и в сроки, определенные в </w:t>
      </w:r>
      <w:r w:rsidR="00237160" w:rsidRPr="007B75B1">
        <w:rPr>
          <w:rFonts w:ascii="Tahoma" w:hAnsi="Tahoma" w:cs="Tahoma"/>
          <w:sz w:val="20"/>
          <w:szCs w:val="20"/>
        </w:rPr>
        <w:t>Порядке документооборота</w:t>
      </w:r>
      <w:r w:rsidR="004F1367" w:rsidRPr="007B75B1">
        <w:rPr>
          <w:rFonts w:ascii="Tahoma" w:hAnsi="Tahoma" w:cs="Tahoma"/>
          <w:sz w:val="20"/>
          <w:szCs w:val="20"/>
        </w:rPr>
        <w:t xml:space="preserve"> (</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00730168" w:rsidRPr="007B75B1">
        <w:rPr>
          <w:rFonts w:ascii="Tahoma" w:hAnsi="Tahoma" w:cs="Tahoma"/>
          <w:sz w:val="20"/>
          <w:szCs w:val="20"/>
        </w:rPr>
        <w:t>. При этом</w:t>
      </w:r>
      <w:r w:rsidR="00A86486" w:rsidRPr="007B75B1">
        <w:rPr>
          <w:rFonts w:ascii="Tahoma" w:hAnsi="Tahoma" w:cs="Tahoma"/>
          <w:sz w:val="20"/>
          <w:szCs w:val="20"/>
        </w:rPr>
        <w:t>,</w:t>
      </w:r>
      <w:r w:rsidR="00730168" w:rsidRPr="007B75B1">
        <w:rPr>
          <w:rFonts w:ascii="Tahoma" w:hAnsi="Tahoma" w:cs="Tahoma"/>
          <w:sz w:val="20"/>
          <w:szCs w:val="20"/>
        </w:rPr>
        <w:t xml:space="preserve"> в случае если документом в отношении средств пенсионных резервов НПФ является документ, формируемый Специализированным депозитарием, учет данного имущества осуществляется без предоставления НПФ (</w:t>
      </w:r>
      <w:r w:rsidR="00922BB0" w:rsidRPr="007B75B1">
        <w:rPr>
          <w:rFonts w:ascii="Tahoma" w:hAnsi="Tahoma" w:cs="Tahoma"/>
          <w:sz w:val="20"/>
          <w:szCs w:val="20"/>
        </w:rPr>
        <w:t>УК НПФ</w:t>
      </w:r>
      <w:r w:rsidR="00730168" w:rsidRPr="007B75B1">
        <w:rPr>
          <w:rFonts w:ascii="Tahoma" w:hAnsi="Tahoma" w:cs="Tahoma"/>
          <w:sz w:val="20"/>
          <w:szCs w:val="20"/>
        </w:rPr>
        <w:t>) соответствующего документа, сформированного Специализированным депозитарием.</w:t>
      </w:r>
    </w:p>
    <w:p w14:paraId="1AD00425" w14:textId="77777777" w:rsidR="0097443B" w:rsidRPr="007B75B1" w:rsidRDefault="0097443B" w:rsidP="00413C8F">
      <w:pPr>
        <w:pStyle w:val="afff7"/>
        <w:spacing w:after="0"/>
        <w:ind w:left="992" w:hanging="992"/>
        <w:rPr>
          <w:rFonts w:ascii="Tahoma" w:hAnsi="Tahoma" w:cs="Tahoma"/>
          <w:color w:val="0099FF"/>
          <w:sz w:val="20"/>
          <w:szCs w:val="20"/>
        </w:rPr>
      </w:pPr>
      <w:bookmarkStart w:id="48" w:name="_Toc437257315"/>
      <w:bookmarkStart w:id="49" w:name="_Toc437266589"/>
      <w:bookmarkStart w:id="50" w:name="_Toc222393327"/>
      <w:r w:rsidRPr="007B75B1">
        <w:rPr>
          <w:rFonts w:ascii="Tahoma" w:hAnsi="Tahoma" w:cs="Tahoma"/>
          <w:color w:val="0099FF"/>
          <w:sz w:val="20"/>
          <w:szCs w:val="20"/>
        </w:rPr>
        <w:t>Порядок выполнения операций с активами ПИФ</w:t>
      </w:r>
      <w:bookmarkEnd w:id="48"/>
      <w:bookmarkEnd w:id="49"/>
      <w:r w:rsidR="00237160" w:rsidRPr="007B75B1">
        <w:rPr>
          <w:rFonts w:ascii="Tahoma" w:hAnsi="Tahoma" w:cs="Tahoma"/>
          <w:color w:val="0099FF"/>
          <w:sz w:val="20"/>
          <w:szCs w:val="20"/>
        </w:rPr>
        <w:t>/АИФ</w:t>
      </w:r>
      <w:bookmarkEnd w:id="50"/>
    </w:p>
    <w:p w14:paraId="393BC8DF" w14:textId="77777777" w:rsidR="008C4855"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проводит операции с активами днем фактического изменения состояния активов, указанным в документах и сведениях (информации), полученных от Управляющей компании ПИФ</w:t>
      </w:r>
      <w:r w:rsidR="00237160" w:rsidRPr="007B75B1">
        <w:rPr>
          <w:rFonts w:ascii="Tahoma" w:hAnsi="Tahoma" w:cs="Tahoma"/>
          <w:sz w:val="20"/>
          <w:szCs w:val="20"/>
        </w:rPr>
        <w:t>/ АИФ</w:t>
      </w:r>
      <w:r w:rsidRPr="007B75B1">
        <w:rPr>
          <w:rFonts w:ascii="Tahoma" w:hAnsi="Tahoma" w:cs="Tahoma"/>
          <w:sz w:val="20"/>
          <w:szCs w:val="20"/>
        </w:rPr>
        <w:t>.</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23B7B85A" w14:textId="77777777" w:rsidTr="008663F6">
        <w:trPr>
          <w:cantSplit/>
          <w:trHeight w:val="212"/>
          <w:tblHeader/>
        </w:trPr>
        <w:tc>
          <w:tcPr>
            <w:tcW w:w="8361" w:type="dxa"/>
            <w:shd w:val="clear" w:color="auto" w:fill="CDEBFF"/>
          </w:tcPr>
          <w:p w14:paraId="4595ED27"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50046CAB" w14:textId="77777777" w:rsidTr="008663F6">
        <w:trPr>
          <w:cantSplit/>
        </w:trPr>
        <w:tc>
          <w:tcPr>
            <w:tcW w:w="8361" w:type="dxa"/>
            <w:shd w:val="clear" w:color="auto" w:fill="FFFFFF" w:themeFill="background1"/>
          </w:tcPr>
          <w:p w14:paraId="5A281D99" w14:textId="77777777" w:rsidR="00DF122D" w:rsidRPr="007B75B1" w:rsidRDefault="00DF122D"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«Активы ПИФ/АИФ» понимается имущество, составляющее ПИФ/ принадлежащее АИФ, состав и структура которого определены инвестиционной декларацией в соответствии с требованиями законодательства Российской Федерации.</w:t>
            </w:r>
          </w:p>
        </w:tc>
      </w:tr>
    </w:tbl>
    <w:p w14:paraId="5ADD5E73" w14:textId="46ABC590" w:rsidR="008C4855" w:rsidRPr="007B75B1" w:rsidRDefault="0097443B" w:rsidP="007B75B1">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и Управляющая компания ПИФ, АИФ производят расчет СЧА ПИФ/АИФ и расчетной стоимости одного инвестиционного пая ПИФ в сроки, установленные законодательством Российской Федерации. Соответствующие документы формируются Управляющей компанией ПИФ, АИФ по состоянию на дату расчета СЧА ПИФ/АИФ и расчетной стоимости одного инвестиционного пая ПИФ, после чего предоставляются в Специализированный депозитарий в сроки, установленные в Порядке документооборота</w:t>
      </w:r>
      <w:r w:rsidR="00FD1BEE" w:rsidRPr="007B75B1">
        <w:rPr>
          <w:rFonts w:ascii="Tahoma" w:hAnsi="Tahoma" w:cs="Tahoma"/>
          <w:sz w:val="20"/>
          <w:szCs w:val="20"/>
        </w:rPr>
        <w:t xml:space="preserve"> </w:t>
      </w:r>
      <w:hyperlink w:anchor="Пр1таб" w:history="1">
        <w:r w:rsidR="00FD1BEE" w:rsidRPr="00CE667F">
          <w:rPr>
            <w:rStyle w:val="af1"/>
            <w:rFonts w:ascii="Tahoma" w:hAnsi="Tahoma" w:cs="Tahoma"/>
            <w:sz w:val="20"/>
            <w:szCs w:val="20"/>
          </w:rPr>
          <w:t xml:space="preserve">(Приложение </w:t>
        </w:r>
        <w:r w:rsidR="00E45F58" w:rsidRPr="00CE667F">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w:t>
      </w:r>
      <w:r w:rsidR="00585F0A" w:rsidRPr="007B75B1">
        <w:rPr>
          <w:rFonts w:ascii="Tahoma" w:hAnsi="Tahoma" w:cs="Tahoma"/>
          <w:sz w:val="20"/>
          <w:szCs w:val="20"/>
        </w:rPr>
        <w:t xml:space="preserve"> В случае возложения УК ПИФ на Специализированный депозитарий исполнения обязанностей по учету операций с имуществом, составляющим активы ПИФ, по определению стоимости чистых активов ПИФ и расчетной стоимости одного инвестиционного пая, по учету имущества, переданного в оплату инвестиционных паев, Специализированный депозитарий самостоятельно производит расчет СЧА ПИФ и расчетной стоимости одного инвестиционного пая ПИФ и направляет соответствующие документы в УК ПИФ в сроки, установленные в Порядке документооборота (</w:t>
      </w:r>
      <w:hyperlink w:anchor="Пр1таб" w:history="1">
        <w:r w:rsidR="00585F0A" w:rsidRPr="005251BC">
          <w:rPr>
            <w:rStyle w:val="af1"/>
            <w:rFonts w:ascii="Tahoma" w:hAnsi="Tahoma" w:cs="Tahoma"/>
            <w:sz w:val="20"/>
            <w:szCs w:val="20"/>
          </w:rPr>
          <w:t>Приложение 1</w:t>
        </w:r>
      </w:hyperlink>
      <w:r w:rsidR="00585F0A" w:rsidRPr="007B75B1">
        <w:rPr>
          <w:rFonts w:ascii="Tahoma" w:hAnsi="Tahoma" w:cs="Tahoma"/>
          <w:sz w:val="20"/>
          <w:szCs w:val="20"/>
        </w:rPr>
        <w:t>).</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569294FB" w14:textId="77777777" w:rsidTr="008663F6">
        <w:trPr>
          <w:cantSplit/>
          <w:trHeight w:val="212"/>
          <w:tblHeader/>
        </w:trPr>
        <w:tc>
          <w:tcPr>
            <w:tcW w:w="8361" w:type="dxa"/>
            <w:shd w:val="clear" w:color="auto" w:fill="D9D9D9" w:themeFill="background1" w:themeFillShade="D9"/>
          </w:tcPr>
          <w:p w14:paraId="797D4A26"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17419D07" w14:textId="77777777" w:rsidTr="008663F6">
        <w:trPr>
          <w:cantSplit/>
        </w:trPr>
        <w:tc>
          <w:tcPr>
            <w:tcW w:w="8361" w:type="dxa"/>
            <w:shd w:val="clear" w:color="auto" w:fill="FFFFFF" w:themeFill="background1"/>
          </w:tcPr>
          <w:p w14:paraId="506A40B7" w14:textId="77777777" w:rsidR="00DF122D" w:rsidRPr="007B75B1" w:rsidRDefault="00DF122D"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«Стоимость чистых активов ПИФ/АИФ (СЧА ПИФ/АИФ))» понимается величина, определяемая в соответствии с законодательством Российской Федерации, как разница между стоимостью активов ПИФ/АИФ и величиной обязательств, подлежащих исполнению за счет указанных активов, на момент определения СЧА ПИФ/АИФ.</w:t>
            </w:r>
          </w:p>
        </w:tc>
      </w:tr>
    </w:tbl>
    <w:p w14:paraId="4B31C246" w14:textId="77777777" w:rsidR="008C4855" w:rsidRPr="007B75B1" w:rsidRDefault="0097443B" w:rsidP="00DF122D">
      <w:pPr>
        <w:pStyle w:val="a1"/>
        <w:spacing w:before="120"/>
        <w:ind w:left="992" w:hanging="992"/>
        <w:rPr>
          <w:rFonts w:ascii="Tahoma" w:hAnsi="Tahoma" w:cs="Tahoma"/>
          <w:sz w:val="20"/>
          <w:szCs w:val="20"/>
        </w:rPr>
      </w:pPr>
      <w:r w:rsidRPr="007B75B1">
        <w:rPr>
          <w:rFonts w:ascii="Tahoma" w:hAnsi="Tahoma" w:cs="Tahoma"/>
          <w:sz w:val="20"/>
          <w:szCs w:val="20"/>
        </w:rPr>
        <w:t>Ежедневно по рабочим дням Специализированный депозитарий осуществляет контрольные операции на основании данных Системы учета Специализированного депозитария по состоянию на конец предыдущего рабочего дня.</w:t>
      </w:r>
    </w:p>
    <w:p w14:paraId="4EF6E221" w14:textId="37172C43" w:rsidR="008C4855"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Если по итогам контрольных операций выявляется нарушение (несоответствие) или устранение/</w:t>
      </w:r>
      <w:proofErr w:type="spellStart"/>
      <w:r w:rsidRPr="007B75B1">
        <w:rPr>
          <w:rFonts w:ascii="Tahoma" w:hAnsi="Tahoma" w:cs="Tahoma"/>
          <w:sz w:val="20"/>
          <w:szCs w:val="20"/>
        </w:rPr>
        <w:t>неустранение</w:t>
      </w:r>
      <w:proofErr w:type="spellEnd"/>
      <w:r w:rsidRPr="007B75B1">
        <w:rPr>
          <w:rFonts w:ascii="Tahoma" w:hAnsi="Tahoma" w:cs="Tahoma"/>
          <w:sz w:val="20"/>
          <w:szCs w:val="20"/>
        </w:rPr>
        <w:t xml:space="preserve"> нарушения</w:t>
      </w:r>
      <w:r w:rsidR="00C504BD" w:rsidRPr="007B75B1">
        <w:rPr>
          <w:rFonts w:ascii="Tahoma" w:hAnsi="Tahoma" w:cs="Tahoma"/>
          <w:sz w:val="20"/>
          <w:szCs w:val="20"/>
        </w:rPr>
        <w:t xml:space="preserve"> </w:t>
      </w:r>
      <w:r w:rsidR="00363911" w:rsidRPr="007B75B1">
        <w:rPr>
          <w:rFonts w:ascii="Tahoma" w:hAnsi="Tahoma" w:cs="Tahoma"/>
          <w:sz w:val="20"/>
          <w:szCs w:val="20"/>
        </w:rPr>
        <w:t>(несоответствия)</w:t>
      </w:r>
      <w:r w:rsidRPr="007B75B1">
        <w:rPr>
          <w:rFonts w:ascii="Tahoma" w:hAnsi="Tahoma" w:cs="Tahoma"/>
          <w:sz w:val="20"/>
          <w:szCs w:val="20"/>
        </w:rPr>
        <w:t xml:space="preserve"> установленным требованиям, Специализированный депозитарий формирует уведомление о выявлении/ устранении/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_Ref490672827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704DD8A3" w14:textId="71DC8244" w:rsidR="008C4855"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 xml:space="preserve">Предоставление </w:t>
      </w:r>
      <w:r w:rsidR="009A349E" w:rsidRPr="007B75B1">
        <w:rPr>
          <w:rFonts w:ascii="Tahoma" w:hAnsi="Tahoma" w:cs="Tahoma"/>
          <w:sz w:val="20"/>
          <w:szCs w:val="20"/>
        </w:rPr>
        <w:t xml:space="preserve">Специализированному депозитарию </w:t>
      </w:r>
      <w:r w:rsidRPr="007B75B1">
        <w:rPr>
          <w:rFonts w:ascii="Tahoma" w:hAnsi="Tahoma" w:cs="Tahoma"/>
          <w:sz w:val="20"/>
          <w:szCs w:val="20"/>
        </w:rPr>
        <w:t>документов и сведений (информации) с нарушением сроков, указанных в Порядке документооборота</w:t>
      </w:r>
      <w:r w:rsidR="00FD1BEE" w:rsidRPr="007B75B1">
        <w:rPr>
          <w:rFonts w:ascii="Tahoma" w:hAnsi="Tahoma" w:cs="Tahoma"/>
          <w:sz w:val="20"/>
          <w:szCs w:val="20"/>
        </w:rPr>
        <w:t xml:space="preserve"> (</w:t>
      </w:r>
      <w:hyperlink w:anchor="Пр1таб" w:history="1">
        <w:r w:rsidR="00FD1BEE"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 xml:space="preserve">, </w:t>
      </w:r>
      <w:r w:rsidR="005D100F" w:rsidRPr="007B75B1">
        <w:rPr>
          <w:rFonts w:ascii="Tahoma" w:hAnsi="Tahoma" w:cs="Tahoma"/>
          <w:sz w:val="20"/>
          <w:szCs w:val="20"/>
        </w:rPr>
        <w:t xml:space="preserve">а также необеспечение Управляющей компанией ПИФ, АИФ возможности Специализированному депозитарию получать подлинные экземпляры первичных документов или их копии в отношении имуществ ПИФ/АИФ в соответствии с требованиями </w:t>
      </w:r>
      <w:proofErr w:type="spellStart"/>
      <w:r w:rsidR="005D100F" w:rsidRPr="007B75B1">
        <w:rPr>
          <w:rFonts w:ascii="Tahoma" w:hAnsi="Tahoma" w:cs="Tahoma"/>
          <w:sz w:val="20"/>
          <w:szCs w:val="20"/>
        </w:rPr>
        <w:t>пп</w:t>
      </w:r>
      <w:proofErr w:type="spellEnd"/>
      <w:r w:rsidR="005D100F" w:rsidRPr="007B75B1">
        <w:rPr>
          <w:rFonts w:ascii="Tahoma" w:hAnsi="Tahoma" w:cs="Tahoma"/>
          <w:sz w:val="20"/>
          <w:szCs w:val="20"/>
        </w:rPr>
        <w:t xml:space="preserve">. 2.1 п.2 ст. 39 Федерального закона от 29.11.2001 № 156-ФЗ «Об инвестиционных фондах»,  </w:t>
      </w:r>
      <w:r w:rsidRPr="007B75B1">
        <w:rPr>
          <w:rFonts w:ascii="Tahoma" w:hAnsi="Tahoma" w:cs="Tahoma"/>
          <w:sz w:val="20"/>
          <w:szCs w:val="20"/>
        </w:rPr>
        <w:t xml:space="preserve">квалифицируется Специализированным депозитарием как нарушение в случае, если </w:t>
      </w:r>
      <w:r w:rsidR="005D100F" w:rsidRPr="007B75B1">
        <w:rPr>
          <w:rFonts w:ascii="Tahoma" w:hAnsi="Tahoma" w:cs="Tahoma"/>
          <w:sz w:val="20"/>
          <w:szCs w:val="20"/>
        </w:rPr>
        <w:t>это</w:t>
      </w:r>
      <w:r w:rsidR="000814E9" w:rsidRPr="007B75B1">
        <w:rPr>
          <w:rFonts w:ascii="Tahoma" w:hAnsi="Tahoma" w:cs="Tahoma"/>
          <w:sz w:val="20"/>
          <w:szCs w:val="20"/>
        </w:rPr>
        <w:t xml:space="preserve"> </w:t>
      </w:r>
      <w:r w:rsidRPr="007B75B1">
        <w:rPr>
          <w:rFonts w:ascii="Tahoma" w:hAnsi="Tahoma" w:cs="Tahoma"/>
          <w:sz w:val="20"/>
          <w:szCs w:val="20"/>
        </w:rPr>
        <w:t xml:space="preserve">повлекло невозможность осуществления Специализированным депозитарием контрольных операций. </w:t>
      </w:r>
    </w:p>
    <w:p w14:paraId="757CDE72" w14:textId="77777777" w:rsidR="008C4855"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Датой выявления нарушения (несоответствия) или устранения/</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нарушения (несоответствия) требований законодательства Российской Федерации и/или договора доверительного управления считается дата получения 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 осуществления контрольных операций и могущих повлечь за собой выявление фактов нарушения (несоответствия) /устранения/</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нарушения (несоответствия). </w:t>
      </w:r>
    </w:p>
    <w:p w14:paraId="526EB7B8" w14:textId="6E500D88" w:rsidR="0097443B"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Документы и сведения (информация), подтверждающие изменение активов АИФ/ПИФ, предоставляются в Специализированный депозитарий в сроки, установленные в Порядке документооборота</w:t>
      </w:r>
      <w:r w:rsidR="00E45F58" w:rsidRPr="007B75B1">
        <w:rPr>
          <w:rFonts w:ascii="Tahoma" w:hAnsi="Tahoma" w:cs="Tahoma"/>
          <w:sz w:val="20"/>
          <w:szCs w:val="20"/>
        </w:rPr>
        <w:t xml:space="preserve">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 При этом в случае если документом в отношении имущества АИФ/ПИФ является документ, формируемый Специализированным депозитарием</w:t>
      </w:r>
      <w:r w:rsidR="005D100F" w:rsidRPr="007B75B1">
        <w:rPr>
          <w:rFonts w:ascii="Tahoma" w:hAnsi="Tahoma" w:cs="Tahoma"/>
          <w:sz w:val="20"/>
          <w:szCs w:val="20"/>
        </w:rPr>
        <w:t xml:space="preserve"> самостоятельно или полученный Специализированным депозитарием непосредственно от третьего лица в соответствии с п. 1.6.9 настоящего Регламента, </w:t>
      </w:r>
      <w:r w:rsidRPr="007B75B1">
        <w:rPr>
          <w:rFonts w:ascii="Tahoma" w:hAnsi="Tahoma" w:cs="Tahoma"/>
          <w:sz w:val="20"/>
          <w:szCs w:val="20"/>
        </w:rPr>
        <w:t>учет данного имущества осуществляется без предоставления Управляющей компанией АИФ/ПИФ соответствующего документа, сформированного</w:t>
      </w:r>
      <w:r w:rsidR="005D100F" w:rsidRPr="007B75B1">
        <w:rPr>
          <w:rFonts w:ascii="Tahoma" w:hAnsi="Tahoma" w:cs="Tahoma"/>
          <w:sz w:val="20"/>
          <w:szCs w:val="20"/>
        </w:rPr>
        <w:t>/полученного</w:t>
      </w:r>
      <w:r w:rsidRPr="007B75B1">
        <w:rPr>
          <w:rFonts w:ascii="Tahoma" w:hAnsi="Tahoma" w:cs="Tahoma"/>
          <w:sz w:val="20"/>
          <w:szCs w:val="20"/>
        </w:rPr>
        <w:t xml:space="preserve"> Специализированным депозитарием.</w:t>
      </w:r>
    </w:p>
    <w:p w14:paraId="7C8AF4DE" w14:textId="77777777" w:rsidR="009F1548" w:rsidRPr="007B75B1" w:rsidRDefault="009F1548" w:rsidP="00413C8F">
      <w:pPr>
        <w:pStyle w:val="afff7"/>
        <w:spacing w:after="0"/>
        <w:ind w:left="992" w:hanging="992"/>
        <w:rPr>
          <w:rFonts w:ascii="Tahoma" w:hAnsi="Tahoma" w:cs="Tahoma"/>
          <w:color w:val="0099FF"/>
          <w:sz w:val="20"/>
          <w:szCs w:val="20"/>
        </w:rPr>
      </w:pPr>
      <w:bookmarkStart w:id="51" w:name="_Ref373739834"/>
      <w:bookmarkStart w:id="52" w:name="_Ref373739865"/>
      <w:bookmarkStart w:id="53" w:name="_Ref373739883"/>
      <w:bookmarkStart w:id="54" w:name="_Ref373739898"/>
      <w:bookmarkStart w:id="55" w:name="_Ref373739919"/>
      <w:bookmarkStart w:id="56" w:name="_Ref373739932"/>
      <w:bookmarkStart w:id="57" w:name="_Ref373739950"/>
      <w:bookmarkStart w:id="58" w:name="_Ref373739962"/>
      <w:bookmarkStart w:id="59" w:name="_Ref373739974"/>
      <w:bookmarkStart w:id="60" w:name="_Ref373739987"/>
      <w:bookmarkStart w:id="61" w:name="_Toc437257316"/>
      <w:bookmarkStart w:id="62" w:name="_Toc437266590"/>
      <w:bookmarkStart w:id="63" w:name="_Ref490672815"/>
      <w:bookmarkStart w:id="64" w:name="_Ref490672827"/>
      <w:bookmarkStart w:id="65" w:name="_Ref490730381"/>
      <w:bookmarkStart w:id="66" w:name="_Ref490730426"/>
      <w:bookmarkStart w:id="67" w:name="_Toc222393328"/>
      <w:r w:rsidRPr="007B75B1">
        <w:rPr>
          <w:rFonts w:ascii="Tahoma" w:hAnsi="Tahoma" w:cs="Tahoma"/>
          <w:color w:val="0099FF"/>
          <w:sz w:val="20"/>
          <w:szCs w:val="20"/>
        </w:rPr>
        <w:t>Порядок уведомления о выявленных нарушениях (несоответствиях)</w:t>
      </w:r>
      <w:bookmarkEnd w:id="51"/>
      <w:bookmarkEnd w:id="52"/>
      <w:bookmarkEnd w:id="53"/>
      <w:bookmarkEnd w:id="54"/>
      <w:bookmarkEnd w:id="55"/>
      <w:bookmarkEnd w:id="56"/>
      <w:bookmarkEnd w:id="57"/>
      <w:bookmarkEnd w:id="58"/>
      <w:bookmarkEnd w:id="59"/>
      <w:bookmarkEnd w:id="60"/>
      <w:r w:rsidRPr="007B75B1">
        <w:rPr>
          <w:rFonts w:ascii="Tahoma" w:hAnsi="Tahoma" w:cs="Tahoma"/>
          <w:color w:val="0099FF"/>
          <w:sz w:val="20"/>
          <w:szCs w:val="20"/>
        </w:rPr>
        <w:t>, а также об устранении/</w:t>
      </w:r>
      <w:proofErr w:type="spellStart"/>
      <w:r w:rsidRPr="007B75B1">
        <w:rPr>
          <w:rFonts w:ascii="Tahoma" w:hAnsi="Tahoma" w:cs="Tahoma"/>
          <w:color w:val="0099FF"/>
          <w:sz w:val="20"/>
          <w:szCs w:val="20"/>
        </w:rPr>
        <w:t>неустранении</w:t>
      </w:r>
      <w:proofErr w:type="spellEnd"/>
      <w:r w:rsidRPr="007B75B1">
        <w:rPr>
          <w:rFonts w:ascii="Tahoma" w:hAnsi="Tahoma" w:cs="Tahoma"/>
          <w:color w:val="0099FF"/>
          <w:sz w:val="20"/>
          <w:szCs w:val="20"/>
        </w:rPr>
        <w:t xml:space="preserve"> ранее выявленных нарушений (несоответствий)</w:t>
      </w:r>
      <w:bookmarkEnd w:id="61"/>
      <w:bookmarkEnd w:id="62"/>
      <w:bookmarkEnd w:id="63"/>
      <w:bookmarkEnd w:id="64"/>
      <w:bookmarkEnd w:id="65"/>
      <w:bookmarkEnd w:id="66"/>
      <w:bookmarkEnd w:id="67"/>
    </w:p>
    <w:p w14:paraId="79E0DF7B"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Если по итогам контрольных операций выявлено нарушение (несоответствие), Специализированный депозитарий формирует уведомление о выявлении нарушения (несоответствия).</w:t>
      </w:r>
    </w:p>
    <w:p w14:paraId="42EA752F"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К уведомлению о выявлении нарушения (несоответствия) прикладываются документы (сведения), подтверждающие совершение нарушения (возникновения несоответствия), за исключением уведомлений о выявлении нарушений (несоответствий), для которых законодательством Российской Федерации установлены сроки устранения.</w:t>
      </w:r>
    </w:p>
    <w:p w14:paraId="379E5D86" w14:textId="77777777" w:rsidR="009F1548"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Уведомление о выявлении нарушения (несоответствия) и прикладываемые к нему документы (сведения) направляются Специализированным депозитарием в сроки, установленные законодательством Российской Федерации, следующим адресатам:</w:t>
      </w:r>
    </w:p>
    <w:p w14:paraId="5176A22A" w14:textId="77777777" w:rsidR="009F1548" w:rsidRPr="007B75B1" w:rsidRDefault="009F1548" w:rsidP="00173E85">
      <w:pPr>
        <w:pStyle w:val="1"/>
        <w:ind w:left="1276" w:hanging="283"/>
        <w:rPr>
          <w:rFonts w:ascii="Tahoma" w:hAnsi="Tahoma" w:cs="Tahoma"/>
          <w:sz w:val="20"/>
          <w:szCs w:val="20"/>
        </w:rPr>
      </w:pPr>
      <w:r w:rsidRPr="007B75B1">
        <w:rPr>
          <w:rFonts w:ascii="Tahoma" w:hAnsi="Tahoma" w:cs="Tahoma"/>
          <w:sz w:val="20"/>
          <w:szCs w:val="20"/>
        </w:rPr>
        <w:t>в Банк России, а также НПФ и его Управляющую компанию – при осуществлении контроля за размещением Управляющей компанией средств пенсионных резервов НПФ;</w:t>
      </w:r>
    </w:p>
    <w:p w14:paraId="4F37FFD8" w14:textId="77777777" w:rsidR="009F1548" w:rsidRPr="007B75B1" w:rsidRDefault="009F1548" w:rsidP="00173E85">
      <w:pPr>
        <w:pStyle w:val="1"/>
        <w:ind w:left="1276" w:hanging="283"/>
        <w:rPr>
          <w:rFonts w:ascii="Tahoma" w:hAnsi="Tahoma" w:cs="Tahoma"/>
          <w:sz w:val="20"/>
          <w:szCs w:val="20"/>
        </w:rPr>
      </w:pPr>
      <w:r w:rsidRPr="007B75B1">
        <w:rPr>
          <w:rFonts w:ascii="Tahoma" w:hAnsi="Tahoma" w:cs="Tahoma"/>
          <w:sz w:val="20"/>
          <w:szCs w:val="20"/>
        </w:rPr>
        <w:t>в Банк России и НПФ - при осуществлении контроля за деятельностью НПФ при размещении средств пенсионных резервов;</w:t>
      </w:r>
    </w:p>
    <w:p w14:paraId="325EF276" w14:textId="77777777" w:rsidR="009F1548" w:rsidRPr="007B75B1" w:rsidRDefault="009F1548" w:rsidP="00173E85">
      <w:pPr>
        <w:pStyle w:val="1"/>
        <w:ind w:left="1276" w:hanging="283"/>
        <w:rPr>
          <w:rFonts w:ascii="Tahoma" w:hAnsi="Tahoma" w:cs="Tahoma"/>
          <w:sz w:val="20"/>
          <w:szCs w:val="20"/>
        </w:rPr>
      </w:pPr>
      <w:r w:rsidRPr="007B75B1">
        <w:rPr>
          <w:rFonts w:ascii="Tahoma" w:hAnsi="Tahoma" w:cs="Tahoma"/>
          <w:sz w:val="20"/>
          <w:szCs w:val="20"/>
        </w:rPr>
        <w:t>в Банк России и Управляющую компанию ПИФ – при осуществлении контроля за деятельностью УК ПИФ</w:t>
      </w:r>
      <w:r w:rsidR="005D100F" w:rsidRPr="007B75B1">
        <w:rPr>
          <w:rFonts w:ascii="Tahoma" w:hAnsi="Tahoma" w:cs="Tahoma"/>
          <w:sz w:val="20"/>
          <w:szCs w:val="20"/>
        </w:rPr>
        <w:t>, за исключением уведомлений о выявлении нарушения (несоответствия), о которых в соответствии с нормативными правовыми актами не требуется уведомлять Банк России. В последнем случае такое уведомление направляется только в УК ПИФ</w:t>
      </w:r>
      <w:r w:rsidRPr="007B75B1">
        <w:rPr>
          <w:rFonts w:ascii="Tahoma" w:hAnsi="Tahoma" w:cs="Tahoma"/>
          <w:sz w:val="20"/>
          <w:szCs w:val="20"/>
        </w:rPr>
        <w:t>;</w:t>
      </w:r>
    </w:p>
    <w:p w14:paraId="7F886F68" w14:textId="77777777" w:rsidR="008C4855" w:rsidRPr="007B75B1" w:rsidRDefault="009F1548" w:rsidP="00173E85">
      <w:pPr>
        <w:pStyle w:val="1"/>
        <w:ind w:left="1276" w:hanging="283"/>
        <w:rPr>
          <w:rFonts w:ascii="Tahoma" w:hAnsi="Tahoma" w:cs="Tahoma"/>
          <w:sz w:val="20"/>
          <w:szCs w:val="20"/>
        </w:rPr>
      </w:pPr>
      <w:r w:rsidRPr="007B75B1">
        <w:rPr>
          <w:rFonts w:ascii="Tahoma" w:hAnsi="Tahoma" w:cs="Tahoma"/>
          <w:sz w:val="20"/>
          <w:szCs w:val="20"/>
        </w:rPr>
        <w:t>в Банк России, а также АИФ и/или Управляющую компанию АИФ – при осуществлении контроля за деятельностью АИФ/ УК АИФ</w:t>
      </w:r>
      <w:r w:rsidR="005D100F" w:rsidRPr="007B75B1">
        <w:rPr>
          <w:rFonts w:ascii="Tahoma" w:hAnsi="Tahoma" w:cs="Tahoma"/>
          <w:sz w:val="20"/>
          <w:szCs w:val="20"/>
        </w:rPr>
        <w:t>, за исключением уведомлений о выявлении нарушения (несоответствия), о которых в соответствии с нормативными правовыми актами не требуется уведомлять Банк России. В последнем случае такое уведомление направляется только в АИФ/УК АИФ</w:t>
      </w:r>
      <w:r w:rsidRPr="007B75B1">
        <w:rPr>
          <w:rFonts w:ascii="Tahoma" w:hAnsi="Tahoma" w:cs="Tahoma"/>
          <w:sz w:val="20"/>
          <w:szCs w:val="20"/>
        </w:rPr>
        <w:t>.</w:t>
      </w:r>
    </w:p>
    <w:p w14:paraId="3026E11E" w14:textId="77777777" w:rsidR="008C4855" w:rsidRPr="007B75B1" w:rsidRDefault="009F1548" w:rsidP="0084084C">
      <w:pPr>
        <w:pStyle w:val="a1"/>
        <w:ind w:left="993" w:hanging="993"/>
        <w:rPr>
          <w:rFonts w:ascii="Tahoma" w:hAnsi="Tahoma" w:cs="Tahoma"/>
          <w:sz w:val="20"/>
          <w:szCs w:val="20"/>
        </w:rPr>
      </w:pPr>
      <w:r w:rsidRPr="007B75B1">
        <w:rPr>
          <w:rFonts w:ascii="Tahoma" w:hAnsi="Tahoma" w:cs="Tahoma"/>
          <w:sz w:val="20"/>
          <w:szCs w:val="20"/>
        </w:rPr>
        <w:t>В случае устранения ранее выявленного нарушения (несоответствия) Специализированный депозитарий составляет уведомление об устранении нарушения (несоответствия).</w:t>
      </w:r>
    </w:p>
    <w:p w14:paraId="5E970AF2"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К уведомлению об устранении нарушения (несоответствия) прикладываются документы (сведения), подтверждающие устранение нарушения (несоответствия), за исключением уведомлений об устранении нарушений (несоответствий), для которых законодательством Российской Федерации установлены сроки устранения.</w:t>
      </w:r>
    </w:p>
    <w:p w14:paraId="638BD7F4"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Уведомление об устранении нарушения (несоответствия) и прикладываемые к нему документы (сведения) направляются Специализированным депозитарием тем же адресатам, которым направлялось уведомление о выявлении этого нарушения (несоответствия), в срок, установленный законодательством Российской Федерации.</w:t>
      </w:r>
    </w:p>
    <w:p w14:paraId="06E89704"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 xml:space="preserve">В случае </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ранее выявленного нарушения в течение срока, установленного законодательством Российской Федерации, Специализированный депозитарий составляет уведомление о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w:t>
      </w:r>
    </w:p>
    <w:p w14:paraId="23F63318"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 xml:space="preserve">К уведомлению о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 прикладываются документы (сведения), подтверждающие </w:t>
      </w:r>
      <w:proofErr w:type="spellStart"/>
      <w:r w:rsidRPr="007B75B1">
        <w:rPr>
          <w:rFonts w:ascii="Tahoma" w:hAnsi="Tahoma" w:cs="Tahoma"/>
          <w:sz w:val="20"/>
          <w:szCs w:val="20"/>
        </w:rPr>
        <w:t>неустранение</w:t>
      </w:r>
      <w:proofErr w:type="spellEnd"/>
      <w:r w:rsidRPr="007B75B1">
        <w:rPr>
          <w:rFonts w:ascii="Tahoma" w:hAnsi="Tahoma" w:cs="Tahoma"/>
          <w:sz w:val="20"/>
          <w:szCs w:val="20"/>
        </w:rPr>
        <w:t xml:space="preserve"> нарушения (несоответствия).</w:t>
      </w:r>
    </w:p>
    <w:p w14:paraId="3712F3DD" w14:textId="147C02C7" w:rsidR="009F1548"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 xml:space="preserve">Уведомление о </w:t>
      </w:r>
      <w:proofErr w:type="spellStart"/>
      <w:r w:rsidR="005D100F" w:rsidRPr="007B75B1">
        <w:rPr>
          <w:rFonts w:ascii="Tahoma" w:hAnsi="Tahoma" w:cs="Tahoma"/>
          <w:sz w:val="20"/>
          <w:szCs w:val="20"/>
        </w:rPr>
        <w:t>неустранении</w:t>
      </w:r>
      <w:proofErr w:type="spellEnd"/>
      <w:r w:rsidR="005D100F" w:rsidRPr="007B75B1">
        <w:rPr>
          <w:rFonts w:ascii="Tahoma" w:hAnsi="Tahoma" w:cs="Tahoma"/>
          <w:sz w:val="20"/>
          <w:szCs w:val="20"/>
        </w:rPr>
        <w:t xml:space="preserve"> </w:t>
      </w:r>
      <w:r w:rsidRPr="007B75B1">
        <w:rPr>
          <w:rFonts w:ascii="Tahoma" w:hAnsi="Tahoma" w:cs="Tahoma"/>
          <w:sz w:val="20"/>
          <w:szCs w:val="20"/>
        </w:rPr>
        <w:t xml:space="preserve">нарушения (несоответствия) и прикладываемые к нему документы (сведения) направляются Специализированным депозитарием </w:t>
      </w:r>
      <w:r w:rsidR="005D100F" w:rsidRPr="007B75B1">
        <w:rPr>
          <w:rFonts w:ascii="Tahoma" w:hAnsi="Tahoma" w:cs="Tahoma"/>
          <w:sz w:val="20"/>
          <w:szCs w:val="20"/>
        </w:rPr>
        <w:t xml:space="preserve">в Банк России, а также </w:t>
      </w:r>
      <w:r w:rsidR="00AA343E" w:rsidRPr="007B75B1">
        <w:rPr>
          <w:rFonts w:ascii="Tahoma" w:hAnsi="Tahoma" w:cs="Tahoma"/>
          <w:sz w:val="20"/>
          <w:szCs w:val="20"/>
        </w:rPr>
        <w:t>тем адресатам</w:t>
      </w:r>
      <w:r w:rsidRPr="007B75B1">
        <w:rPr>
          <w:rFonts w:ascii="Tahoma" w:hAnsi="Tahoma" w:cs="Tahoma"/>
          <w:sz w:val="20"/>
          <w:szCs w:val="20"/>
        </w:rPr>
        <w:t>, которым направлялось уведомление о выявлении этого нарушения (несоответствия), в срок, установленный законодательством Российской Федерации.</w:t>
      </w:r>
    </w:p>
    <w:p w14:paraId="6D223E73" w14:textId="77777777" w:rsidR="009F1548" w:rsidRPr="007B75B1" w:rsidRDefault="009F1548" w:rsidP="00413C8F">
      <w:pPr>
        <w:pStyle w:val="10"/>
        <w:spacing w:after="0"/>
        <w:ind w:left="992" w:hanging="992"/>
        <w:rPr>
          <w:rFonts w:ascii="Tahoma" w:hAnsi="Tahoma" w:cs="Tahoma"/>
          <w:color w:val="0099FF"/>
          <w:sz w:val="22"/>
        </w:rPr>
      </w:pPr>
      <w:bookmarkStart w:id="68" w:name="_Toc500414484"/>
      <w:bookmarkStart w:id="69" w:name="_Toc500425954"/>
      <w:bookmarkStart w:id="70" w:name="_Toc500435626"/>
      <w:bookmarkStart w:id="71" w:name="_Toc437257317"/>
      <w:bookmarkStart w:id="72" w:name="_Toc437266591"/>
      <w:bookmarkStart w:id="73" w:name="_Toc222393329"/>
      <w:bookmarkEnd w:id="68"/>
      <w:bookmarkEnd w:id="69"/>
      <w:bookmarkEnd w:id="70"/>
      <w:r w:rsidRPr="007B75B1">
        <w:rPr>
          <w:rFonts w:ascii="Tahoma" w:hAnsi="Tahoma" w:cs="Tahoma"/>
          <w:color w:val="0099FF"/>
          <w:sz w:val="22"/>
        </w:rPr>
        <w:t>Порядок выполнения учетных операций</w:t>
      </w:r>
      <w:bookmarkEnd w:id="71"/>
      <w:bookmarkEnd w:id="72"/>
      <w:bookmarkEnd w:id="73"/>
    </w:p>
    <w:p w14:paraId="55C2A176" w14:textId="77777777" w:rsidR="0050629A" w:rsidRPr="007B75B1" w:rsidRDefault="0050629A" w:rsidP="00413C8F">
      <w:pPr>
        <w:pStyle w:val="afff7"/>
        <w:spacing w:after="0"/>
        <w:ind w:left="992" w:hanging="992"/>
        <w:rPr>
          <w:rFonts w:ascii="Tahoma" w:hAnsi="Tahoma" w:cs="Tahoma"/>
          <w:color w:val="0099FF"/>
          <w:sz w:val="20"/>
          <w:szCs w:val="20"/>
        </w:rPr>
      </w:pPr>
      <w:bookmarkStart w:id="74" w:name="_Toc222393330"/>
      <w:r w:rsidRPr="007B75B1">
        <w:rPr>
          <w:rFonts w:ascii="Tahoma" w:hAnsi="Tahoma" w:cs="Tahoma"/>
          <w:color w:val="0099FF"/>
          <w:sz w:val="20"/>
          <w:szCs w:val="20"/>
        </w:rPr>
        <w:t>Общие положения</w:t>
      </w:r>
      <w:bookmarkEnd w:id="74"/>
    </w:p>
    <w:p w14:paraId="26B9040F"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Любая учетная операция приводит к изменению количественных и/или стоимостных параметров активов Фонда в Системе учета Специализированного депозитария.</w:t>
      </w:r>
    </w:p>
    <w:p w14:paraId="22DD8546" w14:textId="77777777" w:rsidR="0050629A" w:rsidRPr="007B75B1" w:rsidRDefault="0050629A" w:rsidP="00413C8F">
      <w:pPr>
        <w:pStyle w:val="afff7"/>
        <w:spacing w:after="0"/>
        <w:ind w:left="992" w:hanging="992"/>
        <w:rPr>
          <w:rFonts w:ascii="Tahoma" w:hAnsi="Tahoma" w:cs="Tahoma"/>
          <w:color w:val="0099FF"/>
          <w:sz w:val="20"/>
          <w:szCs w:val="20"/>
        </w:rPr>
      </w:pPr>
      <w:bookmarkStart w:id="75" w:name="_Toc222393331"/>
      <w:r w:rsidRPr="007B75B1">
        <w:rPr>
          <w:rFonts w:ascii="Tahoma" w:hAnsi="Tahoma" w:cs="Tahoma"/>
          <w:color w:val="0099FF"/>
          <w:sz w:val="20"/>
          <w:szCs w:val="20"/>
        </w:rPr>
        <w:t>Основания для проведения учетных операций</w:t>
      </w:r>
      <w:bookmarkEnd w:id="75"/>
    </w:p>
    <w:p w14:paraId="274E8F65"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выполняет учетные операции на основании:</w:t>
      </w:r>
    </w:p>
    <w:p w14:paraId="0BDFDBAE" w14:textId="77777777" w:rsidR="009F1548" w:rsidRPr="007B75B1" w:rsidRDefault="009F1548" w:rsidP="00A86486">
      <w:pPr>
        <w:pStyle w:val="1"/>
        <w:ind w:left="1276" w:hanging="283"/>
        <w:rPr>
          <w:rFonts w:ascii="Tahoma" w:hAnsi="Tahoma" w:cs="Tahoma"/>
          <w:sz w:val="20"/>
          <w:szCs w:val="20"/>
        </w:rPr>
      </w:pPr>
      <w:r w:rsidRPr="007B75B1">
        <w:rPr>
          <w:rFonts w:ascii="Tahoma" w:hAnsi="Tahoma" w:cs="Tahoma"/>
          <w:sz w:val="20"/>
          <w:szCs w:val="20"/>
        </w:rPr>
        <w:t xml:space="preserve">информации, содержащейся в полученных документах и сведениях (информации), путем внесения в Систему учета последовательных записей по мере поступления </w:t>
      </w:r>
      <w:r w:rsidR="009A349E" w:rsidRPr="007B75B1">
        <w:rPr>
          <w:rFonts w:ascii="Tahoma" w:hAnsi="Tahoma" w:cs="Tahoma"/>
          <w:sz w:val="20"/>
          <w:szCs w:val="20"/>
        </w:rPr>
        <w:t xml:space="preserve">в Специализированный депозитарий </w:t>
      </w:r>
      <w:r w:rsidRPr="007B75B1">
        <w:rPr>
          <w:rFonts w:ascii="Tahoma" w:hAnsi="Tahoma" w:cs="Tahoma"/>
          <w:sz w:val="20"/>
          <w:szCs w:val="20"/>
        </w:rPr>
        <w:t>документов и сведений (информации);</w:t>
      </w:r>
    </w:p>
    <w:p w14:paraId="25FB485A" w14:textId="77777777" w:rsidR="00DF4B00"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 xml:space="preserve">информации об активах Фонда, обязательствах и операциях с активами, полученной Специализированным депозитарием самостоятельно из иных источников, помимо имеющихся документов и сведений (информации). </w:t>
      </w:r>
    </w:p>
    <w:p w14:paraId="341369A1"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В целях выполнения учетных операций Специализированным депозитарием могут использоваться имеющиеся у него или полученные им из иных источников, помимо полученных документов и сведений (информации), сведения, включая:</w:t>
      </w:r>
    </w:p>
    <w:p w14:paraId="67C82385"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сведения об операциях по счету депо Фонда, Управляющей компании, открытом в Специализированном депозитарии;</w:t>
      </w:r>
    </w:p>
    <w:p w14:paraId="0407A3F3"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 xml:space="preserve">сведения об операциях по банковскому счету Фонда и Управляющей компании (если возможность </w:t>
      </w:r>
      <w:r w:rsidR="00AE0BF0" w:rsidRPr="007B75B1">
        <w:rPr>
          <w:rFonts w:ascii="Tahoma" w:hAnsi="Tahoma" w:cs="Tahoma"/>
          <w:sz w:val="20"/>
          <w:szCs w:val="20"/>
        </w:rPr>
        <w:t>самостоятельного получения</w:t>
      </w:r>
      <w:r w:rsidRPr="007B75B1">
        <w:rPr>
          <w:rFonts w:ascii="Tahoma" w:hAnsi="Tahoma" w:cs="Tahoma"/>
          <w:sz w:val="20"/>
          <w:szCs w:val="20"/>
        </w:rPr>
        <w:t xml:space="preserve"> такой информации Специализированн</w:t>
      </w:r>
      <w:r w:rsidR="00AE0BF0" w:rsidRPr="007B75B1">
        <w:rPr>
          <w:rFonts w:ascii="Tahoma" w:hAnsi="Tahoma" w:cs="Tahoma"/>
          <w:sz w:val="20"/>
          <w:szCs w:val="20"/>
        </w:rPr>
        <w:t>ы</w:t>
      </w:r>
      <w:r w:rsidRPr="007B75B1">
        <w:rPr>
          <w:rFonts w:ascii="Tahoma" w:hAnsi="Tahoma" w:cs="Tahoma"/>
          <w:sz w:val="20"/>
          <w:szCs w:val="20"/>
        </w:rPr>
        <w:t>м депозитари</w:t>
      </w:r>
      <w:r w:rsidR="00AE0BF0" w:rsidRPr="007B75B1">
        <w:rPr>
          <w:rFonts w:ascii="Tahoma" w:hAnsi="Tahoma" w:cs="Tahoma"/>
          <w:sz w:val="20"/>
          <w:szCs w:val="20"/>
        </w:rPr>
        <w:t>ем напрямую от</w:t>
      </w:r>
      <w:r w:rsidRPr="007B75B1">
        <w:rPr>
          <w:rFonts w:ascii="Tahoma" w:hAnsi="Tahoma" w:cs="Tahoma"/>
          <w:sz w:val="20"/>
          <w:szCs w:val="20"/>
        </w:rPr>
        <w:t xml:space="preserve"> кредитной организаци</w:t>
      </w:r>
      <w:r w:rsidR="00AE0BF0" w:rsidRPr="007B75B1">
        <w:rPr>
          <w:rFonts w:ascii="Tahoma" w:hAnsi="Tahoma" w:cs="Tahoma"/>
          <w:sz w:val="20"/>
          <w:szCs w:val="20"/>
        </w:rPr>
        <w:t>и, в которой открыт(ы) банковский счет (счета) Фонда/Управляющей компании,</w:t>
      </w:r>
      <w:r w:rsidRPr="007B75B1">
        <w:rPr>
          <w:rFonts w:ascii="Tahoma" w:hAnsi="Tahoma" w:cs="Tahoma"/>
          <w:sz w:val="20"/>
          <w:szCs w:val="20"/>
        </w:rPr>
        <w:t xml:space="preserve"> предусмотрена соглашением</w:t>
      </w:r>
      <w:r w:rsidR="00EB0C1F" w:rsidRPr="007B75B1">
        <w:rPr>
          <w:rFonts w:ascii="Tahoma" w:hAnsi="Tahoma" w:cs="Tahoma"/>
          <w:sz w:val="20"/>
          <w:szCs w:val="20"/>
        </w:rPr>
        <w:t xml:space="preserve"> Специализированного депозитария</w:t>
      </w:r>
      <w:r w:rsidRPr="007B75B1">
        <w:rPr>
          <w:rFonts w:ascii="Tahoma" w:hAnsi="Tahoma" w:cs="Tahoma"/>
          <w:sz w:val="20"/>
          <w:szCs w:val="20"/>
        </w:rPr>
        <w:t xml:space="preserve"> с Фондом</w:t>
      </w:r>
      <w:r w:rsidR="00AE0BF0" w:rsidRPr="007B75B1">
        <w:rPr>
          <w:rFonts w:ascii="Tahoma" w:hAnsi="Tahoma" w:cs="Tahoma"/>
          <w:sz w:val="20"/>
          <w:szCs w:val="20"/>
        </w:rPr>
        <w:t>/</w:t>
      </w:r>
      <w:r w:rsidRPr="007B75B1">
        <w:rPr>
          <w:rFonts w:ascii="Tahoma" w:hAnsi="Tahoma" w:cs="Tahoma"/>
          <w:sz w:val="20"/>
          <w:szCs w:val="20"/>
        </w:rPr>
        <w:t>Управляющей компанией</w:t>
      </w:r>
      <w:r w:rsidR="00941F03" w:rsidRPr="007B75B1">
        <w:rPr>
          <w:rFonts w:ascii="Tahoma" w:hAnsi="Tahoma" w:cs="Tahoma"/>
          <w:sz w:val="20"/>
          <w:szCs w:val="20"/>
        </w:rPr>
        <w:t xml:space="preserve"> и/или</w:t>
      </w:r>
      <w:r w:rsidRPr="007B75B1">
        <w:rPr>
          <w:rFonts w:ascii="Tahoma" w:hAnsi="Tahoma" w:cs="Tahoma"/>
          <w:sz w:val="20"/>
          <w:szCs w:val="20"/>
        </w:rPr>
        <w:t xml:space="preserve"> договором (договорами), заключенным</w:t>
      </w:r>
      <w:r w:rsidR="00EB0C1F" w:rsidRPr="007B75B1">
        <w:rPr>
          <w:rFonts w:ascii="Tahoma" w:hAnsi="Tahoma" w:cs="Tahoma"/>
          <w:sz w:val="20"/>
          <w:szCs w:val="20"/>
        </w:rPr>
        <w:t xml:space="preserve"> Фондом/Управляющей компанией</w:t>
      </w:r>
      <w:r w:rsidRPr="007B75B1">
        <w:rPr>
          <w:rFonts w:ascii="Tahoma" w:hAnsi="Tahoma" w:cs="Tahoma"/>
          <w:sz w:val="20"/>
          <w:szCs w:val="20"/>
        </w:rPr>
        <w:t xml:space="preserve"> с </w:t>
      </w:r>
      <w:r w:rsidR="00AE0BF0" w:rsidRPr="007B75B1">
        <w:rPr>
          <w:rFonts w:ascii="Tahoma" w:hAnsi="Tahoma" w:cs="Tahoma"/>
          <w:sz w:val="20"/>
          <w:szCs w:val="20"/>
        </w:rPr>
        <w:t xml:space="preserve">соответствующей </w:t>
      </w:r>
      <w:r w:rsidRPr="007B75B1">
        <w:rPr>
          <w:rFonts w:ascii="Tahoma" w:hAnsi="Tahoma" w:cs="Tahoma"/>
          <w:sz w:val="20"/>
          <w:szCs w:val="20"/>
        </w:rPr>
        <w:t>кредитной организацией);</w:t>
      </w:r>
      <w:r w:rsidR="00AE0BF0" w:rsidRPr="007B75B1">
        <w:rPr>
          <w:rFonts w:ascii="Tahoma" w:hAnsi="Tahoma" w:cs="Tahoma"/>
          <w:sz w:val="20"/>
          <w:szCs w:val="20"/>
        </w:rPr>
        <w:t xml:space="preserve"> </w:t>
      </w:r>
    </w:p>
    <w:p w14:paraId="342953B5"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сведения о сделках с ценными бумагами, составляющими активы Фонда, совершенных на торгах организаторов торговли (если возможность представления такой информации организатором торговли</w:t>
      </w:r>
      <w:r w:rsidR="00EB0C1F" w:rsidRPr="007B75B1">
        <w:rPr>
          <w:rFonts w:ascii="Tahoma" w:hAnsi="Tahoma" w:cs="Tahoma"/>
          <w:sz w:val="20"/>
          <w:szCs w:val="20"/>
        </w:rPr>
        <w:t>, клиринговой организацией</w:t>
      </w:r>
      <w:r w:rsidRPr="007B75B1">
        <w:rPr>
          <w:rFonts w:ascii="Tahoma" w:hAnsi="Tahoma" w:cs="Tahoma"/>
          <w:sz w:val="20"/>
          <w:szCs w:val="20"/>
        </w:rPr>
        <w:t xml:space="preserve"> Специализированному депозитарию предусмотрена соглашением</w:t>
      </w:r>
      <w:r w:rsidR="00EB0C1F" w:rsidRPr="007B75B1">
        <w:rPr>
          <w:rFonts w:ascii="Tahoma" w:hAnsi="Tahoma" w:cs="Tahoma"/>
          <w:sz w:val="20"/>
          <w:szCs w:val="20"/>
        </w:rPr>
        <w:t xml:space="preserve"> Специализированного депозитария</w:t>
      </w:r>
      <w:r w:rsidRPr="007B75B1">
        <w:rPr>
          <w:rFonts w:ascii="Tahoma" w:hAnsi="Tahoma" w:cs="Tahoma"/>
          <w:sz w:val="20"/>
          <w:szCs w:val="20"/>
        </w:rPr>
        <w:t xml:space="preserve"> с Управляющей компанией</w:t>
      </w:r>
      <w:r w:rsidR="00941F03" w:rsidRPr="007B75B1">
        <w:rPr>
          <w:rFonts w:ascii="Tahoma" w:hAnsi="Tahoma" w:cs="Tahoma"/>
          <w:sz w:val="20"/>
          <w:szCs w:val="20"/>
        </w:rPr>
        <w:t xml:space="preserve"> и/или</w:t>
      </w:r>
      <w:r w:rsidRPr="007B75B1">
        <w:rPr>
          <w:rFonts w:ascii="Tahoma" w:hAnsi="Tahoma" w:cs="Tahoma"/>
          <w:sz w:val="20"/>
          <w:szCs w:val="20"/>
        </w:rPr>
        <w:t xml:space="preserve"> соглашени</w:t>
      </w:r>
      <w:r w:rsidR="00EB0C1F" w:rsidRPr="007B75B1">
        <w:rPr>
          <w:rFonts w:ascii="Tahoma" w:hAnsi="Tahoma" w:cs="Tahoma"/>
          <w:sz w:val="20"/>
          <w:szCs w:val="20"/>
        </w:rPr>
        <w:t>ями</w:t>
      </w:r>
      <w:r w:rsidRPr="007B75B1">
        <w:rPr>
          <w:rFonts w:ascii="Tahoma" w:hAnsi="Tahoma" w:cs="Tahoma"/>
          <w:sz w:val="20"/>
          <w:szCs w:val="20"/>
        </w:rPr>
        <w:t xml:space="preserve">, заключенными </w:t>
      </w:r>
      <w:r w:rsidR="00EB0C1F" w:rsidRPr="007B75B1">
        <w:rPr>
          <w:rFonts w:ascii="Tahoma" w:hAnsi="Tahoma" w:cs="Tahoma"/>
          <w:sz w:val="20"/>
          <w:szCs w:val="20"/>
        </w:rPr>
        <w:t xml:space="preserve">Управляющей компанией </w:t>
      </w:r>
      <w:r w:rsidRPr="007B75B1">
        <w:rPr>
          <w:rFonts w:ascii="Tahoma" w:hAnsi="Tahoma" w:cs="Tahoma"/>
          <w:sz w:val="20"/>
          <w:szCs w:val="20"/>
        </w:rPr>
        <w:t>с организатором торговли</w:t>
      </w:r>
      <w:r w:rsidR="00EB0C1F" w:rsidRPr="007B75B1">
        <w:rPr>
          <w:rFonts w:ascii="Tahoma" w:hAnsi="Tahoma" w:cs="Tahoma"/>
          <w:sz w:val="20"/>
          <w:szCs w:val="20"/>
        </w:rPr>
        <w:t>, клиринговой организацией</w:t>
      </w:r>
      <w:r w:rsidRPr="007B75B1">
        <w:rPr>
          <w:rFonts w:ascii="Tahoma" w:hAnsi="Tahoma" w:cs="Tahoma"/>
          <w:sz w:val="20"/>
          <w:szCs w:val="20"/>
        </w:rPr>
        <w:t>);</w:t>
      </w:r>
    </w:p>
    <w:p w14:paraId="307D0399"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сведения об условиях выпуска (эмиссии) и обращения ценных бумаг, составляющих активы Фонда;</w:t>
      </w:r>
    </w:p>
    <w:p w14:paraId="46FFCAF1"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сведения, необходимые для определения рыночной стоимости активов Фонда, включая сведения о результатах торгов у российских организаторов торговли, иностранных фондовых бирж;</w:t>
      </w:r>
    </w:p>
    <w:p w14:paraId="5E194888" w14:textId="77777777" w:rsidR="008752BB"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иные сведения, раскрытые в соответствии с законодательством Российской Федерации или полученные Специализированным депозитарием официально.</w:t>
      </w:r>
    </w:p>
    <w:p w14:paraId="0B00601A" w14:textId="77777777" w:rsidR="009F1548" w:rsidRPr="007B75B1" w:rsidRDefault="00462547" w:rsidP="00413C8F">
      <w:pPr>
        <w:pStyle w:val="10"/>
        <w:spacing w:after="0"/>
        <w:ind w:left="992" w:hanging="992"/>
        <w:rPr>
          <w:rFonts w:ascii="Tahoma" w:hAnsi="Tahoma" w:cs="Tahoma"/>
          <w:color w:val="0099FF"/>
          <w:sz w:val="22"/>
        </w:rPr>
      </w:pPr>
      <w:bookmarkStart w:id="76" w:name="_Toc437257318"/>
      <w:bookmarkStart w:id="77" w:name="_Toc437266592"/>
      <w:bookmarkStart w:id="78" w:name="_Toc222393332"/>
      <w:r w:rsidRPr="007B75B1">
        <w:rPr>
          <w:rFonts w:ascii="Tahoma" w:hAnsi="Tahoma" w:cs="Tahoma"/>
          <w:color w:val="0099FF"/>
          <w:sz w:val="22"/>
        </w:rPr>
        <w:t xml:space="preserve">Общие положения </w:t>
      </w:r>
      <w:r w:rsidR="00982D20" w:rsidRPr="007B75B1">
        <w:rPr>
          <w:rFonts w:ascii="Tahoma" w:hAnsi="Tahoma" w:cs="Tahoma"/>
          <w:color w:val="0099FF"/>
          <w:sz w:val="22"/>
        </w:rPr>
        <w:t>осуществления</w:t>
      </w:r>
      <w:r w:rsidR="00036935" w:rsidRPr="007B75B1">
        <w:rPr>
          <w:rFonts w:ascii="Tahoma" w:hAnsi="Tahoma" w:cs="Tahoma"/>
          <w:color w:val="0099FF"/>
          <w:sz w:val="22"/>
        </w:rPr>
        <w:t xml:space="preserve"> </w:t>
      </w:r>
      <w:r w:rsidR="009F1548" w:rsidRPr="007B75B1">
        <w:rPr>
          <w:rFonts w:ascii="Tahoma" w:hAnsi="Tahoma" w:cs="Tahoma"/>
          <w:color w:val="0099FF"/>
          <w:sz w:val="22"/>
        </w:rPr>
        <w:t>Специализированным депозитарием контрольных функций в части соблюдения Фондом, Управляющей компанией Фонда установленных требований</w:t>
      </w:r>
      <w:bookmarkEnd w:id="76"/>
      <w:bookmarkEnd w:id="77"/>
      <w:bookmarkEnd w:id="78"/>
    </w:p>
    <w:p w14:paraId="28737EFE" w14:textId="77777777" w:rsidR="00036935" w:rsidRPr="007B75B1" w:rsidRDefault="00101292" w:rsidP="00413C8F">
      <w:pPr>
        <w:pStyle w:val="afff7"/>
        <w:spacing w:after="0"/>
        <w:ind w:left="992" w:hanging="992"/>
        <w:rPr>
          <w:rFonts w:ascii="Tahoma" w:hAnsi="Tahoma" w:cs="Tahoma"/>
          <w:color w:val="0099FF"/>
          <w:sz w:val="20"/>
          <w:szCs w:val="20"/>
        </w:rPr>
      </w:pPr>
      <w:bookmarkStart w:id="79" w:name="_Toc222393333"/>
      <w:r w:rsidRPr="007B75B1">
        <w:rPr>
          <w:rFonts w:ascii="Tahoma" w:hAnsi="Tahoma" w:cs="Tahoma"/>
          <w:color w:val="0099FF"/>
          <w:sz w:val="20"/>
          <w:szCs w:val="20"/>
        </w:rPr>
        <w:t>Общие положения</w:t>
      </w:r>
      <w:bookmarkEnd w:id="79"/>
    </w:p>
    <w:p w14:paraId="71DB9CEE" w14:textId="77777777" w:rsidR="00982D20"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предварительный и последующий контроль.</w:t>
      </w:r>
    </w:p>
    <w:p w14:paraId="11203B51" w14:textId="77777777" w:rsidR="004E10F0" w:rsidRPr="007B75B1" w:rsidRDefault="00982D20" w:rsidP="00413C8F">
      <w:pPr>
        <w:pStyle w:val="afff7"/>
        <w:spacing w:after="0"/>
        <w:ind w:left="992" w:hanging="992"/>
        <w:rPr>
          <w:rFonts w:ascii="Tahoma" w:hAnsi="Tahoma" w:cs="Tahoma"/>
          <w:color w:val="0099FF"/>
          <w:sz w:val="20"/>
          <w:szCs w:val="20"/>
        </w:rPr>
      </w:pPr>
      <w:bookmarkStart w:id="80" w:name="_Toc222393334"/>
      <w:r w:rsidRPr="007B75B1">
        <w:rPr>
          <w:rFonts w:ascii="Tahoma" w:hAnsi="Tahoma" w:cs="Tahoma"/>
          <w:color w:val="0099FF"/>
          <w:sz w:val="20"/>
          <w:szCs w:val="20"/>
        </w:rPr>
        <w:t>Предварительный контроль</w:t>
      </w:r>
      <w:bookmarkEnd w:id="80"/>
    </w:p>
    <w:p w14:paraId="1C9058C9"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Целью предварительного контроля является предотвращение возможных нарушений или ошибок в деятельности Фонда, Управляющей компании Фонда.</w:t>
      </w:r>
    </w:p>
    <w:p w14:paraId="68AADFFF" w14:textId="74833A25"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Предварительный контроль осуществляется по мере поступления от НПФ/Управляющей компании НПФ/ПИФ/АИФ - распоряжений о списании и перечислении или распоряжений о выдаче денежных средств с банковского счета (далее – Платежное поручение) или запросов по форме уведомления о намерении совершить распоряжение имуществом, уведомления о намерении включить в состав активов ПИФ</w:t>
      </w:r>
      <w:r w:rsidR="00A86486" w:rsidRPr="007B75B1">
        <w:rPr>
          <w:rFonts w:ascii="Tahoma" w:hAnsi="Tahoma" w:cs="Tahoma"/>
          <w:sz w:val="20"/>
          <w:szCs w:val="20"/>
        </w:rPr>
        <w:t xml:space="preserve"> имущество</w:t>
      </w:r>
      <w:r w:rsidRPr="007B75B1">
        <w:rPr>
          <w:rFonts w:ascii="Tahoma" w:hAnsi="Tahoma" w:cs="Tahoma"/>
          <w:sz w:val="20"/>
          <w:szCs w:val="20"/>
        </w:rPr>
        <w:t xml:space="preserve">, передаваемое в оплату инвестиционных паев при формировании ПИФ, или в оплату дополнительных инвестиционных паев ПИФ, установленных в </w:t>
      </w:r>
      <w:bookmarkStart w:id="81" w:name="Пр9абз"/>
      <w:r w:rsidR="002B3EAC" w:rsidRPr="008663F6">
        <w:rPr>
          <w:rStyle w:val="af1"/>
          <w:rFonts w:ascii="Tahoma" w:hAnsi="Tahoma" w:cs="Tahoma"/>
          <w:color w:val="auto"/>
          <w:sz w:val="20"/>
          <w:szCs w:val="20"/>
          <w:u w:val="none"/>
        </w:rPr>
        <w:fldChar w:fldCharType="begin"/>
      </w:r>
      <w:r w:rsidR="00CE667F">
        <w:rPr>
          <w:rStyle w:val="af1"/>
          <w:rFonts w:ascii="Tahoma" w:hAnsi="Tahoma" w:cs="Tahoma"/>
          <w:color w:val="auto"/>
          <w:sz w:val="20"/>
          <w:szCs w:val="20"/>
          <w:u w:val="none"/>
        </w:rPr>
        <w:instrText>HYPERLINK  \l "Пр9таб"</w:instrText>
      </w:r>
      <w:r w:rsidR="002B3EAC" w:rsidRPr="008663F6">
        <w:rPr>
          <w:rStyle w:val="af1"/>
          <w:rFonts w:ascii="Tahoma" w:hAnsi="Tahoma" w:cs="Tahoma"/>
          <w:color w:val="auto"/>
          <w:sz w:val="20"/>
          <w:szCs w:val="20"/>
          <w:u w:val="none"/>
        </w:rPr>
        <w:fldChar w:fldCharType="separate"/>
      </w:r>
      <w:r w:rsidR="00FD1BEE" w:rsidRPr="008663F6">
        <w:rPr>
          <w:rStyle w:val="af1"/>
          <w:rFonts w:ascii="Tahoma" w:hAnsi="Tahoma" w:cs="Tahoma"/>
          <w:color w:val="auto"/>
          <w:sz w:val="20"/>
          <w:szCs w:val="20"/>
          <w:u w:val="none"/>
        </w:rPr>
        <w:t xml:space="preserve">Приложении </w:t>
      </w:r>
      <w:r w:rsidR="008614EB" w:rsidRPr="008663F6">
        <w:rPr>
          <w:rStyle w:val="af1"/>
          <w:rFonts w:ascii="Tahoma" w:hAnsi="Tahoma" w:cs="Tahoma"/>
          <w:color w:val="auto"/>
          <w:sz w:val="20"/>
          <w:szCs w:val="20"/>
          <w:u w:val="none"/>
        </w:rPr>
        <w:t>9</w:t>
      </w:r>
      <w:bookmarkEnd w:id="81"/>
      <w:r w:rsidR="002B3EAC" w:rsidRPr="008663F6">
        <w:rPr>
          <w:rStyle w:val="af1"/>
          <w:rFonts w:ascii="Tahoma" w:hAnsi="Tahoma" w:cs="Tahoma"/>
          <w:color w:val="auto"/>
          <w:sz w:val="20"/>
          <w:szCs w:val="20"/>
          <w:u w:val="none"/>
        </w:rPr>
        <w:fldChar w:fldCharType="end"/>
      </w:r>
      <w:r w:rsidR="008614EB" w:rsidRPr="007B75B1">
        <w:rPr>
          <w:rFonts w:ascii="Tahoma" w:hAnsi="Tahoma" w:cs="Tahoma"/>
          <w:sz w:val="20"/>
          <w:szCs w:val="20"/>
        </w:rPr>
        <w:t xml:space="preserve"> </w:t>
      </w:r>
      <w:r w:rsidRPr="007B75B1">
        <w:rPr>
          <w:rFonts w:ascii="Tahoma" w:hAnsi="Tahoma" w:cs="Tahoma"/>
          <w:sz w:val="20"/>
          <w:szCs w:val="20"/>
        </w:rPr>
        <w:t>к настоящему Регламенту (далее – Уведомление)</w:t>
      </w:r>
      <w:r w:rsidR="005D100F" w:rsidRPr="007B75B1">
        <w:rPr>
          <w:rFonts w:ascii="Tahoma" w:hAnsi="Tahoma" w:cs="Tahoma"/>
          <w:sz w:val="20"/>
          <w:szCs w:val="20"/>
        </w:rPr>
        <w:t>, а также иных документов</w:t>
      </w:r>
      <w:r w:rsidRPr="007B75B1">
        <w:rPr>
          <w:rFonts w:ascii="Tahoma" w:hAnsi="Tahoma" w:cs="Tahoma"/>
          <w:sz w:val="20"/>
          <w:szCs w:val="20"/>
        </w:rPr>
        <w:t>. К Уведомлению могут прилагаться проекты документов, необходимых для принятия Специализированным депозитарием решения о выдаче согласия.</w:t>
      </w:r>
    </w:p>
    <w:p w14:paraId="7E6036B0"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потребовать любые документы и информацию, необходимые ему для принятия решения о выдаче такого согласия.</w:t>
      </w:r>
    </w:p>
    <w:p w14:paraId="4C1F0435"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По результатам предварительного контроля на основании анализа имеющихся у Специализированного депозитария и представленных НПФ/Управляющей компанией НПФ/ПИФ/АИФ документов на предмет соответствия предполагаемой сделки или операции установленным требованиям Специализированный депозитарий принимает решение о выдаче согласия или отказе в выдаче согласия (с указанием причин отказа) на сделку или операцию.</w:t>
      </w:r>
    </w:p>
    <w:p w14:paraId="5CF15246" w14:textId="77777777" w:rsidR="005E2CDF" w:rsidRPr="007B75B1" w:rsidRDefault="005E2CDF" w:rsidP="00413C8F">
      <w:pPr>
        <w:pStyle w:val="afff7"/>
        <w:spacing w:after="0"/>
        <w:ind w:left="992" w:hanging="992"/>
        <w:rPr>
          <w:rFonts w:ascii="Tahoma" w:hAnsi="Tahoma" w:cs="Tahoma"/>
          <w:color w:val="0099FF"/>
          <w:sz w:val="20"/>
          <w:szCs w:val="20"/>
        </w:rPr>
      </w:pPr>
      <w:bookmarkStart w:id="82" w:name="_Toc222393335"/>
      <w:r w:rsidRPr="007B75B1">
        <w:rPr>
          <w:rFonts w:ascii="Tahoma" w:hAnsi="Tahoma" w:cs="Tahoma"/>
          <w:color w:val="0099FF"/>
          <w:sz w:val="20"/>
          <w:szCs w:val="20"/>
        </w:rPr>
        <w:t>Порядок и сроки выдачи согласия (отказа в выдаче сог</w:t>
      </w:r>
      <w:r w:rsidR="00B504B6" w:rsidRPr="007B75B1">
        <w:rPr>
          <w:rFonts w:ascii="Tahoma" w:hAnsi="Tahoma" w:cs="Tahoma"/>
          <w:color w:val="0099FF"/>
          <w:sz w:val="20"/>
          <w:szCs w:val="20"/>
        </w:rPr>
        <w:t>ласия</w:t>
      </w:r>
      <w:r w:rsidR="00676336" w:rsidRPr="007B75B1">
        <w:rPr>
          <w:rFonts w:ascii="Tahoma" w:hAnsi="Tahoma" w:cs="Tahoma"/>
          <w:color w:val="0099FF"/>
          <w:sz w:val="20"/>
          <w:szCs w:val="20"/>
        </w:rPr>
        <w:t>)</w:t>
      </w:r>
      <w:bookmarkEnd w:id="82"/>
    </w:p>
    <w:p w14:paraId="30EE2C49"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Согласие или отказ в выдаче согласия дается Специализированным депозитарием в следующие сроки:</w:t>
      </w:r>
    </w:p>
    <w:p w14:paraId="3C25B2BA"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 xml:space="preserve">не позднее </w:t>
      </w:r>
      <w:r w:rsidR="005E039D" w:rsidRPr="007B75B1">
        <w:rPr>
          <w:rFonts w:ascii="Tahoma" w:hAnsi="Tahoma" w:cs="Tahoma"/>
          <w:sz w:val="20"/>
          <w:szCs w:val="20"/>
        </w:rPr>
        <w:t>1 (о</w:t>
      </w:r>
      <w:r w:rsidR="007201AF" w:rsidRPr="007B75B1">
        <w:rPr>
          <w:rFonts w:ascii="Tahoma" w:hAnsi="Tahoma" w:cs="Tahoma"/>
          <w:sz w:val="20"/>
          <w:szCs w:val="20"/>
        </w:rPr>
        <w:t>дного</w:t>
      </w:r>
      <w:r w:rsidR="00B02BD2" w:rsidRPr="007B75B1">
        <w:rPr>
          <w:rFonts w:ascii="Tahoma" w:hAnsi="Tahoma" w:cs="Tahoma"/>
          <w:sz w:val="20"/>
          <w:szCs w:val="20"/>
        </w:rPr>
        <w:t>)</w:t>
      </w:r>
      <w:r w:rsidR="007201AF" w:rsidRPr="007B75B1">
        <w:rPr>
          <w:rFonts w:ascii="Tahoma" w:hAnsi="Tahoma" w:cs="Tahoma"/>
          <w:sz w:val="20"/>
          <w:szCs w:val="20"/>
        </w:rPr>
        <w:t xml:space="preserve"> рабочего дня</w:t>
      </w:r>
      <w:r w:rsidRPr="007B75B1">
        <w:rPr>
          <w:rFonts w:ascii="Tahoma" w:hAnsi="Tahoma" w:cs="Tahoma"/>
          <w:sz w:val="20"/>
          <w:szCs w:val="20"/>
        </w:rPr>
        <w:t xml:space="preserve"> с момента поступления Платежного поручения;</w:t>
      </w:r>
    </w:p>
    <w:p w14:paraId="0D466AFB"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не позднее 1 (одного) рабочего дня с момента получения Уведомления.</w:t>
      </w:r>
    </w:p>
    <w:p w14:paraId="6182D7C1"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увеличить указанный срок и уведомить об этом НПФ/Управляющую компанию НПФ/ПИФ/АИФ, если для принятия решения о выдаче согласия требуется получение дополнительных документов, дополнительный анализ представленных документов и/или при возникновении иных обстоятельств.</w:t>
      </w:r>
    </w:p>
    <w:p w14:paraId="739BE645"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Согласие дается Специализированным депозитарием:</w:t>
      </w:r>
    </w:p>
    <w:p w14:paraId="3EDDD921"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на операцию по распоряжению денежными средствами - путем подписания представленного Платежного поручения или проставления соответствующих отметок на представленном Платежном поручении;</w:t>
      </w:r>
    </w:p>
    <w:p w14:paraId="5FDFAEC3"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на сделку (операцию) с иным имуществом – путем проставления соответствующих отметок на представленном Уведомлении.</w:t>
      </w:r>
    </w:p>
    <w:p w14:paraId="23405EA3" w14:textId="695AA3EF" w:rsidR="005D100F" w:rsidRPr="007B75B1" w:rsidRDefault="005D100F" w:rsidP="007B75B1">
      <w:pPr>
        <w:pStyle w:val="a1"/>
        <w:ind w:left="993" w:hanging="993"/>
        <w:rPr>
          <w:rFonts w:ascii="Tahoma" w:hAnsi="Tahoma" w:cs="Tahoma"/>
          <w:sz w:val="20"/>
          <w:szCs w:val="20"/>
        </w:rPr>
      </w:pPr>
      <w:r w:rsidRPr="007B75B1">
        <w:rPr>
          <w:rFonts w:ascii="Tahoma" w:hAnsi="Tahoma" w:cs="Tahoma"/>
          <w:sz w:val="20"/>
          <w:szCs w:val="20"/>
        </w:rPr>
        <w:t>В случае, если слитки драгоценных металлов, входящие в состав активов ПИФ, переданы Управляющей компанией ПИФ на основании договора хранения в кредитную организацию, согласие на распоряжение указанными слитками дается путем подписания Специализированным депозитарием документов, применяемых этой кредитной организацией при осуществлении операций со слитками драгоценных металлов, в соответствии с которыми Управляющей компанией ПИФ дается распоряжение этой кредитной организации о приеме или выдаче драгоценного металла.</w:t>
      </w:r>
      <w:r w:rsidRPr="007B75B1">
        <w:rPr>
          <w:rFonts w:ascii="Tahoma" w:hAnsi="Tahoma" w:cs="Tahoma"/>
          <w:sz w:val="20"/>
          <w:szCs w:val="20"/>
        </w:rPr>
        <w:tab/>
        <w:t>Согласие дается Специализированным депозитарием</w:t>
      </w:r>
      <w:r w:rsidR="00AA343E">
        <w:rPr>
          <w:rFonts w:ascii="Tahoma" w:hAnsi="Tahoma" w:cs="Tahoma"/>
          <w:sz w:val="20"/>
          <w:szCs w:val="20"/>
        </w:rPr>
        <w:t xml:space="preserve"> </w:t>
      </w:r>
      <w:r w:rsidRPr="007B75B1">
        <w:rPr>
          <w:rFonts w:ascii="Tahoma" w:hAnsi="Tahoma" w:cs="Tahoma"/>
          <w:sz w:val="20"/>
          <w:szCs w:val="20"/>
        </w:rPr>
        <w:t>не позднее 1 (одного) рабочего дня с момента поступления указанных документов от Управляющей компании ПИФ.</w:t>
      </w:r>
    </w:p>
    <w:p w14:paraId="777B46FD" w14:textId="77777777" w:rsidR="008C4855"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Отказ в выдаче согласия дается Специализированным депозитарием путем проставления соответствующих отметок на представленном Платежном поручении или Уведомлении, либо путем оформления отдельного документа.</w:t>
      </w:r>
    </w:p>
    <w:p w14:paraId="4F5F4574" w14:textId="77777777" w:rsidR="008C4855"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Документы, подтверждающие полномочия лиц, имеющих право подписывать Платежные поручения от имени Специализированного депозитария, а также документы, необходимые кредитной организации для идентификации подписей уполномоченных лиц и оттиска печати (штампа) Специализированного депозитария, предоставляются по запросу НПФ/ Управляющей компании НПФ/ПИФ/АИФ с соблюдением требований законодательства Российской Федерации о защите персональных данных.</w:t>
      </w:r>
    </w:p>
    <w:p w14:paraId="14F86290" w14:textId="77777777" w:rsidR="00982D20" w:rsidRPr="007B75B1" w:rsidRDefault="009F1548" w:rsidP="00982D2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регистрацию каждого факта выдачи согласия на распоряжение имуществом АИФ, имуществом, составляющим ПИФ, имуществом, передаваемым в оплату инвестиционных паев, имуществом, составляющим пенсионные резервы НПФ, в том числе на совершение сделок с указанным имуществом, в Системе учета.</w:t>
      </w:r>
    </w:p>
    <w:p w14:paraId="17E9E59D" w14:textId="77777777" w:rsidR="00982D20" w:rsidRPr="007B75B1" w:rsidRDefault="00982D20" w:rsidP="00413C8F">
      <w:pPr>
        <w:pStyle w:val="afff7"/>
        <w:spacing w:after="0"/>
        <w:ind w:left="992" w:hanging="992"/>
        <w:rPr>
          <w:rFonts w:ascii="Tahoma" w:hAnsi="Tahoma" w:cs="Tahoma"/>
          <w:color w:val="0099FF"/>
          <w:sz w:val="20"/>
          <w:szCs w:val="20"/>
        </w:rPr>
      </w:pPr>
      <w:bookmarkStart w:id="83" w:name="_Toc222393336"/>
      <w:r w:rsidRPr="007B75B1">
        <w:rPr>
          <w:rFonts w:ascii="Tahoma" w:hAnsi="Tahoma" w:cs="Tahoma"/>
          <w:color w:val="0099FF"/>
          <w:sz w:val="20"/>
          <w:szCs w:val="20"/>
        </w:rPr>
        <w:t>Последующий контроль</w:t>
      </w:r>
      <w:bookmarkEnd w:id="83"/>
    </w:p>
    <w:p w14:paraId="031A6D77"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Целью последующего контроля является:</w:t>
      </w:r>
      <w:bookmarkStart w:id="84" w:name="_Toc500425957"/>
      <w:bookmarkEnd w:id="84"/>
    </w:p>
    <w:p w14:paraId="27E60EE7"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выявление допущенных нарушений (несоответствий) в деятельности Фонда, Управляющей компании;</w:t>
      </w:r>
      <w:bookmarkStart w:id="85" w:name="_Toc500425958"/>
      <w:bookmarkEnd w:id="85"/>
    </w:p>
    <w:p w14:paraId="3FD66EE4"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подтверждение правильности расчета показателей Фонда требованиям законодательства Российской Федерации (СЧА, расчетной стоимости инвестиционного пая)</w:t>
      </w:r>
      <w:r w:rsidR="005D100F" w:rsidRPr="007B75B1">
        <w:rPr>
          <w:rFonts w:ascii="Tahoma" w:hAnsi="Tahoma" w:cs="Tahoma"/>
          <w:sz w:val="20"/>
          <w:szCs w:val="20"/>
        </w:rPr>
        <w:t>, за исключением случая возложения УК ПИФ на Специализированный депозитарий исполнения обязанностей по определению СЧА ПИФ и расчетной стоимости одного инвестиционного пая</w:t>
      </w:r>
      <w:r w:rsidRPr="007B75B1">
        <w:rPr>
          <w:rFonts w:ascii="Tahoma" w:hAnsi="Tahoma" w:cs="Tahoma"/>
          <w:sz w:val="20"/>
          <w:szCs w:val="20"/>
        </w:rPr>
        <w:t>;</w:t>
      </w:r>
      <w:bookmarkStart w:id="86" w:name="_Toc500425959"/>
      <w:bookmarkEnd w:id="86"/>
    </w:p>
    <w:p w14:paraId="2068E970"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подтверждение правильности расчета количества выдаваемых инвестиционных паев, суммы денежной компенсации в связи с погашением инвестиционных паев, суммы денежных средств и стоимости иного имущества, передаваемых в состав другого ПИФ при обмене инвестиционных паев.</w:t>
      </w:r>
      <w:bookmarkStart w:id="87" w:name="_Toc500425960"/>
      <w:bookmarkEnd w:id="87"/>
    </w:p>
    <w:p w14:paraId="73D02189"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Результатом последующего контроля могут быть:</w:t>
      </w:r>
      <w:bookmarkStart w:id="88" w:name="_Toc500425961"/>
      <w:bookmarkEnd w:id="88"/>
    </w:p>
    <w:p w14:paraId="12A37949" w14:textId="77777777" w:rsidR="009F1548" w:rsidRPr="007B75B1" w:rsidRDefault="00982D20" w:rsidP="004A73A0">
      <w:pPr>
        <w:pStyle w:val="1"/>
        <w:ind w:left="1276" w:hanging="283"/>
        <w:rPr>
          <w:rFonts w:ascii="Tahoma" w:hAnsi="Tahoma" w:cs="Tahoma"/>
          <w:sz w:val="20"/>
          <w:szCs w:val="20"/>
        </w:rPr>
      </w:pPr>
      <w:r w:rsidRPr="007B75B1">
        <w:rPr>
          <w:rFonts w:ascii="Tahoma" w:hAnsi="Tahoma" w:cs="Tahoma"/>
          <w:sz w:val="20"/>
          <w:szCs w:val="20"/>
        </w:rPr>
        <w:t xml:space="preserve">согласование </w:t>
      </w:r>
      <w:r w:rsidR="004755B1" w:rsidRPr="007B75B1">
        <w:rPr>
          <w:rFonts w:ascii="Tahoma" w:hAnsi="Tahoma" w:cs="Tahoma"/>
          <w:sz w:val="20"/>
          <w:szCs w:val="20"/>
        </w:rPr>
        <w:t xml:space="preserve">документов (в том числе отчетных форм) </w:t>
      </w:r>
      <w:r w:rsidRPr="007B75B1">
        <w:rPr>
          <w:rFonts w:ascii="Tahoma" w:hAnsi="Tahoma" w:cs="Tahoma"/>
          <w:sz w:val="20"/>
          <w:szCs w:val="20"/>
        </w:rPr>
        <w:t>Фонд</w:t>
      </w:r>
      <w:r w:rsidR="004755B1" w:rsidRPr="007B75B1">
        <w:rPr>
          <w:rFonts w:ascii="Tahoma" w:hAnsi="Tahoma" w:cs="Tahoma"/>
          <w:sz w:val="20"/>
          <w:szCs w:val="20"/>
        </w:rPr>
        <w:t xml:space="preserve">а/ </w:t>
      </w:r>
      <w:r w:rsidR="009F1548" w:rsidRPr="007B75B1">
        <w:rPr>
          <w:rFonts w:ascii="Tahoma" w:hAnsi="Tahoma" w:cs="Tahoma"/>
          <w:sz w:val="20"/>
          <w:szCs w:val="20"/>
        </w:rPr>
        <w:t>Управляющей компани</w:t>
      </w:r>
      <w:r w:rsidR="004755B1" w:rsidRPr="007B75B1">
        <w:rPr>
          <w:rFonts w:ascii="Tahoma" w:hAnsi="Tahoma" w:cs="Tahoma"/>
          <w:sz w:val="20"/>
          <w:szCs w:val="20"/>
        </w:rPr>
        <w:t>и</w:t>
      </w:r>
      <w:r w:rsidRPr="007B75B1">
        <w:rPr>
          <w:rFonts w:ascii="Tahoma" w:hAnsi="Tahoma" w:cs="Tahoma"/>
          <w:sz w:val="20"/>
          <w:szCs w:val="20"/>
        </w:rPr>
        <w:t xml:space="preserve">, </w:t>
      </w:r>
      <w:r w:rsidR="004755B1" w:rsidRPr="007B75B1">
        <w:rPr>
          <w:rFonts w:ascii="Tahoma" w:hAnsi="Tahoma" w:cs="Tahoma"/>
          <w:sz w:val="20"/>
          <w:szCs w:val="20"/>
        </w:rPr>
        <w:t xml:space="preserve">подлежащих </w:t>
      </w:r>
      <w:r w:rsidR="008D72B7" w:rsidRPr="007B75B1">
        <w:rPr>
          <w:rFonts w:ascii="Tahoma" w:hAnsi="Tahoma" w:cs="Tahoma"/>
          <w:sz w:val="20"/>
          <w:szCs w:val="20"/>
        </w:rPr>
        <w:t xml:space="preserve">согласованию Специализированным депозитарием </w:t>
      </w:r>
      <w:r w:rsidR="004755B1" w:rsidRPr="007B75B1">
        <w:rPr>
          <w:rFonts w:ascii="Tahoma" w:hAnsi="Tahoma" w:cs="Tahoma"/>
          <w:sz w:val="20"/>
          <w:szCs w:val="20"/>
        </w:rPr>
        <w:t>в соответствии с</w:t>
      </w:r>
      <w:r w:rsidR="008D72B7" w:rsidRPr="007B75B1">
        <w:rPr>
          <w:rFonts w:ascii="Tahoma" w:hAnsi="Tahoma" w:cs="Tahoma"/>
          <w:sz w:val="20"/>
          <w:szCs w:val="20"/>
        </w:rPr>
        <w:t xml:space="preserve"> настоящим Регламентом и</w:t>
      </w:r>
      <w:r w:rsidR="004755B1" w:rsidRPr="007B75B1">
        <w:rPr>
          <w:rFonts w:ascii="Tahoma" w:hAnsi="Tahoma" w:cs="Tahoma"/>
          <w:sz w:val="20"/>
          <w:szCs w:val="20"/>
        </w:rPr>
        <w:t xml:space="preserve"> законодательством Российской Федерации</w:t>
      </w:r>
      <w:r w:rsidR="009F1548" w:rsidRPr="007B75B1">
        <w:rPr>
          <w:rFonts w:ascii="Tahoma" w:hAnsi="Tahoma" w:cs="Tahoma"/>
          <w:sz w:val="20"/>
          <w:szCs w:val="20"/>
        </w:rPr>
        <w:t>;</w:t>
      </w:r>
      <w:bookmarkStart w:id="89" w:name="_Toc500425962"/>
      <w:bookmarkEnd w:id="89"/>
    </w:p>
    <w:p w14:paraId="2470AA61" w14:textId="0A264829"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 xml:space="preserve">формирование уведомления о выявлении/ устранении/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нарушений (несоответствий) в соответствии с процедурами, указанными в п.</w:t>
      </w:r>
      <w:r w:rsidR="00982D20" w:rsidRPr="007B75B1">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_Ref373739865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bookmarkStart w:id="90" w:name="_Toc500425963"/>
      <w:bookmarkEnd w:id="90"/>
    </w:p>
    <w:p w14:paraId="1145224F" w14:textId="77777777" w:rsidR="009F1548" w:rsidRPr="007B75B1" w:rsidRDefault="009F1548" w:rsidP="00413C8F">
      <w:pPr>
        <w:pStyle w:val="10"/>
        <w:spacing w:after="0"/>
        <w:ind w:left="992" w:hanging="992"/>
        <w:rPr>
          <w:rFonts w:ascii="Tahoma" w:hAnsi="Tahoma" w:cs="Tahoma"/>
          <w:color w:val="0099FF"/>
          <w:sz w:val="22"/>
        </w:rPr>
      </w:pPr>
      <w:bookmarkStart w:id="91" w:name="_Toc437257319"/>
      <w:bookmarkStart w:id="92" w:name="_Toc437266593"/>
      <w:bookmarkStart w:id="93" w:name="_Toc222393337"/>
      <w:r w:rsidRPr="007B75B1">
        <w:rPr>
          <w:rFonts w:ascii="Tahoma" w:hAnsi="Tahoma" w:cs="Tahoma"/>
          <w:color w:val="0099FF"/>
          <w:sz w:val="22"/>
        </w:rPr>
        <w:t>Порядок осуществления Специализированным депозитарием контрольных функций по размещению средств пенсионных резервов</w:t>
      </w:r>
      <w:bookmarkEnd w:id="91"/>
      <w:bookmarkEnd w:id="92"/>
      <w:bookmarkEnd w:id="93"/>
    </w:p>
    <w:p w14:paraId="2441E6B9" w14:textId="77777777" w:rsidR="004E10F0" w:rsidRPr="007B75B1" w:rsidRDefault="006C00B7" w:rsidP="00413C8F">
      <w:pPr>
        <w:pStyle w:val="afff7"/>
        <w:spacing w:after="0"/>
        <w:ind w:left="992" w:hanging="992"/>
        <w:rPr>
          <w:rFonts w:ascii="Tahoma" w:hAnsi="Tahoma" w:cs="Tahoma"/>
          <w:color w:val="auto"/>
          <w:sz w:val="20"/>
          <w:szCs w:val="20"/>
        </w:rPr>
      </w:pPr>
      <w:bookmarkStart w:id="94" w:name="_Toc222393338"/>
      <w:r w:rsidRPr="007B75B1">
        <w:rPr>
          <w:rFonts w:ascii="Tahoma" w:hAnsi="Tahoma" w:cs="Tahoma"/>
          <w:color w:val="0099FF"/>
          <w:sz w:val="20"/>
          <w:szCs w:val="20"/>
        </w:rPr>
        <w:t>Общие положения</w:t>
      </w:r>
      <w:bookmarkEnd w:id="94"/>
    </w:p>
    <w:p w14:paraId="0F3D1FA0" w14:textId="77777777" w:rsidR="009F1548" w:rsidRPr="007B75B1" w:rsidRDefault="009F1548" w:rsidP="007A10C1">
      <w:pPr>
        <w:pStyle w:val="a1"/>
        <w:ind w:left="993" w:hanging="993"/>
        <w:rPr>
          <w:rFonts w:ascii="Tahoma" w:hAnsi="Tahoma" w:cs="Tahoma"/>
          <w:sz w:val="20"/>
          <w:szCs w:val="20"/>
        </w:rPr>
      </w:pPr>
      <w:r w:rsidRPr="007B75B1">
        <w:rPr>
          <w:rFonts w:ascii="Tahoma" w:hAnsi="Tahoma" w:cs="Tahoma"/>
          <w:sz w:val="20"/>
          <w:szCs w:val="20"/>
        </w:rPr>
        <w:t>Предметом контроля, осуществляемого Специализированным депозитарием в сфере отношений по негосударственному пенсионному обеспечению, является деятельность субъектов размещения пенсионных резервов, связанная с выполнением ими функций по размещению пенсионных резервов.</w:t>
      </w:r>
    </w:p>
    <w:p w14:paraId="36F2FD7D" w14:textId="77777777" w:rsidR="009F1548" w:rsidRPr="007B75B1" w:rsidRDefault="009F1548" w:rsidP="007A10C1">
      <w:pPr>
        <w:pStyle w:val="a1"/>
        <w:numPr>
          <w:ilvl w:val="0"/>
          <w:numId w:val="0"/>
        </w:numPr>
        <w:ind w:left="993"/>
        <w:rPr>
          <w:rFonts w:ascii="Tahoma" w:hAnsi="Tahoma" w:cs="Tahoma"/>
          <w:sz w:val="20"/>
          <w:szCs w:val="20"/>
        </w:rPr>
      </w:pPr>
      <w:r w:rsidRPr="007B75B1">
        <w:rPr>
          <w:rFonts w:ascii="Tahoma" w:hAnsi="Tahoma" w:cs="Tahoma"/>
          <w:sz w:val="20"/>
          <w:szCs w:val="20"/>
        </w:rPr>
        <w:t>В частности, Специализированный депозитарий осуществляет контроль:</w:t>
      </w:r>
    </w:p>
    <w:p w14:paraId="22F37F60"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за соблюдением НПФ и УК НПФ ограничений на размещение средств пенсионных резервов требований по формированию состава и структуры пенсионных резервов, установленных законодательством Российской Федерации,</w:t>
      </w:r>
      <w:r w:rsidR="00D95B74" w:rsidRPr="007B75B1">
        <w:rPr>
          <w:rFonts w:ascii="Tahoma" w:hAnsi="Tahoma" w:cs="Tahoma"/>
          <w:sz w:val="20"/>
          <w:szCs w:val="20"/>
        </w:rPr>
        <w:t xml:space="preserve"> иными нормативн</w:t>
      </w:r>
      <w:r w:rsidR="00690AC3" w:rsidRPr="007B75B1">
        <w:rPr>
          <w:rFonts w:ascii="Tahoma" w:hAnsi="Tahoma" w:cs="Tahoma"/>
          <w:sz w:val="20"/>
          <w:szCs w:val="20"/>
        </w:rPr>
        <w:t xml:space="preserve">ыми </w:t>
      </w:r>
      <w:r w:rsidR="00D95B74" w:rsidRPr="007B75B1">
        <w:rPr>
          <w:rFonts w:ascii="Tahoma" w:hAnsi="Tahoma" w:cs="Tahoma"/>
          <w:sz w:val="20"/>
          <w:szCs w:val="20"/>
        </w:rPr>
        <w:t>правовыми актами,</w:t>
      </w:r>
      <w:r w:rsidRPr="007B75B1">
        <w:rPr>
          <w:rFonts w:ascii="Tahoma" w:hAnsi="Tahoma" w:cs="Tahoma"/>
          <w:sz w:val="20"/>
          <w:szCs w:val="20"/>
        </w:rPr>
        <w:t xml:space="preserve"> договором доверительного управления пенсионными резервами НПФ, в том числе инвестиционными декларациями УК, ежедневно в рабочие дни;</w:t>
      </w:r>
    </w:p>
    <w:p w14:paraId="726A4CFB"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 xml:space="preserve">за </w:t>
      </w:r>
      <w:r w:rsidR="00D95B74" w:rsidRPr="007B75B1">
        <w:rPr>
          <w:rFonts w:ascii="Tahoma" w:hAnsi="Tahoma" w:cs="Tahoma"/>
          <w:sz w:val="20"/>
          <w:szCs w:val="20"/>
        </w:rPr>
        <w:t xml:space="preserve">определением </w:t>
      </w:r>
      <w:r w:rsidRPr="007B75B1">
        <w:rPr>
          <w:rFonts w:ascii="Tahoma" w:hAnsi="Tahoma" w:cs="Tahoma"/>
          <w:sz w:val="20"/>
          <w:szCs w:val="20"/>
        </w:rPr>
        <w:t>НПФ совокупной стоимости пенсионных резервов ежедневно по рабочим дням;</w:t>
      </w:r>
    </w:p>
    <w:p w14:paraId="7318217B"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за соответствием объектов инвестирования ограничениям, установленным законодательством Российской Федерации и требованиям инвестиционной декларации УК;</w:t>
      </w:r>
    </w:p>
    <w:p w14:paraId="7FC965E3"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за распоряжением НПФ</w:t>
      </w:r>
      <w:r w:rsidR="00B25746" w:rsidRPr="007B75B1">
        <w:rPr>
          <w:rFonts w:ascii="Tahoma" w:hAnsi="Tahoma" w:cs="Tahoma"/>
          <w:sz w:val="20"/>
          <w:szCs w:val="20"/>
        </w:rPr>
        <w:t xml:space="preserve"> и </w:t>
      </w:r>
      <w:r w:rsidR="00A85810" w:rsidRPr="007B75B1">
        <w:rPr>
          <w:rFonts w:ascii="Tahoma" w:hAnsi="Tahoma" w:cs="Tahoma"/>
          <w:sz w:val="20"/>
          <w:szCs w:val="20"/>
        </w:rPr>
        <w:t>УК</w:t>
      </w:r>
      <w:r w:rsidR="00B25746" w:rsidRPr="007B75B1">
        <w:rPr>
          <w:rFonts w:ascii="Tahoma" w:hAnsi="Tahoma" w:cs="Tahoma"/>
          <w:sz w:val="20"/>
          <w:szCs w:val="20"/>
        </w:rPr>
        <w:t xml:space="preserve"> </w:t>
      </w:r>
      <w:r w:rsidR="00A85810" w:rsidRPr="007B75B1">
        <w:rPr>
          <w:rFonts w:ascii="Tahoma" w:hAnsi="Tahoma" w:cs="Tahoma"/>
          <w:sz w:val="20"/>
          <w:szCs w:val="20"/>
        </w:rPr>
        <w:t>НПФ</w:t>
      </w:r>
      <w:r w:rsidRPr="007B75B1">
        <w:rPr>
          <w:rFonts w:ascii="Tahoma" w:hAnsi="Tahoma" w:cs="Tahoma"/>
          <w:sz w:val="20"/>
          <w:szCs w:val="20"/>
        </w:rPr>
        <w:t xml:space="preserve"> средствами пенсионных резервов;</w:t>
      </w:r>
    </w:p>
    <w:p w14:paraId="6C56BF8E"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иные виды контроля, предусмотренные законодательством Российской Федерации и Договором.</w:t>
      </w:r>
    </w:p>
    <w:p w14:paraId="56FFA1CC" w14:textId="77777777" w:rsidR="006C00B7" w:rsidRPr="007B75B1" w:rsidRDefault="006C00B7" w:rsidP="00413C8F">
      <w:pPr>
        <w:pStyle w:val="afff7"/>
        <w:spacing w:after="0"/>
        <w:ind w:left="992" w:hanging="992"/>
        <w:rPr>
          <w:rFonts w:ascii="Tahoma" w:hAnsi="Tahoma" w:cs="Tahoma"/>
          <w:color w:val="0099FF"/>
          <w:sz w:val="20"/>
          <w:szCs w:val="20"/>
        </w:rPr>
      </w:pPr>
      <w:bookmarkStart w:id="95" w:name="_Toc222393339"/>
      <w:r w:rsidRPr="007B75B1">
        <w:rPr>
          <w:rFonts w:ascii="Tahoma" w:hAnsi="Tahoma" w:cs="Tahoma"/>
          <w:color w:val="0099FF"/>
          <w:sz w:val="20"/>
          <w:szCs w:val="20"/>
        </w:rPr>
        <w:t>Порядок осуществления контрольных функци</w:t>
      </w:r>
      <w:r w:rsidR="005E0AC5" w:rsidRPr="007B75B1">
        <w:rPr>
          <w:rFonts w:ascii="Tahoma" w:hAnsi="Tahoma" w:cs="Tahoma"/>
          <w:color w:val="0099FF"/>
          <w:sz w:val="20"/>
          <w:szCs w:val="20"/>
        </w:rPr>
        <w:t>й</w:t>
      </w:r>
      <w:bookmarkEnd w:id="95"/>
    </w:p>
    <w:p w14:paraId="27EEE8A7" w14:textId="77777777"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14:paraId="13600478"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наличие в Специализированном депозитарии соответствующих договоров между задействованными в операции субъектами и участниками операции (операций);</w:t>
      </w:r>
    </w:p>
    <w:p w14:paraId="6598331A"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w:t>
      </w:r>
      <w:r w:rsidR="00F66FB6" w:rsidRPr="007B75B1">
        <w:rPr>
          <w:rFonts w:ascii="Tahoma" w:hAnsi="Tahoma" w:cs="Tahoma"/>
          <w:sz w:val="20"/>
          <w:szCs w:val="20"/>
        </w:rPr>
        <w:t>е</w:t>
      </w:r>
      <w:r w:rsidRPr="007B75B1">
        <w:rPr>
          <w:rFonts w:ascii="Tahoma" w:hAnsi="Tahoma" w:cs="Tahoma"/>
          <w:sz w:val="20"/>
          <w:szCs w:val="20"/>
        </w:rPr>
        <w:t xml:space="preserve"> объекта, в который предполагается размещение средств пенсионных резервов, требованиям законодательства Российской Федерации;</w:t>
      </w:r>
    </w:p>
    <w:p w14:paraId="1AED5F8A" w14:textId="77777777" w:rsidR="00FB0C10" w:rsidRPr="007B75B1" w:rsidRDefault="00F66FB6" w:rsidP="004A73A0">
      <w:pPr>
        <w:pStyle w:val="1"/>
        <w:ind w:left="1276" w:hanging="283"/>
        <w:rPr>
          <w:rFonts w:ascii="Tahoma" w:hAnsi="Tahoma" w:cs="Tahoma"/>
          <w:sz w:val="20"/>
          <w:szCs w:val="20"/>
        </w:rPr>
      </w:pPr>
      <w:r w:rsidRPr="007B75B1">
        <w:rPr>
          <w:rFonts w:ascii="Tahoma" w:hAnsi="Tahoma" w:cs="Tahoma"/>
          <w:sz w:val="20"/>
          <w:szCs w:val="20"/>
        </w:rPr>
        <w:t>соответствие</w:t>
      </w:r>
      <w:r w:rsidR="00741503" w:rsidRPr="007B75B1">
        <w:rPr>
          <w:rFonts w:ascii="Tahoma" w:hAnsi="Tahoma" w:cs="Tahoma"/>
          <w:sz w:val="20"/>
          <w:szCs w:val="20"/>
        </w:rPr>
        <w:t xml:space="preserve"> суммы, указанной в Платежном поручении, платежных и иных реквизитов плательщика и получателя средств пенсионных резервов учетным данным Специализированного депозитария;</w:t>
      </w:r>
    </w:p>
    <w:p w14:paraId="1F76E49C"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назначения платежа требованиям законодательства Российской Федерации, распоряжению Фонда, договору доверительного управления, а также договору, являющемуся осн</w:t>
      </w:r>
      <w:r w:rsidR="00F66FB6" w:rsidRPr="007B75B1">
        <w:rPr>
          <w:rFonts w:ascii="Tahoma" w:hAnsi="Tahoma" w:cs="Tahoma"/>
          <w:sz w:val="20"/>
          <w:szCs w:val="20"/>
        </w:rPr>
        <w:t>ованием для совершения операции;</w:t>
      </w:r>
    </w:p>
    <w:p w14:paraId="2F2D0658"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плательщика и получателя средств пенсионных резервов (контрагента по сделке) требованиям законодательства Российской Федерации, заключенному договору, являющемуся основанием для совершения операции.</w:t>
      </w:r>
    </w:p>
    <w:p w14:paraId="6D59375B" w14:textId="77777777" w:rsidR="00741503" w:rsidRPr="007B75B1" w:rsidRDefault="00741503" w:rsidP="004A73A0">
      <w:pPr>
        <w:pStyle w:val="a1"/>
        <w:numPr>
          <w:ilvl w:val="0"/>
          <w:numId w:val="0"/>
        </w:numPr>
        <w:ind w:left="993"/>
        <w:rPr>
          <w:rFonts w:ascii="Tahoma" w:hAnsi="Tahoma" w:cs="Tahoma"/>
          <w:sz w:val="20"/>
          <w:szCs w:val="20"/>
        </w:rPr>
      </w:pPr>
      <w:r w:rsidRPr="007B75B1">
        <w:rPr>
          <w:rFonts w:ascii="Tahoma" w:hAnsi="Tahoma" w:cs="Tahoma"/>
          <w:sz w:val="20"/>
          <w:szCs w:val="20"/>
        </w:rPr>
        <w:t>При этом Специализированный депозитарий не осуществляет контроль за распоряжением НПФ средствами пенсионных резервов в части осуществления пенсионных выплат, в частности выплаты негосударственной пенсии, выкупной суммы, в том числе правильности расчета размера таких выплат.</w:t>
      </w:r>
    </w:p>
    <w:p w14:paraId="12AD92A6" w14:textId="59D84282" w:rsidR="006C00B7" w:rsidRPr="007B75B1" w:rsidRDefault="00741503" w:rsidP="00216204">
      <w:pPr>
        <w:pStyle w:val="a1"/>
        <w:ind w:left="993" w:hanging="993"/>
        <w:rPr>
          <w:rFonts w:ascii="Tahoma" w:hAnsi="Tahoma" w:cs="Tahoma"/>
          <w:sz w:val="20"/>
          <w:szCs w:val="20"/>
        </w:rPr>
      </w:pPr>
      <w:r w:rsidRPr="007B75B1">
        <w:rPr>
          <w:rFonts w:ascii="Tahoma" w:hAnsi="Tahoma" w:cs="Tahoma"/>
          <w:sz w:val="20"/>
          <w:szCs w:val="20"/>
        </w:rPr>
        <w:t>Для осуществления учета имущества в отношении каждого отдельного объекта имущества, в который размещены средства пенсионных резервов, НПФ</w:t>
      </w:r>
      <w:r w:rsidR="00E81D7B" w:rsidRPr="007B75B1">
        <w:rPr>
          <w:rFonts w:ascii="Tahoma" w:hAnsi="Tahoma" w:cs="Tahoma"/>
          <w:sz w:val="20"/>
          <w:szCs w:val="20"/>
        </w:rPr>
        <w:t xml:space="preserve">, </w:t>
      </w:r>
      <w:r w:rsidR="00D95B74" w:rsidRPr="007B75B1">
        <w:rPr>
          <w:rFonts w:ascii="Tahoma" w:hAnsi="Tahoma" w:cs="Tahoma"/>
          <w:sz w:val="20"/>
          <w:szCs w:val="20"/>
        </w:rPr>
        <w:t xml:space="preserve">УК </w:t>
      </w:r>
      <w:r w:rsidRPr="007B75B1">
        <w:rPr>
          <w:rFonts w:ascii="Tahoma" w:hAnsi="Tahoma" w:cs="Tahoma"/>
          <w:sz w:val="20"/>
          <w:szCs w:val="20"/>
        </w:rPr>
        <w:t>НПФ обязан(а) представлять в Специализированный депозитарий документы и сведения (информацию) в соответствии со сроками, определенными в Порядке документооборота</w:t>
      </w:r>
      <w:r w:rsidR="004F1367" w:rsidRPr="007B75B1">
        <w:rPr>
          <w:rFonts w:ascii="Tahoma" w:hAnsi="Tahoma" w:cs="Tahoma"/>
          <w:sz w:val="20"/>
          <w:szCs w:val="20"/>
        </w:rPr>
        <w:t xml:space="preserve"> (</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w:t>
      </w:r>
      <w:r w:rsidR="001B6C01" w:rsidRPr="007B75B1">
        <w:rPr>
          <w:rFonts w:ascii="Tahoma" w:hAnsi="Tahoma" w:cs="Tahoma"/>
          <w:sz w:val="20"/>
          <w:szCs w:val="20"/>
        </w:rPr>
        <w:t xml:space="preserve"> </w:t>
      </w:r>
      <w:r w:rsidR="008F323E" w:rsidRPr="007B75B1">
        <w:rPr>
          <w:rFonts w:ascii="Tahoma" w:hAnsi="Tahoma" w:cs="Tahoma"/>
          <w:sz w:val="20"/>
          <w:szCs w:val="20"/>
        </w:rPr>
        <w:t>НПФ, УК НПФ</w:t>
      </w:r>
      <w:r w:rsidR="00E81D7B" w:rsidRPr="007B75B1">
        <w:rPr>
          <w:rFonts w:ascii="Tahoma" w:hAnsi="Tahoma" w:cs="Tahoma"/>
          <w:sz w:val="20"/>
          <w:szCs w:val="20"/>
        </w:rPr>
        <w:t xml:space="preserve"> вправе не передавать Специализированному депозитарию отдельные документы и сведения в случае, если Специализированный депозитарий уполномочен НПФ (УК НПФ) самостоятельно получать указанные документы и сведения на основании соответствующего соглашения.</w:t>
      </w:r>
    </w:p>
    <w:p w14:paraId="27DFB60F" w14:textId="77777777" w:rsidR="006C00B7"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На основании поступивших документов и сведений (информации) Специализированный депозитарий фиксирует каждое изменение в составе имущества НПФ в Системе учета.</w:t>
      </w:r>
    </w:p>
    <w:p w14:paraId="4C58296D" w14:textId="77777777" w:rsidR="006C00B7"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Последующий контроль за соответствием состава и структуры размещенных пенсионных резервов НПФ требованиям законодательства Российской Федерации, договора доверительного управления средствами пенсионных резервов,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инвестиционной декларации Управляющей компании, осуществляется Специализированным депозитарием каждый рабочий день.</w:t>
      </w:r>
    </w:p>
    <w:p w14:paraId="6D3A1B7A" w14:textId="313702CE"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 xml:space="preserve">В случае выявления нарушения НПФ или </w:t>
      </w:r>
      <w:r w:rsidR="00D95B74" w:rsidRPr="007B75B1">
        <w:rPr>
          <w:rFonts w:ascii="Tahoma" w:hAnsi="Tahoma" w:cs="Tahoma"/>
          <w:sz w:val="20"/>
          <w:szCs w:val="20"/>
        </w:rPr>
        <w:t>УК</w:t>
      </w:r>
      <w:r w:rsidRPr="007B75B1">
        <w:rPr>
          <w:rFonts w:ascii="Tahoma" w:hAnsi="Tahoma" w:cs="Tahoma"/>
          <w:sz w:val="20"/>
          <w:szCs w:val="20"/>
        </w:rPr>
        <w:t xml:space="preserve"> НПФ требований законодательства Российской Федерации, договора доверительного управления средствами пенсионных резервов,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инвестиционной декларации Управляющей компании, Специализированный депозитарий формирует уведомление о выявлении нарушения (несоответствия) в соответствии с процедурами, указанными в п.</w:t>
      </w:r>
      <w:r w:rsidR="008663F6">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_Ref373739883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693D1233" w14:textId="77777777" w:rsidR="00B2772C" w:rsidRPr="007B75B1" w:rsidRDefault="00F2747A" w:rsidP="00135195">
      <w:pPr>
        <w:pStyle w:val="afff7"/>
        <w:spacing w:after="0"/>
        <w:ind w:left="992" w:hanging="992"/>
        <w:rPr>
          <w:rFonts w:ascii="Tahoma" w:hAnsi="Tahoma" w:cs="Tahoma"/>
          <w:color w:val="0099FF"/>
          <w:sz w:val="20"/>
          <w:szCs w:val="20"/>
        </w:rPr>
      </w:pPr>
      <w:bookmarkStart w:id="96" w:name="_Toc222393340"/>
      <w:r w:rsidRPr="007B75B1">
        <w:rPr>
          <w:rFonts w:ascii="Tahoma" w:hAnsi="Tahoma" w:cs="Tahoma"/>
          <w:color w:val="0099FF"/>
          <w:sz w:val="20"/>
          <w:szCs w:val="20"/>
        </w:rPr>
        <w:t>Порядок урегулирования разногласий между НПФ и Специализированным депозитарием при расчете совокупной стоимости пенсионных резервов НПФ</w:t>
      </w:r>
      <w:bookmarkEnd w:id="96"/>
    </w:p>
    <w:p w14:paraId="66F02A88" w14:textId="77777777" w:rsidR="00B25746" w:rsidRPr="007B75B1" w:rsidRDefault="00B25746" w:rsidP="00135195">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производит сверку расчета </w:t>
      </w:r>
      <w:r w:rsidR="008177C6" w:rsidRPr="007B75B1">
        <w:rPr>
          <w:rFonts w:ascii="Tahoma" w:hAnsi="Tahoma" w:cs="Tahoma"/>
          <w:sz w:val="20"/>
          <w:szCs w:val="20"/>
        </w:rPr>
        <w:t>С</w:t>
      </w:r>
      <w:r w:rsidR="008F323E" w:rsidRPr="007B75B1">
        <w:rPr>
          <w:rFonts w:ascii="Tahoma" w:hAnsi="Tahoma" w:cs="Tahoma"/>
          <w:sz w:val="20"/>
          <w:szCs w:val="20"/>
        </w:rPr>
        <w:t>ЧА</w:t>
      </w:r>
      <w:r w:rsidR="000B682D" w:rsidRPr="007B75B1">
        <w:rPr>
          <w:rFonts w:ascii="Tahoma" w:hAnsi="Tahoma" w:cs="Tahoma"/>
          <w:sz w:val="20"/>
          <w:szCs w:val="20"/>
        </w:rPr>
        <w:t xml:space="preserve"> </w:t>
      </w:r>
      <w:r w:rsidRPr="007B75B1">
        <w:rPr>
          <w:rFonts w:ascii="Tahoma" w:hAnsi="Tahoma" w:cs="Tahoma"/>
          <w:sz w:val="20"/>
          <w:szCs w:val="20"/>
        </w:rPr>
        <w:t>НПФ, полученного от НПФ, с аналогичным отчетом Специализированного депозитария, составленным на основании данных Системы учета.</w:t>
      </w:r>
    </w:p>
    <w:p w14:paraId="269C94D9" w14:textId="7A95C31C" w:rsidR="00B25746" w:rsidRPr="007B75B1" w:rsidRDefault="00B25746" w:rsidP="00135195">
      <w:pPr>
        <w:pStyle w:val="a1"/>
        <w:ind w:left="993" w:hanging="993"/>
        <w:rPr>
          <w:rFonts w:ascii="Tahoma" w:hAnsi="Tahoma" w:cs="Tahoma"/>
          <w:sz w:val="20"/>
          <w:szCs w:val="20"/>
        </w:rPr>
      </w:pPr>
      <w:r w:rsidRPr="007B75B1">
        <w:rPr>
          <w:rFonts w:ascii="Tahoma" w:hAnsi="Tahoma" w:cs="Tahoma"/>
          <w:sz w:val="20"/>
          <w:szCs w:val="20"/>
        </w:rPr>
        <w:t xml:space="preserve">По результатам сверки </w:t>
      </w:r>
      <w:r w:rsidR="006D7DED" w:rsidRPr="007B75B1">
        <w:rPr>
          <w:rFonts w:ascii="Tahoma" w:hAnsi="Tahoma" w:cs="Tahoma"/>
          <w:sz w:val="20"/>
          <w:szCs w:val="20"/>
        </w:rPr>
        <w:t>расчета СЧА</w:t>
      </w:r>
      <w:r w:rsidR="000454CF" w:rsidRPr="007B75B1">
        <w:rPr>
          <w:rFonts w:ascii="Tahoma" w:hAnsi="Tahoma" w:cs="Tahoma"/>
          <w:sz w:val="20"/>
          <w:szCs w:val="20"/>
        </w:rPr>
        <w:t xml:space="preserve"> НПФ</w:t>
      </w:r>
      <w:r w:rsidRPr="007B75B1">
        <w:rPr>
          <w:rFonts w:ascii="Tahoma" w:hAnsi="Tahoma" w:cs="Tahoma"/>
          <w:sz w:val="20"/>
          <w:szCs w:val="20"/>
        </w:rPr>
        <w:t xml:space="preserve"> Специализированным депозитарием составляется </w:t>
      </w:r>
      <w:r w:rsidR="00342C7D" w:rsidRPr="007B75B1">
        <w:rPr>
          <w:rFonts w:ascii="Tahoma" w:hAnsi="Tahoma" w:cs="Tahoma"/>
          <w:sz w:val="20"/>
          <w:szCs w:val="20"/>
        </w:rPr>
        <w:t>п</w:t>
      </w:r>
      <w:r w:rsidRPr="007B75B1">
        <w:rPr>
          <w:rFonts w:ascii="Tahoma" w:hAnsi="Tahoma" w:cs="Tahoma"/>
          <w:sz w:val="20"/>
          <w:szCs w:val="20"/>
        </w:rPr>
        <w:t xml:space="preserve">ротокол сверки, если данные о </w:t>
      </w:r>
      <w:r w:rsidR="008177C6" w:rsidRPr="007B75B1">
        <w:rPr>
          <w:rFonts w:ascii="Tahoma" w:hAnsi="Tahoma" w:cs="Tahoma"/>
          <w:sz w:val="20"/>
          <w:szCs w:val="20"/>
        </w:rPr>
        <w:t>С</w:t>
      </w:r>
      <w:r w:rsidR="000B682D" w:rsidRPr="007B75B1">
        <w:rPr>
          <w:rFonts w:ascii="Tahoma" w:hAnsi="Tahoma" w:cs="Tahoma"/>
          <w:sz w:val="20"/>
          <w:szCs w:val="20"/>
        </w:rPr>
        <w:t xml:space="preserve">ЧА </w:t>
      </w:r>
      <w:r w:rsidRPr="007B75B1">
        <w:rPr>
          <w:rFonts w:ascii="Tahoma" w:hAnsi="Tahoma" w:cs="Tahoma"/>
          <w:sz w:val="20"/>
          <w:szCs w:val="20"/>
        </w:rPr>
        <w:t xml:space="preserve">НПФ направлены в СД в </w:t>
      </w:r>
      <w:r w:rsidR="00F04183" w:rsidRPr="007B75B1">
        <w:rPr>
          <w:rFonts w:ascii="Tahoma" w:hAnsi="Tahoma" w:cs="Tahoma"/>
          <w:sz w:val="20"/>
          <w:szCs w:val="20"/>
        </w:rPr>
        <w:t xml:space="preserve">электронном </w:t>
      </w:r>
      <w:r w:rsidRPr="007B75B1">
        <w:rPr>
          <w:rFonts w:ascii="Tahoma" w:hAnsi="Tahoma" w:cs="Tahoma"/>
          <w:sz w:val="20"/>
          <w:szCs w:val="20"/>
        </w:rPr>
        <w:t xml:space="preserve">формализованном </w:t>
      </w:r>
      <w:r w:rsidR="00F04183" w:rsidRPr="007B75B1">
        <w:rPr>
          <w:rFonts w:ascii="Tahoma" w:hAnsi="Tahoma" w:cs="Tahoma"/>
          <w:sz w:val="20"/>
          <w:szCs w:val="20"/>
        </w:rPr>
        <w:t xml:space="preserve">документе (оформленном в </w:t>
      </w:r>
      <w:r w:rsidRPr="007B75B1">
        <w:rPr>
          <w:rFonts w:ascii="Tahoma" w:hAnsi="Tahoma" w:cs="Tahoma"/>
          <w:sz w:val="20"/>
          <w:szCs w:val="20"/>
        </w:rPr>
        <w:t>виде</w:t>
      </w:r>
      <w:r w:rsidR="00F04183" w:rsidRPr="007B75B1">
        <w:rPr>
          <w:rFonts w:ascii="Tahoma" w:hAnsi="Tahoma" w:cs="Tahoma"/>
          <w:sz w:val="20"/>
          <w:szCs w:val="20"/>
        </w:rPr>
        <w:t xml:space="preserve"> файла в формате XML)</w:t>
      </w:r>
      <w:r w:rsidRPr="007B75B1">
        <w:rPr>
          <w:rFonts w:ascii="Tahoma" w:hAnsi="Tahoma" w:cs="Tahoma"/>
          <w:sz w:val="20"/>
          <w:szCs w:val="20"/>
        </w:rPr>
        <w:t xml:space="preserve">. Если расчет </w:t>
      </w:r>
      <w:r w:rsidR="001E1B9D" w:rsidRPr="007B75B1">
        <w:rPr>
          <w:rFonts w:ascii="Tahoma" w:hAnsi="Tahoma" w:cs="Tahoma"/>
          <w:sz w:val="20"/>
          <w:szCs w:val="20"/>
        </w:rPr>
        <w:t>С</w:t>
      </w:r>
      <w:r w:rsidR="00342C7D" w:rsidRPr="007B75B1">
        <w:rPr>
          <w:rFonts w:ascii="Tahoma" w:hAnsi="Tahoma" w:cs="Tahoma"/>
          <w:sz w:val="20"/>
          <w:szCs w:val="20"/>
        </w:rPr>
        <w:t xml:space="preserve">ЧА </w:t>
      </w:r>
      <w:r w:rsidRPr="007B75B1">
        <w:rPr>
          <w:rFonts w:ascii="Tahoma" w:hAnsi="Tahoma" w:cs="Tahoma"/>
          <w:sz w:val="20"/>
          <w:szCs w:val="20"/>
        </w:rPr>
        <w:t xml:space="preserve">НПФ </w:t>
      </w:r>
      <w:r w:rsidR="006D7DED" w:rsidRPr="007B75B1">
        <w:rPr>
          <w:rFonts w:ascii="Tahoma" w:hAnsi="Tahoma" w:cs="Tahoma"/>
          <w:sz w:val="20"/>
          <w:szCs w:val="20"/>
        </w:rPr>
        <w:t xml:space="preserve">направлен в СД </w:t>
      </w:r>
      <w:r w:rsidRPr="007B75B1">
        <w:rPr>
          <w:rFonts w:ascii="Tahoma" w:hAnsi="Tahoma" w:cs="Tahoma"/>
          <w:sz w:val="20"/>
          <w:szCs w:val="20"/>
        </w:rPr>
        <w:t xml:space="preserve">в </w:t>
      </w:r>
      <w:r w:rsidR="000B49F0" w:rsidRPr="007B75B1">
        <w:rPr>
          <w:rFonts w:ascii="Tahoma" w:hAnsi="Tahoma" w:cs="Tahoma"/>
          <w:sz w:val="20"/>
          <w:szCs w:val="20"/>
        </w:rPr>
        <w:t>ином</w:t>
      </w:r>
      <w:r w:rsidRPr="007B75B1">
        <w:rPr>
          <w:rFonts w:ascii="Tahoma" w:hAnsi="Tahoma" w:cs="Tahoma"/>
          <w:sz w:val="20"/>
          <w:szCs w:val="20"/>
        </w:rPr>
        <w:t xml:space="preserve"> формате, то информирование НПФ о результатах сверки </w:t>
      </w:r>
      <w:r w:rsidR="00AA343E" w:rsidRPr="007B75B1">
        <w:rPr>
          <w:rFonts w:ascii="Tahoma" w:hAnsi="Tahoma" w:cs="Tahoma"/>
          <w:sz w:val="20"/>
          <w:szCs w:val="20"/>
        </w:rPr>
        <w:t>проводится согласованным</w:t>
      </w:r>
      <w:r w:rsidRPr="007B75B1">
        <w:rPr>
          <w:rFonts w:ascii="Tahoma" w:hAnsi="Tahoma" w:cs="Tahoma"/>
          <w:sz w:val="20"/>
          <w:szCs w:val="20"/>
        </w:rPr>
        <w:t xml:space="preserve"> с НПФ с</w:t>
      </w:r>
      <w:r w:rsidR="000B49F0" w:rsidRPr="007B75B1">
        <w:rPr>
          <w:rFonts w:ascii="Tahoma" w:hAnsi="Tahoma" w:cs="Tahoma"/>
          <w:sz w:val="20"/>
          <w:szCs w:val="20"/>
        </w:rPr>
        <w:t>пособом</w:t>
      </w:r>
      <w:r w:rsidRPr="007B75B1">
        <w:rPr>
          <w:rFonts w:ascii="Tahoma" w:hAnsi="Tahoma" w:cs="Tahoma"/>
          <w:sz w:val="20"/>
          <w:szCs w:val="20"/>
        </w:rPr>
        <w:t>.</w:t>
      </w:r>
    </w:p>
    <w:p w14:paraId="600722D2" w14:textId="77777777" w:rsidR="00B25746" w:rsidRPr="007B75B1" w:rsidRDefault="00B25746" w:rsidP="00135195">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расхождений Специализированный депозитарий и НПФ выясняют причину расхождений и согласовывают возможности ее устранения не позднее 3-ого рабочего дня от даты, за которую рассчитывается СЧА </w:t>
      </w:r>
      <w:r w:rsidR="008177C6" w:rsidRPr="007B75B1">
        <w:rPr>
          <w:rFonts w:ascii="Tahoma" w:hAnsi="Tahoma" w:cs="Tahoma"/>
          <w:sz w:val="20"/>
          <w:szCs w:val="20"/>
        </w:rPr>
        <w:t xml:space="preserve">НПФ </w:t>
      </w:r>
      <w:r w:rsidRPr="007B75B1">
        <w:rPr>
          <w:rFonts w:ascii="Tahoma" w:hAnsi="Tahoma" w:cs="Tahoma"/>
          <w:sz w:val="20"/>
          <w:szCs w:val="20"/>
        </w:rPr>
        <w:t>(Т+3).</w:t>
      </w:r>
    </w:p>
    <w:p w14:paraId="0CCFB1E7" w14:textId="77777777" w:rsidR="00B25746" w:rsidRPr="007B75B1" w:rsidRDefault="00B25746" w:rsidP="00135195">
      <w:pPr>
        <w:pStyle w:val="a1"/>
        <w:ind w:left="993" w:hanging="993"/>
        <w:rPr>
          <w:rFonts w:ascii="Tahoma" w:hAnsi="Tahoma" w:cs="Tahoma"/>
          <w:sz w:val="20"/>
          <w:szCs w:val="20"/>
        </w:rPr>
      </w:pPr>
      <w:r w:rsidRPr="007B75B1">
        <w:rPr>
          <w:rFonts w:ascii="Tahoma" w:hAnsi="Tahoma" w:cs="Tahoma"/>
          <w:sz w:val="20"/>
          <w:szCs w:val="20"/>
        </w:rPr>
        <w:t xml:space="preserve">Факт последующего устранения расхождений подтверждается путем направления в НПФ протокола сверки. </w:t>
      </w:r>
    </w:p>
    <w:p w14:paraId="16E895B4" w14:textId="77777777" w:rsidR="00F2747A" w:rsidRPr="007B75B1" w:rsidRDefault="00F2747A" w:rsidP="00135195">
      <w:pPr>
        <w:pStyle w:val="a1"/>
        <w:ind w:left="993" w:hanging="993"/>
        <w:rPr>
          <w:rFonts w:ascii="Tahoma" w:hAnsi="Tahoma" w:cs="Tahoma"/>
          <w:sz w:val="20"/>
          <w:szCs w:val="20"/>
        </w:rPr>
      </w:pPr>
      <w:r w:rsidRPr="007B75B1">
        <w:rPr>
          <w:rFonts w:ascii="Tahoma" w:hAnsi="Tahoma" w:cs="Tahoma"/>
          <w:sz w:val="20"/>
          <w:szCs w:val="20"/>
        </w:rPr>
        <w:t>В случае наличия неурегулированных разногласий НПФ и Специализированный депозитарий подписывают документ о причинах расхождения данных при расчете СЧА НПФ</w:t>
      </w:r>
      <w:r w:rsidR="00EE3140" w:rsidRPr="007B75B1">
        <w:rPr>
          <w:rFonts w:ascii="Tahoma" w:hAnsi="Tahoma" w:cs="Tahoma"/>
          <w:sz w:val="20"/>
          <w:szCs w:val="20"/>
        </w:rPr>
        <w:t>.</w:t>
      </w:r>
    </w:p>
    <w:p w14:paraId="73C3E95D" w14:textId="77777777" w:rsidR="004E6D97" w:rsidRPr="007B75B1" w:rsidRDefault="004E6D97" w:rsidP="00135195">
      <w:pPr>
        <w:pStyle w:val="a1"/>
        <w:ind w:left="993" w:hanging="993"/>
        <w:rPr>
          <w:rFonts w:ascii="Tahoma" w:hAnsi="Tahoma" w:cs="Tahoma"/>
          <w:sz w:val="20"/>
          <w:szCs w:val="20"/>
        </w:rPr>
      </w:pPr>
      <w:r w:rsidRPr="007B75B1">
        <w:rPr>
          <w:rFonts w:ascii="Tahoma" w:hAnsi="Tahoma" w:cs="Tahoma"/>
          <w:sz w:val="20"/>
          <w:szCs w:val="20"/>
        </w:rPr>
        <w:t>Если в Правилах</w:t>
      </w:r>
      <w:r w:rsidR="00EE3140" w:rsidRPr="007B75B1">
        <w:rPr>
          <w:rFonts w:ascii="Tahoma" w:hAnsi="Tahoma" w:cs="Tahoma"/>
          <w:sz w:val="20"/>
          <w:szCs w:val="20"/>
        </w:rPr>
        <w:t xml:space="preserve"> определения СЧА</w:t>
      </w:r>
      <w:r w:rsidRPr="007B75B1">
        <w:rPr>
          <w:rFonts w:ascii="Tahoma" w:hAnsi="Tahoma" w:cs="Tahoma"/>
          <w:sz w:val="20"/>
          <w:szCs w:val="20"/>
        </w:rPr>
        <w:t xml:space="preserve"> НПФ установлен иной порядок урегулирования разногласий между НПФ и Специализированным депозитарием при расчете совокупной стоимости пенсионных резервов НПФ, то СД и НПФ осуществляют урегулирование разногласий в соответствии с порядком, установленным в Правилах </w:t>
      </w:r>
      <w:r w:rsidR="00EE3140" w:rsidRPr="007B75B1">
        <w:rPr>
          <w:rFonts w:ascii="Tahoma" w:hAnsi="Tahoma" w:cs="Tahoma"/>
          <w:sz w:val="20"/>
          <w:szCs w:val="20"/>
        </w:rPr>
        <w:t xml:space="preserve">определения СЧА </w:t>
      </w:r>
      <w:r w:rsidRPr="007B75B1">
        <w:rPr>
          <w:rFonts w:ascii="Tahoma" w:hAnsi="Tahoma" w:cs="Tahoma"/>
          <w:sz w:val="20"/>
          <w:szCs w:val="20"/>
        </w:rPr>
        <w:t>НПФ.</w:t>
      </w:r>
    </w:p>
    <w:p w14:paraId="3DDC7FDC" w14:textId="77777777" w:rsidR="00741503" w:rsidRPr="007B75B1" w:rsidRDefault="00741503" w:rsidP="00413C8F">
      <w:pPr>
        <w:pStyle w:val="10"/>
        <w:spacing w:after="0"/>
        <w:ind w:left="992" w:hanging="992"/>
        <w:rPr>
          <w:rFonts w:ascii="Tahoma" w:hAnsi="Tahoma" w:cs="Tahoma"/>
          <w:color w:val="0099FF"/>
          <w:sz w:val="22"/>
        </w:rPr>
      </w:pPr>
      <w:bookmarkStart w:id="97" w:name="_Toc437257320"/>
      <w:bookmarkStart w:id="98" w:name="_Toc437266594"/>
      <w:bookmarkStart w:id="99" w:name="_Toc222393341"/>
      <w:r w:rsidRPr="007B75B1">
        <w:rPr>
          <w:rFonts w:ascii="Tahoma" w:hAnsi="Tahoma" w:cs="Tahoma"/>
          <w:color w:val="0099FF"/>
          <w:sz w:val="22"/>
        </w:rPr>
        <w:t>Порядок осуществления Специализированным депозитарием контрольных функций за деятельностью АИФ, УК АИФ</w:t>
      </w:r>
      <w:bookmarkEnd w:id="97"/>
      <w:bookmarkEnd w:id="98"/>
      <w:bookmarkEnd w:id="99"/>
    </w:p>
    <w:p w14:paraId="4F21E420" w14:textId="77777777" w:rsidR="00E967EB" w:rsidRPr="007B75B1" w:rsidRDefault="00E967EB" w:rsidP="00413C8F">
      <w:pPr>
        <w:pStyle w:val="afff7"/>
        <w:spacing w:after="0"/>
        <w:ind w:left="992" w:hanging="992"/>
        <w:rPr>
          <w:rFonts w:ascii="Tahoma" w:hAnsi="Tahoma" w:cs="Tahoma"/>
          <w:color w:val="auto"/>
          <w:sz w:val="20"/>
          <w:szCs w:val="20"/>
        </w:rPr>
      </w:pPr>
      <w:bookmarkStart w:id="100" w:name="_Toc222393342"/>
      <w:bookmarkStart w:id="101" w:name="_Toc437257321"/>
      <w:bookmarkStart w:id="102" w:name="_Toc437266595"/>
      <w:r w:rsidRPr="007B75B1">
        <w:rPr>
          <w:rFonts w:ascii="Tahoma" w:hAnsi="Tahoma" w:cs="Tahoma"/>
          <w:color w:val="0099FF"/>
          <w:sz w:val="20"/>
          <w:szCs w:val="20"/>
        </w:rPr>
        <w:t>Общие положения</w:t>
      </w:r>
      <w:bookmarkEnd w:id="100"/>
    </w:p>
    <w:bookmarkEnd w:id="101"/>
    <w:bookmarkEnd w:id="102"/>
    <w:p w14:paraId="62398B38" w14:textId="77777777"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контроль деятельности АИФ и </w:t>
      </w:r>
      <w:r w:rsidR="008C4855" w:rsidRPr="007B75B1">
        <w:rPr>
          <w:rFonts w:ascii="Tahoma" w:hAnsi="Tahoma" w:cs="Tahoma"/>
          <w:sz w:val="20"/>
          <w:szCs w:val="20"/>
        </w:rPr>
        <w:t xml:space="preserve">УК </w:t>
      </w:r>
      <w:r w:rsidRPr="007B75B1">
        <w:rPr>
          <w:rFonts w:ascii="Tahoma" w:hAnsi="Tahoma" w:cs="Tahoma"/>
          <w:sz w:val="20"/>
          <w:szCs w:val="20"/>
        </w:rPr>
        <w:t>АИФ по следующим основным направлениям:</w:t>
      </w:r>
    </w:p>
    <w:p w14:paraId="549EDD40" w14:textId="77777777" w:rsidR="00741503" w:rsidRPr="007B75B1" w:rsidRDefault="00741503" w:rsidP="00173E85">
      <w:pPr>
        <w:pStyle w:val="1"/>
        <w:ind w:left="1276" w:hanging="283"/>
        <w:rPr>
          <w:rFonts w:ascii="Tahoma" w:hAnsi="Tahoma" w:cs="Tahoma"/>
          <w:sz w:val="20"/>
          <w:szCs w:val="20"/>
        </w:rPr>
      </w:pPr>
      <w:r w:rsidRPr="007B75B1">
        <w:rPr>
          <w:rFonts w:ascii="Tahoma" w:hAnsi="Tahoma" w:cs="Tahoma"/>
          <w:sz w:val="20"/>
          <w:szCs w:val="20"/>
        </w:rPr>
        <w:t>контроль за соблюдением субъектами доверительного управления требований законодательства Российской Федерации, устава и инвестиционной декларации АИФ, условий договора между АИФ и УК АИФ;</w:t>
      </w:r>
    </w:p>
    <w:p w14:paraId="6D9ACE64" w14:textId="77777777" w:rsidR="00741503" w:rsidRPr="007B75B1" w:rsidRDefault="00741503" w:rsidP="00173E85">
      <w:pPr>
        <w:pStyle w:val="1"/>
        <w:ind w:left="1276" w:hanging="283"/>
        <w:rPr>
          <w:rFonts w:ascii="Tahoma" w:hAnsi="Tahoma" w:cs="Tahoma"/>
          <w:sz w:val="20"/>
          <w:szCs w:val="20"/>
        </w:rPr>
      </w:pPr>
      <w:r w:rsidRPr="007B75B1">
        <w:rPr>
          <w:rFonts w:ascii="Tahoma" w:hAnsi="Tahoma" w:cs="Tahoma"/>
          <w:sz w:val="20"/>
          <w:szCs w:val="20"/>
        </w:rPr>
        <w:t>контроль состава активов АИФ;</w:t>
      </w:r>
    </w:p>
    <w:p w14:paraId="66ECD2FA" w14:textId="77777777" w:rsidR="00741503" w:rsidRPr="007B75B1" w:rsidRDefault="00741503" w:rsidP="00173E85">
      <w:pPr>
        <w:pStyle w:val="1"/>
        <w:ind w:left="1276" w:hanging="283"/>
        <w:rPr>
          <w:rFonts w:ascii="Tahoma" w:hAnsi="Tahoma" w:cs="Tahoma"/>
          <w:sz w:val="20"/>
          <w:szCs w:val="20"/>
        </w:rPr>
      </w:pPr>
      <w:r w:rsidRPr="007B75B1">
        <w:rPr>
          <w:rFonts w:ascii="Tahoma" w:hAnsi="Tahoma" w:cs="Tahoma"/>
          <w:sz w:val="20"/>
          <w:szCs w:val="20"/>
        </w:rPr>
        <w:t>контроль структуры активов АИФ;</w:t>
      </w:r>
    </w:p>
    <w:p w14:paraId="2666BC61" w14:textId="2D3B9BA1" w:rsidR="00727715" w:rsidRPr="007B75B1" w:rsidRDefault="00741503" w:rsidP="00173E85">
      <w:pPr>
        <w:pStyle w:val="1"/>
        <w:ind w:left="1276" w:hanging="283"/>
        <w:rPr>
          <w:rFonts w:ascii="Tahoma" w:hAnsi="Tahoma" w:cs="Tahoma"/>
          <w:sz w:val="20"/>
          <w:szCs w:val="20"/>
        </w:rPr>
      </w:pPr>
      <w:r w:rsidRPr="007B75B1">
        <w:rPr>
          <w:rFonts w:ascii="Tahoma" w:hAnsi="Tahoma" w:cs="Tahoma"/>
          <w:sz w:val="20"/>
          <w:szCs w:val="20"/>
        </w:rPr>
        <w:t>контроль за соблюдением установленного порядка определения стоимости чистых активов АИФ.</w:t>
      </w:r>
    </w:p>
    <w:p w14:paraId="4E559CDF" w14:textId="77777777" w:rsidR="00741503" w:rsidRPr="007B75B1" w:rsidRDefault="00741503" w:rsidP="00EE5E4F">
      <w:pPr>
        <w:pStyle w:val="a1"/>
        <w:ind w:left="993" w:hanging="993"/>
        <w:rPr>
          <w:rFonts w:ascii="Tahoma" w:hAnsi="Tahoma" w:cs="Tahoma"/>
          <w:sz w:val="20"/>
          <w:szCs w:val="20"/>
        </w:rPr>
      </w:pPr>
      <w:r w:rsidRPr="007B75B1">
        <w:rPr>
          <w:rFonts w:ascii="Tahoma" w:hAnsi="Tahoma" w:cs="Tahoma"/>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14:paraId="456FE35D"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правильность оформления Управляющей компанией/АИФ Уведомления и/или Платежного поручения;</w:t>
      </w:r>
    </w:p>
    <w:p w14:paraId="70724425"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суммы, указанной в Платежном поручении, платежных и иных реквизитов плательщика и получателя данным полученных документов и иным учетным данным Специализированного депозитария;</w:t>
      </w:r>
    </w:p>
    <w:p w14:paraId="6AAD25B7"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назначения платежа требованиям законодательства Российской Федерации и инвестиционной декларации АИФ;</w:t>
      </w:r>
    </w:p>
    <w:p w14:paraId="0F8CDB70"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условий распоряжения имуществом, в том числе в приложенных документах, требованиям законодательства Российской Федерации и инвестиционной декларации АИФ;</w:t>
      </w:r>
    </w:p>
    <w:p w14:paraId="29CB1821"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контрагента по сделке требованиям законодательства Российской Федерации и документу-основанию для совершения сделки.</w:t>
      </w:r>
    </w:p>
    <w:p w14:paraId="6F69658E" w14:textId="77777777"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Последующий контроль осуществляется Специализированным депозитарием ежедневно в рабочие дни с учето</w:t>
      </w:r>
      <w:r w:rsidR="008F323E" w:rsidRPr="007B75B1">
        <w:rPr>
          <w:rFonts w:ascii="Tahoma" w:hAnsi="Tahoma" w:cs="Tahoma"/>
          <w:sz w:val="20"/>
          <w:szCs w:val="20"/>
        </w:rPr>
        <w:t xml:space="preserve">м поступивших за отчетный день </w:t>
      </w:r>
      <w:r w:rsidRPr="007B75B1">
        <w:rPr>
          <w:rFonts w:ascii="Tahoma" w:hAnsi="Tahoma" w:cs="Tahoma"/>
          <w:sz w:val="20"/>
          <w:szCs w:val="20"/>
        </w:rPr>
        <w:t>документов и информации (сведений).</w:t>
      </w:r>
    </w:p>
    <w:p w14:paraId="3969E1F0" w14:textId="335CC70B" w:rsidR="00741503" w:rsidRPr="007B75B1" w:rsidRDefault="00741503" w:rsidP="004A73A0">
      <w:pPr>
        <w:pStyle w:val="a1"/>
        <w:numPr>
          <w:ilvl w:val="0"/>
          <w:numId w:val="0"/>
        </w:numPr>
        <w:ind w:left="993"/>
        <w:rPr>
          <w:rFonts w:ascii="Tahoma" w:hAnsi="Tahoma" w:cs="Tahoma"/>
          <w:sz w:val="20"/>
          <w:szCs w:val="20"/>
        </w:rPr>
      </w:pPr>
      <w:r w:rsidRPr="007B75B1">
        <w:rPr>
          <w:rFonts w:ascii="Tahoma" w:hAnsi="Tahoma" w:cs="Tahoma"/>
          <w:sz w:val="20"/>
          <w:szCs w:val="20"/>
        </w:rPr>
        <w:t>В случае обнаружения в процессе п</w:t>
      </w:r>
      <w:r w:rsidR="008F323E" w:rsidRPr="007B75B1">
        <w:rPr>
          <w:rFonts w:ascii="Tahoma" w:hAnsi="Tahoma" w:cs="Tahoma"/>
          <w:sz w:val="20"/>
          <w:szCs w:val="20"/>
        </w:rPr>
        <w:t xml:space="preserve">оследующего контроля нарушений </w:t>
      </w:r>
      <w:r w:rsidRPr="007B75B1">
        <w:rPr>
          <w:rFonts w:ascii="Tahoma" w:hAnsi="Tahoma" w:cs="Tahoma"/>
          <w:sz w:val="20"/>
          <w:szCs w:val="20"/>
        </w:rPr>
        <w:t xml:space="preserve">требований законодательства Российской Федерации, инвестиционной декларации АИФ,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7B75B1">
        <w:rPr>
          <w:rFonts w:ascii="Tahoma" w:hAnsi="Tahoma" w:cs="Tahoma"/>
          <w:sz w:val="20"/>
          <w:szCs w:val="20"/>
        </w:rPr>
        <w:t>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_Ref490730426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2E0D76A6" w14:textId="77777777" w:rsidR="00741503" w:rsidRPr="007B75B1" w:rsidRDefault="00741503" w:rsidP="00413C8F">
      <w:pPr>
        <w:pStyle w:val="afff7"/>
        <w:spacing w:after="0"/>
        <w:ind w:left="992" w:hanging="992"/>
        <w:rPr>
          <w:rFonts w:ascii="Tahoma" w:hAnsi="Tahoma" w:cs="Tahoma"/>
          <w:color w:val="0099FF"/>
          <w:sz w:val="20"/>
          <w:szCs w:val="20"/>
        </w:rPr>
      </w:pPr>
      <w:bookmarkStart w:id="103" w:name="_Toc437257322"/>
      <w:bookmarkStart w:id="104" w:name="_Toc437266596"/>
      <w:bookmarkStart w:id="105" w:name="_Toc222393343"/>
      <w:r w:rsidRPr="007B75B1">
        <w:rPr>
          <w:rFonts w:ascii="Tahoma" w:hAnsi="Tahoma" w:cs="Tahoma"/>
          <w:color w:val="0099FF"/>
          <w:sz w:val="20"/>
          <w:szCs w:val="20"/>
        </w:rPr>
        <w:t>Контроль за соответствием состава и структуры активов АИФ требованиям законодательства Российской Федерации</w:t>
      </w:r>
      <w:r w:rsidR="00053BA5" w:rsidRPr="007B75B1">
        <w:rPr>
          <w:rFonts w:ascii="Tahoma" w:hAnsi="Tahoma" w:cs="Tahoma"/>
          <w:color w:val="0099FF"/>
          <w:sz w:val="20"/>
          <w:szCs w:val="20"/>
        </w:rPr>
        <w:t>,</w:t>
      </w:r>
      <w:r w:rsidRPr="007B75B1">
        <w:rPr>
          <w:rFonts w:ascii="Tahoma" w:hAnsi="Tahoma" w:cs="Tahoma"/>
          <w:color w:val="0099FF"/>
          <w:sz w:val="20"/>
          <w:szCs w:val="20"/>
        </w:rPr>
        <w:t xml:space="preserve"> инвестиционной декларации АИФ, договора доверительного управления</w:t>
      </w:r>
      <w:bookmarkEnd w:id="103"/>
      <w:bookmarkEnd w:id="104"/>
      <w:bookmarkEnd w:id="105"/>
    </w:p>
    <w:p w14:paraId="558D9C90" w14:textId="77777777"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контролирует соответствие состава и структуры активов АИФ с учетом поступивших за отчетный день документов и сведений (информации).</w:t>
      </w:r>
    </w:p>
    <w:p w14:paraId="34BC2D7C" w14:textId="5E42B120"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нарушений в составе, структуре активов АИФ, несоответствия осуществленной за отчетный день операции требованиям законодательства Российской Федерации, инвестиционной декларации АИФ,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7B75B1">
        <w:rPr>
          <w:rFonts w:ascii="Tahoma" w:hAnsi="Tahoma" w:cs="Tahoma"/>
          <w:sz w:val="20"/>
          <w:szCs w:val="20"/>
        </w:rPr>
        <w:t>п.</w:t>
      </w:r>
      <w:r w:rsidR="00BB6BF2" w:rsidRPr="007B75B1">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_Ref490730426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3229BA7A" w14:textId="77777777" w:rsidR="001F4C8B" w:rsidRPr="007B75B1" w:rsidRDefault="001F4C8B" w:rsidP="00413C8F">
      <w:pPr>
        <w:pStyle w:val="afff7"/>
        <w:spacing w:after="0"/>
        <w:ind w:left="992" w:hanging="992"/>
        <w:rPr>
          <w:rFonts w:ascii="Tahoma" w:hAnsi="Tahoma" w:cs="Tahoma"/>
          <w:color w:val="0099FF"/>
          <w:sz w:val="20"/>
          <w:szCs w:val="20"/>
        </w:rPr>
      </w:pPr>
      <w:bookmarkStart w:id="106" w:name="_Toc437257323"/>
      <w:bookmarkStart w:id="107" w:name="_Toc437266597"/>
      <w:bookmarkStart w:id="108" w:name="_Toc222393344"/>
      <w:r w:rsidRPr="007B75B1">
        <w:rPr>
          <w:rFonts w:ascii="Tahoma" w:hAnsi="Tahoma" w:cs="Tahoma"/>
          <w:color w:val="0099FF"/>
          <w:sz w:val="20"/>
          <w:szCs w:val="20"/>
        </w:rPr>
        <w:t>Контроль за предоставлением Управляющей компанией АИФ документов (их копий) и сведений (информации) в отношении имущества, принадлежащего АИФ, а также документов и сведений (информации), необходимых для учета прав на имущество, принадлежащее АИФ</w:t>
      </w:r>
      <w:bookmarkEnd w:id="106"/>
      <w:bookmarkEnd w:id="107"/>
      <w:bookmarkEnd w:id="108"/>
    </w:p>
    <w:p w14:paraId="05E3984A" w14:textId="5E6AF2BF" w:rsidR="00C575C2" w:rsidRPr="007B75B1" w:rsidRDefault="001F4C8B" w:rsidP="00AE5F60">
      <w:pPr>
        <w:pStyle w:val="a1"/>
        <w:ind w:left="993" w:hanging="993"/>
        <w:rPr>
          <w:rFonts w:ascii="Tahoma" w:hAnsi="Tahoma" w:cs="Tahoma"/>
          <w:sz w:val="20"/>
          <w:szCs w:val="20"/>
        </w:rPr>
      </w:pPr>
      <w:r w:rsidRPr="007B75B1">
        <w:rPr>
          <w:rFonts w:ascii="Tahoma" w:hAnsi="Tahoma" w:cs="Tahoma"/>
          <w:sz w:val="20"/>
          <w:szCs w:val="20"/>
        </w:rPr>
        <w:t>Перечень, порядок и сроки предоставления АИФ, У</w:t>
      </w:r>
      <w:r w:rsidR="00560F1C" w:rsidRPr="007B75B1">
        <w:rPr>
          <w:rFonts w:ascii="Tahoma" w:hAnsi="Tahoma" w:cs="Tahoma"/>
          <w:sz w:val="20"/>
          <w:szCs w:val="20"/>
        </w:rPr>
        <w:t>К</w:t>
      </w:r>
      <w:r w:rsidRPr="007B75B1">
        <w:rPr>
          <w:rFonts w:ascii="Tahoma" w:hAnsi="Tahoma" w:cs="Tahoma"/>
          <w:sz w:val="20"/>
          <w:szCs w:val="20"/>
        </w:rPr>
        <w:t xml:space="preserve"> АИФ документов и сведений (информации) устанавливается в </w:t>
      </w:r>
      <w:r w:rsidRPr="008663F6">
        <w:rPr>
          <w:rFonts w:ascii="Tahoma" w:hAnsi="Tahoma" w:cs="Tahoma"/>
          <w:color w:val="000000"/>
          <w:sz w:val="20"/>
          <w:szCs w:val="20"/>
        </w:rPr>
        <w:t>Порядке</w:t>
      </w:r>
      <w:r w:rsidRPr="007B75B1">
        <w:rPr>
          <w:rFonts w:ascii="Tahoma" w:hAnsi="Tahoma" w:cs="Tahoma"/>
          <w:sz w:val="20"/>
          <w:szCs w:val="20"/>
        </w:rPr>
        <w:t xml:space="preserve"> документооборота</w:t>
      </w:r>
      <w:r w:rsidR="00E45F58" w:rsidRPr="007B75B1">
        <w:rPr>
          <w:rFonts w:ascii="Tahoma" w:hAnsi="Tahoma" w:cs="Tahoma"/>
          <w:sz w:val="20"/>
          <w:szCs w:val="20"/>
        </w:rPr>
        <w:t xml:space="preserve">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w:t>
      </w:r>
      <w:r w:rsidR="001B6C01" w:rsidRPr="007B75B1">
        <w:rPr>
          <w:rFonts w:ascii="Tahoma" w:hAnsi="Tahoma" w:cs="Tahoma"/>
          <w:sz w:val="20"/>
          <w:szCs w:val="20"/>
        </w:rPr>
        <w:t xml:space="preserve"> </w:t>
      </w:r>
      <w:r w:rsidR="00E81D7B" w:rsidRPr="007B75B1">
        <w:rPr>
          <w:rFonts w:ascii="Tahoma" w:hAnsi="Tahoma" w:cs="Tahoma"/>
          <w:sz w:val="20"/>
          <w:szCs w:val="20"/>
        </w:rPr>
        <w:t xml:space="preserve">АИФ, УК </w:t>
      </w:r>
      <w:r w:rsidR="00AA343E" w:rsidRPr="007B75B1">
        <w:rPr>
          <w:rFonts w:ascii="Tahoma" w:hAnsi="Tahoma" w:cs="Tahoma"/>
          <w:sz w:val="20"/>
          <w:szCs w:val="20"/>
        </w:rPr>
        <w:t>АИФ вправе</w:t>
      </w:r>
      <w:r w:rsidR="00E81D7B" w:rsidRPr="007B75B1">
        <w:rPr>
          <w:rFonts w:ascii="Tahoma" w:hAnsi="Tahoma" w:cs="Tahoma"/>
          <w:sz w:val="20"/>
          <w:szCs w:val="20"/>
        </w:rPr>
        <w:t xml:space="preserve"> не передавать Специализированному депозитарию отдельные документы и сведения в случае, если Специализированный депозитарий уполномочен АИФ (УК АИФ) самостоятельно получать указанные документы и сведения на основании соответствующего соглашения.</w:t>
      </w:r>
      <w:r w:rsidR="00AE5F60" w:rsidRPr="007B75B1">
        <w:rPr>
          <w:rFonts w:ascii="Tahoma" w:hAnsi="Tahoma" w:cs="Tahoma"/>
          <w:sz w:val="20"/>
          <w:szCs w:val="20"/>
        </w:rPr>
        <w:t xml:space="preserve"> УК АИФ обязана обеспечить возможность Специализированному депозитарию получать подлинные экземпляры первичных документов или их копии в отношении имущества, принадлежащего АИФ, непосредственно от кредитной организации, в которой открыты отдельные банковские счета для учета имущества АИФ, а также от профессионального участника рынка ценных бумаг, имеющего лицензию на осуществление брокерской деятельности, клиринговой организации, с которыми Управляющей компанией заключен соответствующий договор в качестве доверительного управляющего имуществом АИФ.</w:t>
      </w:r>
    </w:p>
    <w:p w14:paraId="07560AAE" w14:textId="5EC47D3E" w:rsidR="001F4C8B" w:rsidRPr="007B75B1" w:rsidRDefault="001F4C8B" w:rsidP="004A73A0">
      <w:pPr>
        <w:pStyle w:val="a1"/>
        <w:ind w:left="993" w:hanging="993"/>
        <w:rPr>
          <w:rFonts w:ascii="Tahoma" w:hAnsi="Tahoma" w:cs="Tahoma"/>
          <w:sz w:val="20"/>
          <w:szCs w:val="20"/>
        </w:rPr>
      </w:pPr>
      <w:r w:rsidRPr="007B75B1">
        <w:rPr>
          <w:rFonts w:ascii="Tahoma" w:hAnsi="Tahoma" w:cs="Tahoma"/>
          <w:sz w:val="20"/>
          <w:szCs w:val="20"/>
        </w:rPr>
        <w:t xml:space="preserve">В случае </w:t>
      </w:r>
      <w:proofErr w:type="spellStart"/>
      <w:r w:rsidRPr="007B75B1">
        <w:rPr>
          <w:rFonts w:ascii="Tahoma" w:hAnsi="Tahoma" w:cs="Tahoma"/>
          <w:sz w:val="20"/>
          <w:szCs w:val="20"/>
        </w:rPr>
        <w:t>непредоставления</w:t>
      </w:r>
      <w:proofErr w:type="spellEnd"/>
      <w:r w:rsidRPr="007B75B1">
        <w:rPr>
          <w:rFonts w:ascii="Tahoma" w:hAnsi="Tahoma" w:cs="Tahoma"/>
          <w:sz w:val="20"/>
          <w:szCs w:val="20"/>
        </w:rPr>
        <w:t xml:space="preserve"> или несвоевременного предоставления документов и сведений (информации)</w:t>
      </w:r>
      <w:r w:rsidR="00AE5F60" w:rsidRPr="007B75B1">
        <w:rPr>
          <w:rFonts w:ascii="Tahoma" w:hAnsi="Tahoma" w:cs="Tahoma"/>
          <w:sz w:val="20"/>
          <w:szCs w:val="20"/>
        </w:rPr>
        <w:t xml:space="preserve">, за исключением документов и сведений, которые Специализированный депозитарий получает самостоятельно, а также необеспечения Управляющей компанией АИФ возможности Специализированному депозитарию получать подлинные экземпляры первичных документов или их копии в отношении имущества АИФ в соответствии с требованиями </w:t>
      </w:r>
      <w:proofErr w:type="spellStart"/>
      <w:r w:rsidR="00AE5F60" w:rsidRPr="007B75B1">
        <w:rPr>
          <w:rFonts w:ascii="Tahoma" w:hAnsi="Tahoma" w:cs="Tahoma"/>
          <w:sz w:val="20"/>
          <w:szCs w:val="20"/>
        </w:rPr>
        <w:t>пп</w:t>
      </w:r>
      <w:proofErr w:type="spellEnd"/>
      <w:r w:rsidR="00AE5F60" w:rsidRPr="007B75B1">
        <w:rPr>
          <w:rFonts w:ascii="Tahoma" w:hAnsi="Tahoma" w:cs="Tahoma"/>
          <w:sz w:val="20"/>
          <w:szCs w:val="20"/>
        </w:rPr>
        <w:t>. 2.1 п.2 ст. 39 Федерального закона от 29.11.2001 № 156-ФЗ «Об инвестиционных фондах»,</w:t>
      </w:r>
      <w:r w:rsidRPr="007B75B1">
        <w:rPr>
          <w:rFonts w:ascii="Tahoma" w:hAnsi="Tahoma" w:cs="Tahoma"/>
          <w:sz w:val="20"/>
          <w:szCs w:val="20"/>
        </w:rPr>
        <w:t xml:space="preserve"> Специализированный депозитарий обязан по каждому нарушению и несоответствию сформировать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_Ref373739898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0AE466BE" w14:textId="738710BB" w:rsidR="00AE5F60" w:rsidRPr="007B75B1" w:rsidRDefault="00AE5F60" w:rsidP="00AE5F60">
      <w:pPr>
        <w:pStyle w:val="a1"/>
        <w:ind w:left="993" w:hanging="993"/>
        <w:rPr>
          <w:rFonts w:ascii="Tahoma" w:hAnsi="Tahoma" w:cs="Tahoma"/>
          <w:sz w:val="20"/>
          <w:szCs w:val="20"/>
        </w:rPr>
      </w:pPr>
      <w:r w:rsidRPr="007B75B1">
        <w:rPr>
          <w:rFonts w:ascii="Tahoma" w:hAnsi="Tahoma" w:cs="Tahoma"/>
          <w:sz w:val="20"/>
          <w:szCs w:val="20"/>
        </w:rPr>
        <w:t xml:space="preserve">Порядок предоставления подлинных экземпляров первичных документов или их копии в отношении имущества AИФ в соответствии с требованиями </w:t>
      </w:r>
      <w:proofErr w:type="spellStart"/>
      <w:r w:rsidRPr="007B75B1">
        <w:rPr>
          <w:rFonts w:ascii="Tahoma" w:hAnsi="Tahoma" w:cs="Tahoma"/>
          <w:sz w:val="20"/>
          <w:szCs w:val="20"/>
        </w:rPr>
        <w:t>пп</w:t>
      </w:r>
      <w:proofErr w:type="spellEnd"/>
      <w:r w:rsidRPr="007B75B1">
        <w:rPr>
          <w:rFonts w:ascii="Tahoma" w:hAnsi="Tahoma" w:cs="Tahoma"/>
          <w:sz w:val="20"/>
          <w:szCs w:val="20"/>
        </w:rPr>
        <w:t xml:space="preserve">. 2.1 п.2 ст. 39 Федерального закона от 29.11.2001 № 156-ФЗ «Об инвестиционных фондах» определяется в соответствии с </w:t>
      </w:r>
      <w:hyperlink w:anchor="Пр1таб" w:history="1">
        <w:r w:rsidRPr="005251BC">
          <w:rPr>
            <w:rStyle w:val="af1"/>
            <w:rFonts w:ascii="Tahoma" w:hAnsi="Tahoma" w:cs="Tahoma"/>
            <w:sz w:val="20"/>
            <w:szCs w:val="20"/>
          </w:rPr>
          <w:t>Приложением 1</w:t>
        </w:r>
      </w:hyperlink>
      <w:r w:rsidRPr="007B75B1">
        <w:rPr>
          <w:rFonts w:ascii="Tahoma" w:hAnsi="Tahoma" w:cs="Tahoma"/>
          <w:sz w:val="20"/>
          <w:szCs w:val="20"/>
        </w:rPr>
        <w:t xml:space="preserve">. </w:t>
      </w:r>
    </w:p>
    <w:p w14:paraId="77463CF8" w14:textId="77777777" w:rsidR="00413C3F" w:rsidRPr="007B75B1" w:rsidRDefault="00413C3F" w:rsidP="00413C8F">
      <w:pPr>
        <w:pStyle w:val="afff7"/>
        <w:spacing w:after="0"/>
        <w:ind w:left="992" w:hanging="992"/>
        <w:rPr>
          <w:rFonts w:ascii="Tahoma" w:hAnsi="Tahoma" w:cs="Tahoma"/>
          <w:color w:val="0099FF"/>
          <w:sz w:val="20"/>
          <w:szCs w:val="20"/>
        </w:rPr>
      </w:pPr>
      <w:bookmarkStart w:id="109" w:name="_Toc437257324"/>
      <w:bookmarkStart w:id="110" w:name="_Toc437266598"/>
      <w:bookmarkStart w:id="111" w:name="_Toc222393345"/>
      <w:r w:rsidRPr="007B75B1">
        <w:rPr>
          <w:rFonts w:ascii="Tahoma" w:hAnsi="Tahoma" w:cs="Tahoma"/>
          <w:color w:val="0099FF"/>
          <w:sz w:val="20"/>
          <w:szCs w:val="20"/>
        </w:rPr>
        <w:t>Контроль за правильностью определения стоимости чистых активов АИФ, определения стоимости чистых активов на одну акцию АИФ</w:t>
      </w:r>
      <w:bookmarkEnd w:id="109"/>
      <w:bookmarkEnd w:id="110"/>
      <w:bookmarkEnd w:id="111"/>
    </w:p>
    <w:p w14:paraId="5C9DEDE7" w14:textId="77777777" w:rsidR="00413C3F"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Контроль за правильностью определения Управляющей компанией стоимости чистых активов АИФ осуществляется Специализированным депозитарием с периодичностью, установленной для таких расчетов законодательством Российской Федерации.</w:t>
      </w:r>
    </w:p>
    <w:p w14:paraId="31BCA1D8" w14:textId="77777777" w:rsidR="00C575C2"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Процедура контроля заключается в сравнении расчетных показателей, указанных Управляющей компанией в справке о СЧА АИФ и отчете об изменении СЧА АИФ, с собственными аналогичными расчетами Специализированного депозитария, осуществленными с учетом имеющихся в Специализированном депозитарии документов, сведений (информации) и в соответствии с Правилами определения стоимости активов и величины обязательств, Учетной политикой АИФ.</w:t>
      </w:r>
    </w:p>
    <w:p w14:paraId="2C9996AA" w14:textId="77777777" w:rsidR="00C575C2"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расхождений Специализированный депозитарий и Управляющая компания выясняют причину расхождений и согласовывают возможности их устранения.</w:t>
      </w:r>
    </w:p>
    <w:p w14:paraId="1B35BE45" w14:textId="77777777" w:rsidR="00413C3F"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АИФ и не позднее 3 (трех) рабочих дней с даты подписания Протокола расхождений результатов сверки СЧА уведомляет о факте расхождения Банк России.</w:t>
      </w:r>
    </w:p>
    <w:p w14:paraId="77D10D9E" w14:textId="77777777" w:rsidR="00413C3F" w:rsidRPr="007B75B1" w:rsidRDefault="00413C3F" w:rsidP="00413C3F">
      <w:pPr>
        <w:pStyle w:val="a1"/>
        <w:numPr>
          <w:ilvl w:val="0"/>
          <w:numId w:val="0"/>
        </w:numPr>
        <w:ind w:left="993"/>
        <w:rPr>
          <w:rFonts w:ascii="Tahoma" w:hAnsi="Tahoma" w:cs="Tahoma"/>
          <w:sz w:val="20"/>
          <w:szCs w:val="20"/>
        </w:rPr>
      </w:pPr>
      <w:r w:rsidRPr="007B75B1">
        <w:rPr>
          <w:rFonts w:ascii="Tahoma" w:hAnsi="Tahoma" w:cs="Tahoma"/>
          <w:sz w:val="20"/>
          <w:szCs w:val="20"/>
        </w:rPr>
        <w:t>Факт последующего устранения расхождений подтверждается путем подписания справки о СЧА АИФ Специализированным депозитарием.</w:t>
      </w:r>
    </w:p>
    <w:p w14:paraId="2A045B37" w14:textId="77777777" w:rsidR="00413C3F" w:rsidRPr="007B75B1" w:rsidRDefault="00413C3F" w:rsidP="00413C8F">
      <w:pPr>
        <w:pStyle w:val="afff7"/>
        <w:spacing w:after="0"/>
        <w:ind w:left="992" w:hanging="992"/>
        <w:rPr>
          <w:rFonts w:ascii="Tahoma" w:hAnsi="Tahoma" w:cs="Tahoma"/>
          <w:color w:val="0099FF"/>
          <w:sz w:val="20"/>
          <w:szCs w:val="20"/>
        </w:rPr>
      </w:pPr>
      <w:bookmarkStart w:id="112" w:name="_Toc437257325"/>
      <w:bookmarkStart w:id="113" w:name="_Toc437266599"/>
      <w:bookmarkStart w:id="114" w:name="_Toc222393346"/>
      <w:r w:rsidRPr="007B75B1">
        <w:rPr>
          <w:rFonts w:ascii="Tahoma" w:hAnsi="Tahoma" w:cs="Tahoma"/>
          <w:color w:val="0099FF"/>
          <w:sz w:val="20"/>
          <w:szCs w:val="20"/>
        </w:rPr>
        <w:t>Контроль, проводимый в период размещения акций АИФ</w:t>
      </w:r>
      <w:bookmarkEnd w:id="112"/>
      <w:bookmarkEnd w:id="113"/>
      <w:bookmarkEnd w:id="114"/>
    </w:p>
    <w:p w14:paraId="042C075B" w14:textId="77777777" w:rsidR="00413C3F"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контроль за соблюдением АИФ и/или Управляющей компанией АИФ процедуры размещения акций требованиям законодательства Российской Федерации и устава АИФ.</w:t>
      </w:r>
    </w:p>
    <w:p w14:paraId="2822CE48" w14:textId="77777777" w:rsidR="00413C3F" w:rsidRPr="007B75B1" w:rsidRDefault="00413C3F" w:rsidP="00413C3F">
      <w:pPr>
        <w:pStyle w:val="a1"/>
        <w:numPr>
          <w:ilvl w:val="0"/>
          <w:numId w:val="0"/>
        </w:numPr>
        <w:ind w:left="993"/>
        <w:rPr>
          <w:rFonts w:ascii="Tahoma" w:hAnsi="Tahoma" w:cs="Tahoma"/>
          <w:sz w:val="20"/>
          <w:szCs w:val="20"/>
        </w:rPr>
      </w:pPr>
      <w:r w:rsidRPr="007B75B1">
        <w:rPr>
          <w:rFonts w:ascii="Tahoma" w:hAnsi="Tahoma" w:cs="Tahoma"/>
          <w:sz w:val="20"/>
          <w:szCs w:val="20"/>
        </w:rPr>
        <w:t>В процессе размещения акций АИФ Специализированный депозитарий контролирует:</w:t>
      </w:r>
    </w:p>
    <w:p w14:paraId="5A5057AD" w14:textId="77777777" w:rsidR="00413C3F" w:rsidRPr="007B75B1" w:rsidRDefault="00413C3F"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срок начала размещения акций АИФ;</w:t>
      </w:r>
    </w:p>
    <w:p w14:paraId="5740788A" w14:textId="77777777" w:rsidR="00413C3F" w:rsidRPr="007B75B1" w:rsidRDefault="00413C3F"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срок окончания размещения акций АИФ;</w:t>
      </w:r>
    </w:p>
    <w:p w14:paraId="5F5D272A"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полноту, своевременность и форму оплаты размещаемых акций АИФ на предмет соответствия требованиям, установленным в уставе АИФ и его инвестиционной декларации;</w:t>
      </w:r>
    </w:p>
    <w:p w14:paraId="13B458B7"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соблюдение ограничений, содержащихся в решении о выпуске акций,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в случае, если акции АИФ предназначены для квалифицированных инвесторов;</w:t>
      </w:r>
    </w:p>
    <w:p w14:paraId="08BC31E3"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 xml:space="preserve">другие параметры размещения акций АИФ на соответствие требованиям, предъявляемым законодательством Российской Федерации к акционерным обществам. </w:t>
      </w:r>
    </w:p>
    <w:p w14:paraId="36D276EE" w14:textId="77777777" w:rsidR="00413C3F" w:rsidRPr="007B75B1" w:rsidRDefault="00413C3F" w:rsidP="00413C8F">
      <w:pPr>
        <w:pStyle w:val="afff7"/>
        <w:spacing w:after="0"/>
        <w:ind w:left="992" w:hanging="992"/>
        <w:rPr>
          <w:rFonts w:ascii="Tahoma" w:hAnsi="Tahoma" w:cs="Tahoma"/>
          <w:color w:val="0099FF"/>
          <w:sz w:val="20"/>
          <w:szCs w:val="20"/>
        </w:rPr>
      </w:pPr>
      <w:bookmarkStart w:id="115" w:name="_Toc437257326"/>
      <w:bookmarkStart w:id="116" w:name="_Toc437266600"/>
      <w:bookmarkStart w:id="117" w:name="_Toc222393347"/>
      <w:r w:rsidRPr="007B75B1">
        <w:rPr>
          <w:rFonts w:ascii="Tahoma" w:hAnsi="Tahoma" w:cs="Tahoma"/>
          <w:color w:val="0099FF"/>
          <w:sz w:val="20"/>
          <w:szCs w:val="20"/>
        </w:rPr>
        <w:t>Контроль за соблюдением правил выкупа акций АИФ</w:t>
      </w:r>
      <w:bookmarkEnd w:id="115"/>
      <w:bookmarkEnd w:id="116"/>
      <w:bookmarkEnd w:id="117"/>
    </w:p>
    <w:p w14:paraId="43295B68" w14:textId="77777777" w:rsidR="00413C3F"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контроль за соблюдением АИФ и/или Управляющей компанией АИФ процедуры выкупа акций требованиям законодательства Российской Федерации и устава АИФ.</w:t>
      </w:r>
    </w:p>
    <w:p w14:paraId="24A4818B" w14:textId="77777777" w:rsidR="00413C3F" w:rsidRPr="007B75B1" w:rsidRDefault="00413C3F" w:rsidP="00413C3F">
      <w:pPr>
        <w:pStyle w:val="a1"/>
        <w:numPr>
          <w:ilvl w:val="0"/>
          <w:numId w:val="0"/>
        </w:numPr>
        <w:ind w:left="993"/>
        <w:rPr>
          <w:rFonts w:ascii="Tahoma" w:hAnsi="Tahoma" w:cs="Tahoma"/>
          <w:sz w:val="20"/>
          <w:szCs w:val="20"/>
        </w:rPr>
      </w:pPr>
      <w:r w:rsidRPr="007B75B1">
        <w:rPr>
          <w:rFonts w:ascii="Tahoma" w:hAnsi="Tahoma" w:cs="Tahoma"/>
          <w:sz w:val="20"/>
          <w:szCs w:val="20"/>
        </w:rPr>
        <w:t>В процессе выкупа акций АИФ Специализированный депозитарий контролирует:</w:t>
      </w:r>
    </w:p>
    <w:p w14:paraId="560A8664" w14:textId="77777777" w:rsidR="00413C3F" w:rsidRPr="007B75B1" w:rsidRDefault="00413C3F" w:rsidP="004A73A0">
      <w:pPr>
        <w:pStyle w:val="1"/>
        <w:tabs>
          <w:tab w:val="clear" w:pos="-142"/>
        </w:tabs>
        <w:ind w:left="1276" w:hanging="283"/>
        <w:rPr>
          <w:rFonts w:ascii="Tahoma" w:hAnsi="Tahoma" w:cs="Tahoma"/>
          <w:sz w:val="20"/>
          <w:szCs w:val="20"/>
        </w:rPr>
      </w:pPr>
      <w:r w:rsidRPr="007B75B1">
        <w:rPr>
          <w:rFonts w:ascii="Tahoma" w:hAnsi="Tahoma" w:cs="Tahoma"/>
          <w:sz w:val="20"/>
          <w:szCs w:val="20"/>
        </w:rPr>
        <w:t>соблюдение сроков, установленных законодательством Российской Федерации и решением соответствующего органа управления АИФ, для выкупа акций АИФ;</w:t>
      </w:r>
    </w:p>
    <w:p w14:paraId="6CD27C72"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полноту и своевременность расчетов с акционерами АИФ;</w:t>
      </w:r>
    </w:p>
    <w:p w14:paraId="61FD249D"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 xml:space="preserve">другие параметры выкупа акций АИФ на соответствие требованиям, предъявляемым законодательством Российской Федерации к акционерным обществам. </w:t>
      </w:r>
    </w:p>
    <w:p w14:paraId="477276F9" w14:textId="77777777" w:rsidR="00413C3F" w:rsidRPr="007B75B1" w:rsidRDefault="00413C3F" w:rsidP="00413C8F">
      <w:pPr>
        <w:pStyle w:val="afff7"/>
        <w:spacing w:after="0"/>
        <w:ind w:left="992" w:hanging="992"/>
        <w:rPr>
          <w:rFonts w:ascii="Tahoma" w:hAnsi="Tahoma" w:cs="Tahoma"/>
          <w:color w:val="0099FF"/>
          <w:sz w:val="20"/>
          <w:szCs w:val="20"/>
        </w:rPr>
      </w:pPr>
      <w:bookmarkStart w:id="118" w:name="_Toc437257327"/>
      <w:bookmarkStart w:id="119" w:name="_Toc437266601"/>
      <w:bookmarkStart w:id="120" w:name="_Toc222393348"/>
      <w:r w:rsidRPr="007B75B1">
        <w:rPr>
          <w:rFonts w:ascii="Tahoma" w:hAnsi="Tahoma" w:cs="Tahoma"/>
          <w:color w:val="0099FF"/>
          <w:sz w:val="20"/>
          <w:szCs w:val="20"/>
        </w:rPr>
        <w:t>Контроль за начислением и выплатой дивидендов по акциям АИФ</w:t>
      </w:r>
      <w:bookmarkEnd w:id="118"/>
      <w:bookmarkEnd w:id="119"/>
      <w:bookmarkEnd w:id="120"/>
    </w:p>
    <w:p w14:paraId="0D4B036E" w14:textId="77777777" w:rsidR="00C575C2"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Контроль за начислением дивидендов по акциям АИФ Специализированный депозитарий осуществляет в порядке, аналогичном процедурам контроля за соблюдением порядка и сроков начисления резервов и иных обязательств, исполнение которых осуществляется за счет имущества АИФ, методом сравнения начисленных АИФ или Управляющей компанией АИФ дивидендов с собственными расчетами Специализированного депозитария.</w:t>
      </w:r>
    </w:p>
    <w:p w14:paraId="11CF45B1" w14:textId="77777777" w:rsidR="00C575C2"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Собственные расчеты размера причитающихся к выплате акционерам дивидендов Специализированный депозитарий осуществляет на основании имеющихся в распоряжении Специализированного депозитария документов и сведений (информации) (решения уполномоченного органа управления АИФ о выплате дивидендов, реестра акционеров на дату фиксации).</w:t>
      </w:r>
    </w:p>
    <w:p w14:paraId="57B149A7" w14:textId="77777777" w:rsidR="00FE7CD4" w:rsidRPr="007B75B1" w:rsidRDefault="00FE7CD4" w:rsidP="004A73A0">
      <w:pPr>
        <w:pStyle w:val="a1"/>
        <w:ind w:left="993" w:hanging="993"/>
        <w:rPr>
          <w:rFonts w:ascii="Tahoma" w:hAnsi="Tahoma" w:cs="Tahoma"/>
          <w:sz w:val="20"/>
          <w:szCs w:val="20"/>
        </w:rPr>
      </w:pPr>
      <w:r w:rsidRPr="007B75B1">
        <w:rPr>
          <w:rFonts w:ascii="Tahoma" w:hAnsi="Tahoma" w:cs="Tahoma"/>
          <w:sz w:val="20"/>
          <w:szCs w:val="20"/>
        </w:rPr>
        <w:t>При выполнении контрольных функций в отношении выплаты дивидендов по акциям АИФ Специализированный депозитарий осуществляет:</w:t>
      </w:r>
    </w:p>
    <w:p w14:paraId="476367E8" w14:textId="77777777" w:rsidR="00FE7CD4" w:rsidRPr="007B75B1" w:rsidRDefault="00FE7CD4" w:rsidP="004A73A0">
      <w:pPr>
        <w:pStyle w:val="1"/>
        <w:ind w:left="1276" w:hanging="283"/>
        <w:rPr>
          <w:rFonts w:ascii="Tahoma" w:hAnsi="Tahoma" w:cs="Tahoma"/>
          <w:sz w:val="20"/>
          <w:szCs w:val="20"/>
        </w:rPr>
      </w:pPr>
      <w:r w:rsidRPr="007B75B1">
        <w:rPr>
          <w:rFonts w:ascii="Tahoma" w:hAnsi="Tahoma" w:cs="Tahoma"/>
          <w:sz w:val="20"/>
          <w:szCs w:val="20"/>
        </w:rPr>
        <w:t>контроль за правильностью определения АИФ или Управляющей компанией АИФ размера дивиденда, причитающегося каждому акционеру АИФ;</w:t>
      </w:r>
    </w:p>
    <w:p w14:paraId="4B95F9C2" w14:textId="77777777" w:rsidR="00FE7CD4" w:rsidRPr="007B75B1" w:rsidRDefault="00FE7CD4" w:rsidP="004A73A0">
      <w:pPr>
        <w:pStyle w:val="1"/>
        <w:ind w:left="1276" w:hanging="283"/>
        <w:rPr>
          <w:rFonts w:ascii="Tahoma" w:hAnsi="Tahoma" w:cs="Tahoma"/>
          <w:sz w:val="20"/>
          <w:szCs w:val="20"/>
        </w:rPr>
      </w:pPr>
      <w:r w:rsidRPr="007B75B1">
        <w:rPr>
          <w:rFonts w:ascii="Tahoma" w:hAnsi="Tahoma" w:cs="Tahoma"/>
          <w:sz w:val="20"/>
          <w:szCs w:val="20"/>
        </w:rPr>
        <w:t>контроль за своевременностью перечисления денежных средств по операциям выплаты дивидендов;</w:t>
      </w:r>
    </w:p>
    <w:p w14:paraId="539B7672" w14:textId="77777777" w:rsidR="00FE7CD4" w:rsidRPr="007B75B1" w:rsidRDefault="00FE7CD4" w:rsidP="004A73A0">
      <w:pPr>
        <w:pStyle w:val="1"/>
        <w:ind w:left="1276" w:hanging="283"/>
        <w:rPr>
          <w:rFonts w:ascii="Tahoma" w:hAnsi="Tahoma" w:cs="Tahoma"/>
          <w:sz w:val="20"/>
          <w:szCs w:val="20"/>
        </w:rPr>
      </w:pPr>
      <w:r w:rsidRPr="007B75B1">
        <w:rPr>
          <w:rFonts w:ascii="Tahoma" w:hAnsi="Tahoma" w:cs="Tahoma"/>
          <w:sz w:val="20"/>
          <w:szCs w:val="20"/>
        </w:rPr>
        <w:t>предварительный контроль осуществления платежа из денежных средств, входящих в состав инвестиционных резервов АИФ.</w:t>
      </w:r>
    </w:p>
    <w:p w14:paraId="0E1BCDA2" w14:textId="77777777" w:rsidR="00100629" w:rsidRPr="007B75B1" w:rsidRDefault="00100629" w:rsidP="00413C8F">
      <w:pPr>
        <w:pStyle w:val="10"/>
        <w:spacing w:after="0"/>
        <w:ind w:left="992" w:hanging="992"/>
        <w:rPr>
          <w:rFonts w:ascii="Tahoma" w:hAnsi="Tahoma" w:cs="Tahoma"/>
          <w:color w:val="0099FF"/>
          <w:sz w:val="22"/>
        </w:rPr>
      </w:pPr>
      <w:bookmarkStart w:id="121" w:name="_Toc437257328"/>
      <w:bookmarkStart w:id="122" w:name="_Toc437266602"/>
      <w:bookmarkStart w:id="123" w:name="_Toc222393349"/>
      <w:r w:rsidRPr="007B75B1">
        <w:rPr>
          <w:rFonts w:ascii="Tahoma" w:hAnsi="Tahoma" w:cs="Tahoma"/>
          <w:color w:val="0099FF"/>
          <w:sz w:val="22"/>
        </w:rPr>
        <w:t>Порядок осуществления Специализированным депозитарием контрольных функций за деятельностью УК ПИФ</w:t>
      </w:r>
      <w:bookmarkEnd w:id="121"/>
      <w:bookmarkEnd w:id="122"/>
      <w:bookmarkEnd w:id="123"/>
    </w:p>
    <w:p w14:paraId="5BAC67A3" w14:textId="77777777" w:rsidR="00E967EB" w:rsidRPr="007B75B1" w:rsidRDefault="00E967EB" w:rsidP="00413C8F">
      <w:pPr>
        <w:pStyle w:val="afff7"/>
        <w:spacing w:after="0"/>
        <w:ind w:left="992" w:hanging="992"/>
        <w:rPr>
          <w:rFonts w:ascii="Tahoma" w:hAnsi="Tahoma" w:cs="Tahoma"/>
          <w:color w:val="0099FF"/>
          <w:sz w:val="20"/>
          <w:szCs w:val="20"/>
        </w:rPr>
      </w:pPr>
      <w:bookmarkStart w:id="124" w:name="_Toc222393350"/>
      <w:r w:rsidRPr="007B75B1">
        <w:rPr>
          <w:rFonts w:ascii="Tahoma" w:hAnsi="Tahoma" w:cs="Tahoma"/>
          <w:color w:val="0099FF"/>
          <w:sz w:val="20"/>
          <w:szCs w:val="20"/>
        </w:rPr>
        <w:t>Общие положения</w:t>
      </w:r>
      <w:bookmarkEnd w:id="124"/>
    </w:p>
    <w:p w14:paraId="0010C35E" w14:textId="77777777" w:rsidR="00100629" w:rsidRPr="007B75B1" w:rsidRDefault="00100629" w:rsidP="00C37D2C">
      <w:pPr>
        <w:pStyle w:val="a1"/>
        <w:ind w:left="993" w:hanging="993"/>
        <w:rPr>
          <w:rFonts w:ascii="Tahoma" w:hAnsi="Tahoma" w:cs="Tahoma"/>
          <w:sz w:val="20"/>
          <w:szCs w:val="20"/>
        </w:rPr>
      </w:pPr>
      <w:r w:rsidRPr="007B75B1">
        <w:rPr>
          <w:rFonts w:ascii="Tahoma" w:hAnsi="Tahoma" w:cs="Tahoma"/>
          <w:sz w:val="20"/>
          <w:szCs w:val="20"/>
        </w:rPr>
        <w:t>Предметом контроля, осуществляемого Специализированным депозитарием, являются деятельность УК ПИФ при осуществлении доверительного управления имуществом, составляющим активы ПИФ, в частности Специализированный депозитарий осуществляет контроль:</w:t>
      </w:r>
    </w:p>
    <w:p w14:paraId="1E2396E3"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соответствием состава и структуры активов ПИФ требованиям законодательства Российской Федерации и Правил ДУ ПИФ;</w:t>
      </w:r>
    </w:p>
    <w:p w14:paraId="56603C9C"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установленного порядка определения стоимости чистых активов ПИФ и расчетной стоимости одного инвестиционного пая ПИФ</w:t>
      </w:r>
      <w:r w:rsidR="00AE5F60" w:rsidRPr="007B75B1">
        <w:rPr>
          <w:rFonts w:ascii="Tahoma" w:hAnsi="Tahoma" w:cs="Tahoma"/>
          <w:sz w:val="20"/>
          <w:szCs w:val="20"/>
        </w:rPr>
        <w:t>, за исключением случая возложения УК ПИФ на Специализированный депозитарий исполнения обязанностей по определению стоимости чистых активов ПИФ и расчетной стоимости одного инвестиционного пая</w:t>
      </w:r>
      <w:r w:rsidRPr="007B75B1">
        <w:rPr>
          <w:rFonts w:ascii="Tahoma" w:hAnsi="Tahoma" w:cs="Tahoma"/>
          <w:sz w:val="20"/>
          <w:szCs w:val="20"/>
        </w:rPr>
        <w:t>;</w:t>
      </w:r>
    </w:p>
    <w:p w14:paraId="45021259"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 xml:space="preserve">за соблюдением порядка выдачи, погашения, обмена инвестиционных паев: </w:t>
      </w:r>
    </w:p>
    <w:p w14:paraId="7B86CCD3" w14:textId="77777777" w:rsidR="00100629" w:rsidRPr="007B75B1" w:rsidRDefault="00100629" w:rsidP="00100629">
      <w:pPr>
        <w:pStyle w:val="2"/>
        <w:rPr>
          <w:rFonts w:ascii="Tahoma" w:hAnsi="Tahoma" w:cs="Tahoma"/>
          <w:sz w:val="20"/>
          <w:szCs w:val="20"/>
        </w:rPr>
      </w:pPr>
      <w:r w:rsidRPr="007B75B1">
        <w:rPr>
          <w:rFonts w:ascii="Tahoma" w:hAnsi="Tahoma" w:cs="Tahoma"/>
          <w:sz w:val="20"/>
          <w:szCs w:val="20"/>
        </w:rPr>
        <w:t>за правильностью определения количества выдаваемых инвестиционных паев ПИФ, суммы денежной компенсации в связи с погашением инвестиционных паев ПИФ, а также суммы денежных средств и стоимости иного имущества, передаваемых в состав другого ПИФ при обмене инвестиционных паев;</w:t>
      </w:r>
    </w:p>
    <w:p w14:paraId="7D6CBB73" w14:textId="77777777" w:rsidR="00100629" w:rsidRPr="007B75B1" w:rsidRDefault="00100629" w:rsidP="00100629">
      <w:pPr>
        <w:pStyle w:val="2"/>
        <w:rPr>
          <w:rFonts w:ascii="Tahoma" w:hAnsi="Tahoma" w:cs="Tahoma"/>
          <w:sz w:val="20"/>
          <w:szCs w:val="20"/>
        </w:rPr>
      </w:pPr>
      <w:r w:rsidRPr="007B75B1">
        <w:rPr>
          <w:rFonts w:ascii="Tahoma" w:hAnsi="Tahoma" w:cs="Tahoma"/>
          <w:sz w:val="20"/>
          <w:szCs w:val="20"/>
        </w:rPr>
        <w:t>за соответствием количества выданных инвестиционных паев закрытого ПИФ количеству инвестиционных паев, предусмотренному Правилами ДУ ПИФ;</w:t>
      </w:r>
    </w:p>
    <w:p w14:paraId="4F603445" w14:textId="77777777" w:rsidR="00100629" w:rsidRPr="007B75B1" w:rsidRDefault="00100629" w:rsidP="00100629">
      <w:pPr>
        <w:pStyle w:val="2"/>
        <w:rPr>
          <w:rFonts w:ascii="Tahoma" w:hAnsi="Tahoma" w:cs="Tahoma"/>
          <w:sz w:val="20"/>
          <w:szCs w:val="20"/>
        </w:rPr>
      </w:pPr>
      <w:r w:rsidRPr="007B75B1">
        <w:rPr>
          <w:rFonts w:ascii="Tahoma" w:hAnsi="Tahoma" w:cs="Tahoma"/>
          <w:sz w:val="20"/>
          <w:szCs w:val="20"/>
        </w:rPr>
        <w:t>за соответствием подлежащей выплате суммы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w:t>
      </w:r>
    </w:p>
    <w:p w14:paraId="38C220E5" w14:textId="77777777" w:rsidR="00100629" w:rsidRPr="007B75B1" w:rsidRDefault="00100629" w:rsidP="00100629">
      <w:pPr>
        <w:pStyle w:val="2"/>
        <w:rPr>
          <w:rFonts w:ascii="Tahoma" w:hAnsi="Tahoma" w:cs="Tahoma"/>
          <w:sz w:val="20"/>
          <w:szCs w:val="20"/>
        </w:rPr>
      </w:pPr>
      <w:r w:rsidRPr="007B75B1">
        <w:rPr>
          <w:rFonts w:ascii="Tahoma" w:hAnsi="Tahoma" w:cs="Tahoma"/>
          <w:sz w:val="20"/>
          <w:szCs w:val="20"/>
        </w:rPr>
        <w:t>за правильностью определения количества подлежащих зачислению на лицевой счет зарегистрированного лица в реестре инвестиционных паев ПИФ, на инвестиционные паи которого осуществляется обмен;</w:t>
      </w:r>
    </w:p>
    <w:p w14:paraId="0A74C544"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УК ПИФ процедуры обмена всех инвестиционных паев одного ОПИФ на инвестиционные паи другого ОПИФ (при объединении ОПИФ по решению УК);</w:t>
      </w:r>
    </w:p>
    <w:p w14:paraId="3CC06D89" w14:textId="7F7AEF4B"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установленных размеров, порядка и сроков начисления и выплаты вознаграждений Управляющей компании, Специализированному депозитарию, лицу, осуществляющему ведение реестра владельцев инвестиционных паев, аудитору и оценщику, а также сумм налогов, объектом которых является имущество ПИФ, и обязательных платежей, связанных с доверительным управлением активами ПИФ</w:t>
      </w:r>
      <w:r w:rsidR="00846AD8" w:rsidRPr="007B75B1">
        <w:rPr>
          <w:rFonts w:ascii="Tahoma" w:hAnsi="Tahoma" w:cs="Tahoma"/>
          <w:sz w:val="20"/>
          <w:szCs w:val="20"/>
        </w:rPr>
        <w:t>,</w:t>
      </w:r>
      <w:r w:rsidR="00760DFB" w:rsidRPr="007B75B1">
        <w:rPr>
          <w:rFonts w:ascii="Tahoma" w:hAnsi="Tahoma" w:cs="Tahoma"/>
          <w:sz w:val="20"/>
          <w:szCs w:val="20"/>
        </w:rPr>
        <w:t xml:space="preserve"> в объеме, предусмотренном действующим законодательством Р</w:t>
      </w:r>
      <w:r w:rsidR="007E5F6D" w:rsidRPr="007B75B1">
        <w:rPr>
          <w:rFonts w:ascii="Tahoma" w:hAnsi="Tahoma" w:cs="Tahoma"/>
          <w:sz w:val="20"/>
          <w:szCs w:val="20"/>
        </w:rPr>
        <w:t>Ф</w:t>
      </w:r>
      <w:r w:rsidRPr="007B75B1">
        <w:rPr>
          <w:rFonts w:ascii="Tahoma" w:hAnsi="Tahoma" w:cs="Tahoma"/>
          <w:sz w:val="20"/>
          <w:szCs w:val="20"/>
        </w:rPr>
        <w:t>;</w:t>
      </w:r>
    </w:p>
    <w:p w14:paraId="3D370493"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УК ПИФ требований законодательства Российской Федерации при ведении учета активов</w:t>
      </w:r>
      <w:r w:rsidR="00AE5F60" w:rsidRPr="007B75B1">
        <w:rPr>
          <w:rFonts w:ascii="Tahoma" w:hAnsi="Tahoma" w:cs="Tahoma"/>
          <w:sz w:val="20"/>
          <w:szCs w:val="20"/>
        </w:rPr>
        <w:t>, за исключением случаев возложения УК ПИФ на Специализированный депозитарий исполнения обязанностей по учету операций с имуществом, составляющим активы ПИФ, по определению стоимости чистых активов ПИФ и расчетной стоимости одного инвестиционного пая, по учету имущества, переданного в оплату инвестиционных паев</w:t>
      </w:r>
      <w:r w:rsidRPr="007B75B1">
        <w:rPr>
          <w:rFonts w:ascii="Tahoma" w:hAnsi="Tahoma" w:cs="Tahoma"/>
          <w:sz w:val="20"/>
          <w:szCs w:val="20"/>
        </w:rPr>
        <w:t>;</w:t>
      </w:r>
    </w:p>
    <w:p w14:paraId="02B75326"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УК ПИФ положений Правил ДУ ПИФ при проведении инвестиционного комитета и совершении сделок, требующих одобрения инвестиционного комитета;</w:t>
      </w:r>
    </w:p>
    <w:p w14:paraId="4DFD80D1"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установленных порядка и сроков прекращения ПИФ;</w:t>
      </w:r>
    </w:p>
    <w:p w14:paraId="1143AB9F"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установленных порядка и сроков проведения общего собрания владельцев инвестиционных паев;</w:t>
      </w:r>
    </w:p>
    <w:p w14:paraId="6C1BA722"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порядка проведения конкурса для определения Управляющей компании ПИФ.</w:t>
      </w:r>
    </w:p>
    <w:p w14:paraId="7BE7C247" w14:textId="77777777" w:rsidR="00100629" w:rsidRPr="007B75B1" w:rsidRDefault="00100629" w:rsidP="004A73A0">
      <w:pPr>
        <w:pStyle w:val="a1"/>
        <w:ind w:left="993" w:hanging="993"/>
        <w:rPr>
          <w:rFonts w:ascii="Tahoma" w:hAnsi="Tahoma" w:cs="Tahoma"/>
          <w:sz w:val="20"/>
          <w:szCs w:val="20"/>
        </w:rPr>
      </w:pPr>
      <w:r w:rsidRPr="007B75B1">
        <w:rPr>
          <w:rFonts w:ascii="Tahoma" w:hAnsi="Tahoma" w:cs="Tahoma"/>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14:paraId="0515129C"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правильность оформления Управляющей компанией Уведомления и/или Платежного поручения;</w:t>
      </w:r>
    </w:p>
    <w:p w14:paraId="1477A50B"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соответствие суммы, указанной в Платежном поручении, платежных и иных реквизитов плательщика и получателя данным</w:t>
      </w:r>
      <w:r w:rsidR="001A62C9" w:rsidRPr="007B75B1">
        <w:rPr>
          <w:rFonts w:ascii="Tahoma" w:hAnsi="Tahoma" w:cs="Tahoma"/>
          <w:sz w:val="20"/>
          <w:szCs w:val="20"/>
        </w:rPr>
        <w:t xml:space="preserve">, содержащимся в </w:t>
      </w:r>
      <w:r w:rsidRPr="007B75B1">
        <w:rPr>
          <w:rFonts w:ascii="Tahoma" w:hAnsi="Tahoma" w:cs="Tahoma"/>
          <w:sz w:val="20"/>
          <w:szCs w:val="20"/>
        </w:rPr>
        <w:t>имеющихся документ</w:t>
      </w:r>
      <w:r w:rsidR="001A62C9" w:rsidRPr="007B75B1">
        <w:rPr>
          <w:rFonts w:ascii="Tahoma" w:hAnsi="Tahoma" w:cs="Tahoma"/>
          <w:sz w:val="20"/>
          <w:szCs w:val="20"/>
        </w:rPr>
        <w:t>ах</w:t>
      </w:r>
      <w:r w:rsidRPr="007B75B1">
        <w:rPr>
          <w:rFonts w:ascii="Tahoma" w:hAnsi="Tahoma" w:cs="Tahoma"/>
          <w:sz w:val="20"/>
          <w:szCs w:val="20"/>
        </w:rPr>
        <w:t xml:space="preserve"> и иным учетным данным Специализированного депозитария;</w:t>
      </w:r>
    </w:p>
    <w:p w14:paraId="4D035D94"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соответствие назначения платежа требованиям законодательства Российской Федерации и Правилам ДУ ПИФ;</w:t>
      </w:r>
    </w:p>
    <w:p w14:paraId="1529D4A7"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соответствие условий распоряжения имуществом, в том числе указанных в приложенных документах, требованиям законодательства Российской Федерации и Правил ДУ ПИФ;</w:t>
      </w:r>
    </w:p>
    <w:p w14:paraId="00CFD500" w14:textId="77777777" w:rsidR="00C575C2" w:rsidRPr="007B75B1" w:rsidRDefault="002E6FC1" w:rsidP="004A73A0">
      <w:pPr>
        <w:pStyle w:val="1"/>
        <w:ind w:left="1276" w:hanging="283"/>
        <w:rPr>
          <w:rFonts w:ascii="Tahoma" w:hAnsi="Tahoma" w:cs="Tahoma"/>
          <w:sz w:val="20"/>
          <w:szCs w:val="20"/>
        </w:rPr>
      </w:pPr>
      <w:r w:rsidRPr="007B75B1">
        <w:rPr>
          <w:rFonts w:ascii="Tahoma" w:hAnsi="Tahoma" w:cs="Tahoma"/>
          <w:sz w:val="20"/>
          <w:szCs w:val="20"/>
        </w:rPr>
        <w:t>соответствие контрагента по сделке требованиям законодательства Российской Федерации и документу-основанию для совершения сделки.</w:t>
      </w:r>
    </w:p>
    <w:p w14:paraId="402B1BAB" w14:textId="47EF60AE" w:rsidR="00C575C2" w:rsidRPr="007B75B1" w:rsidRDefault="002E6FC1" w:rsidP="004A73A0">
      <w:pPr>
        <w:pStyle w:val="a1"/>
        <w:ind w:left="993" w:hanging="993"/>
        <w:rPr>
          <w:rFonts w:ascii="Tahoma" w:hAnsi="Tahoma" w:cs="Tahoma"/>
          <w:sz w:val="20"/>
          <w:szCs w:val="20"/>
        </w:rPr>
      </w:pPr>
      <w:r w:rsidRPr="007B75B1">
        <w:rPr>
          <w:rFonts w:ascii="Tahoma" w:hAnsi="Tahoma" w:cs="Tahoma"/>
          <w:sz w:val="20"/>
          <w:szCs w:val="20"/>
        </w:rPr>
        <w:t xml:space="preserve">Последующий контроль осуществляется Специализированным депозитарием ежедневно в рабочие дни с учетом поступивших за отчетный </w:t>
      </w:r>
      <w:r w:rsidR="00A0301F" w:rsidRPr="007B75B1">
        <w:rPr>
          <w:rFonts w:ascii="Tahoma" w:hAnsi="Tahoma" w:cs="Tahoma"/>
          <w:sz w:val="20"/>
          <w:szCs w:val="20"/>
        </w:rPr>
        <w:t>день документов</w:t>
      </w:r>
      <w:r w:rsidRPr="007B75B1">
        <w:rPr>
          <w:rFonts w:ascii="Tahoma" w:hAnsi="Tahoma" w:cs="Tahoma"/>
          <w:sz w:val="20"/>
          <w:szCs w:val="20"/>
        </w:rPr>
        <w:t xml:space="preserve"> и информации (сведений).</w:t>
      </w:r>
    </w:p>
    <w:p w14:paraId="50D15194" w14:textId="7AD88EBE" w:rsidR="002E6FC1" w:rsidRPr="007B75B1" w:rsidRDefault="002E6FC1" w:rsidP="004A73A0">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в процессе </w:t>
      </w:r>
      <w:r w:rsidR="00873A89" w:rsidRPr="007B75B1">
        <w:rPr>
          <w:rFonts w:ascii="Tahoma" w:hAnsi="Tahoma" w:cs="Tahoma"/>
          <w:sz w:val="20"/>
          <w:szCs w:val="20"/>
        </w:rPr>
        <w:t>последующего контроля нарушений</w:t>
      </w:r>
      <w:r w:rsidRPr="007B75B1">
        <w:rPr>
          <w:rFonts w:ascii="Tahoma" w:hAnsi="Tahoma" w:cs="Tahoma"/>
          <w:sz w:val="20"/>
          <w:szCs w:val="20"/>
        </w:rPr>
        <w:t xml:space="preserve"> требований законодательства Российской Федерации, Правил ДУ ПИФ, Специализированный депозитарий по каждому нарушению/ несоответствию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_Ref373739919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Pr="007B75B1">
        <w:rPr>
          <w:rFonts w:ascii="Tahoma" w:hAnsi="Tahoma" w:cs="Tahoma"/>
          <w:sz w:val="20"/>
          <w:szCs w:val="20"/>
        </w:rPr>
        <w:t xml:space="preserve"> настоящего Регламента.</w:t>
      </w:r>
    </w:p>
    <w:p w14:paraId="093373A2" w14:textId="77777777" w:rsidR="00C4515D" w:rsidRPr="007B75B1" w:rsidRDefault="00C4515D" w:rsidP="00413C8F">
      <w:pPr>
        <w:pStyle w:val="afff7"/>
        <w:spacing w:after="0"/>
        <w:ind w:left="992" w:hanging="992"/>
        <w:rPr>
          <w:rFonts w:ascii="Tahoma" w:hAnsi="Tahoma" w:cs="Tahoma"/>
          <w:color w:val="0099FF"/>
          <w:sz w:val="20"/>
          <w:szCs w:val="20"/>
        </w:rPr>
      </w:pPr>
      <w:bookmarkStart w:id="125" w:name="_Toc437257330"/>
      <w:bookmarkStart w:id="126" w:name="_Toc437266604"/>
      <w:bookmarkStart w:id="127" w:name="_Toc222393351"/>
      <w:r w:rsidRPr="007B75B1">
        <w:rPr>
          <w:rFonts w:ascii="Tahoma" w:hAnsi="Tahoma" w:cs="Tahoma"/>
          <w:color w:val="0099FF"/>
          <w:sz w:val="20"/>
          <w:szCs w:val="20"/>
        </w:rPr>
        <w:t>Контроль за соответствием состава и структуры активов ПИФ требованиям законодательства Российской Федерации и Правил ДУ ПИФ</w:t>
      </w:r>
      <w:bookmarkEnd w:id="125"/>
      <w:bookmarkEnd w:id="126"/>
      <w:bookmarkEnd w:id="127"/>
    </w:p>
    <w:p w14:paraId="15E7D1AA" w14:textId="77777777" w:rsidR="00C575C2" w:rsidRPr="007B75B1" w:rsidRDefault="00C4515D"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контролирует соответствие состава и структуры активов ПИФ на основании их сравнения с действующими ограничениями на инвестирование активов ПИФ с учетом поступивших за отчетный день документов и сведений (информации).</w:t>
      </w:r>
    </w:p>
    <w:p w14:paraId="796328FE" w14:textId="66228B06" w:rsidR="00C575C2" w:rsidRPr="007B75B1" w:rsidRDefault="00C4515D" w:rsidP="004A73A0">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нарушений в составе, структуре активов требований законодательства Российской Федерации, Правил ДУ ПИФ, Специализированный депозитарий по каждому нарушению/несоответствию формирует уведомление о выявлении нарушения (несоответствия) в соответствии с процедурами, указанными в </w:t>
      </w:r>
      <w:r w:rsidR="007D52D4" w:rsidRPr="007B75B1">
        <w:rPr>
          <w:rFonts w:ascii="Tahoma" w:hAnsi="Tahoma" w:cs="Tahoma"/>
          <w:sz w:val="20"/>
          <w:szCs w:val="20"/>
        </w:rPr>
        <w:t>п.</w:t>
      </w:r>
      <w:r w:rsidR="00BB6BF2" w:rsidRPr="007B75B1">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_Ref490730426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6C2887FD" w14:textId="77777777" w:rsidR="00B96861" w:rsidRPr="007B75B1" w:rsidRDefault="00B96861" w:rsidP="00413C8F">
      <w:pPr>
        <w:pStyle w:val="afff7"/>
        <w:spacing w:after="0"/>
        <w:ind w:left="992" w:hanging="992"/>
        <w:rPr>
          <w:rFonts w:ascii="Tahoma" w:hAnsi="Tahoma" w:cs="Tahoma"/>
          <w:color w:val="0099FF"/>
          <w:sz w:val="20"/>
          <w:szCs w:val="20"/>
        </w:rPr>
      </w:pPr>
      <w:bookmarkStart w:id="128" w:name="_Toc437257331"/>
      <w:bookmarkStart w:id="129" w:name="_Toc437266605"/>
      <w:bookmarkStart w:id="130" w:name="_Toc222393352"/>
      <w:r w:rsidRPr="007B75B1">
        <w:rPr>
          <w:rFonts w:ascii="Tahoma" w:hAnsi="Tahoma" w:cs="Tahoma"/>
          <w:color w:val="0099FF"/>
          <w:sz w:val="20"/>
          <w:szCs w:val="20"/>
        </w:rPr>
        <w:t>Контроль за предоставлением Управляющей компанией ПИФ документов (их копий) и сведений (информации) в отношении имущества, составляющего ПИФ, а также документов, необходимых для учета прав на имущество, составляющее ПИФ</w:t>
      </w:r>
      <w:bookmarkEnd w:id="128"/>
      <w:bookmarkEnd w:id="129"/>
      <w:bookmarkEnd w:id="130"/>
    </w:p>
    <w:p w14:paraId="69F5EE84"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проверяет своевременность и полноту предоставления документов и сведений (</w:t>
      </w:r>
      <w:r w:rsidRPr="007B75B1">
        <w:rPr>
          <w:rFonts w:ascii="Tahoma" w:hAnsi="Tahoma" w:cs="Tahoma"/>
          <w:iCs/>
          <w:sz w:val="20"/>
          <w:szCs w:val="20"/>
        </w:rPr>
        <w:t>информации</w:t>
      </w:r>
      <w:r w:rsidRPr="007B75B1">
        <w:rPr>
          <w:rFonts w:ascii="Tahoma" w:hAnsi="Tahoma" w:cs="Tahoma"/>
          <w:sz w:val="20"/>
          <w:szCs w:val="20"/>
        </w:rPr>
        <w:t>) в отношении имущества, составляющего ПИФ.</w:t>
      </w:r>
    </w:p>
    <w:p w14:paraId="1ACC36AA" w14:textId="72093619" w:rsidR="00C575C2" w:rsidRPr="007B75B1" w:rsidRDefault="00B96861" w:rsidP="00216204">
      <w:pPr>
        <w:pStyle w:val="a1"/>
        <w:ind w:left="993" w:hanging="993"/>
        <w:rPr>
          <w:rFonts w:ascii="Tahoma" w:hAnsi="Tahoma" w:cs="Tahoma"/>
          <w:sz w:val="20"/>
          <w:szCs w:val="20"/>
        </w:rPr>
      </w:pPr>
      <w:r w:rsidRPr="007B75B1">
        <w:rPr>
          <w:rFonts w:ascii="Tahoma" w:hAnsi="Tahoma" w:cs="Tahoma"/>
          <w:sz w:val="20"/>
          <w:szCs w:val="20"/>
        </w:rPr>
        <w:t>Управляющая компания ПИФ обязана передавать Специализированному депозитарию копии документов и сведений (информации) в отношении имущества, составляющего ПИФ, а также подлинные экземпляры документов, подтверждающих права на недвижимое имущество, в сроки, указанные в Порядке документооборота</w:t>
      </w:r>
      <w:r w:rsidR="00E45F58" w:rsidRPr="007B75B1">
        <w:rPr>
          <w:rFonts w:ascii="Tahoma" w:hAnsi="Tahoma" w:cs="Tahoma"/>
          <w:sz w:val="20"/>
          <w:szCs w:val="20"/>
        </w:rPr>
        <w:t xml:space="preserve">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w:t>
      </w:r>
      <w:r w:rsidR="005403E0" w:rsidRPr="007B75B1">
        <w:rPr>
          <w:rFonts w:ascii="Tahoma" w:hAnsi="Tahoma" w:cs="Tahoma"/>
          <w:sz w:val="20"/>
          <w:szCs w:val="20"/>
        </w:rPr>
        <w:t xml:space="preserve"> </w:t>
      </w:r>
      <w:r w:rsidR="00E81D7B" w:rsidRPr="007B75B1">
        <w:rPr>
          <w:rFonts w:ascii="Tahoma" w:hAnsi="Tahoma" w:cs="Tahoma"/>
          <w:sz w:val="20"/>
          <w:szCs w:val="20"/>
        </w:rPr>
        <w:t>Управляющая компания вправе не передавать Специализированному де</w:t>
      </w:r>
      <w:r w:rsidR="00873A89" w:rsidRPr="007B75B1">
        <w:rPr>
          <w:rFonts w:ascii="Tahoma" w:hAnsi="Tahoma" w:cs="Tahoma"/>
          <w:sz w:val="20"/>
          <w:szCs w:val="20"/>
        </w:rPr>
        <w:t>позитарию отдельные документы и</w:t>
      </w:r>
      <w:r w:rsidR="00E81D7B" w:rsidRPr="007B75B1">
        <w:rPr>
          <w:rFonts w:ascii="Tahoma" w:hAnsi="Tahoma" w:cs="Tahoma"/>
          <w:sz w:val="20"/>
          <w:szCs w:val="20"/>
        </w:rPr>
        <w:t xml:space="preserve"> сведения в случае, если </w:t>
      </w:r>
      <w:r w:rsidR="00AE5F60" w:rsidRPr="007B75B1">
        <w:rPr>
          <w:rFonts w:ascii="Tahoma" w:hAnsi="Tahoma" w:cs="Tahoma"/>
          <w:sz w:val="20"/>
          <w:szCs w:val="20"/>
        </w:rPr>
        <w:t>Управляющая компания ПИФ обеспечила возможность Специализированному депозитарию получать подлинные экземпляры первичных документов или их копии в отношении имущества, принадлежащего ПИФ, непосредственно от кредитной организации, в которой открыты отдельные банковские счета для учета имущества ПИФ и имущества, передаваемого в оплату паев ПИФ, а также от профессионального участника рынка ценных бумаг, имеющего лицензию на осуществление брокерской деятельности, клиринговой организации, с которыми управляющей компанией заключен соответствующий договор в качестве доверительного управляющего ПИФ, и при этом у Специализированного депозитария имеется техническая возможность приема и обработки указанных выше первичных документов.</w:t>
      </w:r>
    </w:p>
    <w:p w14:paraId="2759E323" w14:textId="64D0E05E" w:rsidR="00B96861"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факта </w:t>
      </w:r>
      <w:proofErr w:type="spellStart"/>
      <w:r w:rsidRPr="007B75B1">
        <w:rPr>
          <w:rFonts w:ascii="Tahoma" w:hAnsi="Tahoma" w:cs="Tahoma"/>
          <w:sz w:val="20"/>
          <w:szCs w:val="20"/>
        </w:rPr>
        <w:t>непредоставления</w:t>
      </w:r>
      <w:proofErr w:type="spellEnd"/>
      <w:r w:rsidRPr="007B75B1">
        <w:rPr>
          <w:rFonts w:ascii="Tahoma" w:hAnsi="Tahoma" w:cs="Tahoma"/>
          <w:sz w:val="20"/>
          <w:szCs w:val="20"/>
        </w:rPr>
        <w:t xml:space="preserve"> или несвоевременного предоставления в Специализированный депозитарий копий документов/сведений (информации)</w:t>
      </w:r>
      <w:r w:rsidR="00486F6F" w:rsidRPr="007B75B1">
        <w:rPr>
          <w:rFonts w:ascii="Tahoma" w:hAnsi="Tahoma" w:cs="Tahoma"/>
          <w:sz w:val="20"/>
          <w:szCs w:val="20"/>
        </w:rPr>
        <w:t>,</w:t>
      </w:r>
      <w:r w:rsidRPr="007B75B1">
        <w:rPr>
          <w:rFonts w:ascii="Tahoma" w:hAnsi="Tahoma" w:cs="Tahoma"/>
          <w:sz w:val="20"/>
          <w:szCs w:val="20"/>
        </w:rPr>
        <w:t xml:space="preserve"> </w:t>
      </w:r>
      <w:r w:rsidR="00AE5F60" w:rsidRPr="007B75B1">
        <w:rPr>
          <w:rFonts w:ascii="Tahoma" w:hAnsi="Tahoma" w:cs="Tahoma"/>
          <w:sz w:val="20"/>
          <w:szCs w:val="20"/>
        </w:rPr>
        <w:t xml:space="preserve">за исключением документов и сведений, которые Специализированный депозитарий получает самостоятельно, а также необеспечения Управляющей компанией ПИФ возможности Специализированному депозитарию получать подлинные экземпляры первичных документов или их копии в отношении имущества ПИФ в соответствии с требованиями </w:t>
      </w:r>
      <w:proofErr w:type="spellStart"/>
      <w:r w:rsidR="00AE5F60" w:rsidRPr="007B75B1">
        <w:rPr>
          <w:rFonts w:ascii="Tahoma" w:hAnsi="Tahoma" w:cs="Tahoma"/>
          <w:sz w:val="20"/>
          <w:szCs w:val="20"/>
        </w:rPr>
        <w:t>пп</w:t>
      </w:r>
      <w:proofErr w:type="spellEnd"/>
      <w:r w:rsidR="00AE5F60" w:rsidRPr="007B75B1">
        <w:rPr>
          <w:rFonts w:ascii="Tahoma" w:hAnsi="Tahoma" w:cs="Tahoma"/>
          <w:sz w:val="20"/>
          <w:szCs w:val="20"/>
        </w:rPr>
        <w:t xml:space="preserve">. 2.1 п.2 ст. 39 Федерального закона от 29.11.2001 № 156-ФЗ «Об инвестиционных фондах», </w:t>
      </w:r>
      <w:r w:rsidRPr="007B75B1">
        <w:rPr>
          <w:rFonts w:ascii="Tahoma" w:hAnsi="Tahoma" w:cs="Tahoma"/>
          <w:sz w:val="20"/>
          <w:szCs w:val="20"/>
        </w:rPr>
        <w:t>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_Ref373739932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3E6B8537" w14:textId="5362F35F" w:rsidR="00C1021F" w:rsidRPr="007B75B1" w:rsidRDefault="00C1021F" w:rsidP="00C1021F">
      <w:pPr>
        <w:pStyle w:val="a1"/>
        <w:ind w:left="993" w:hanging="993"/>
        <w:rPr>
          <w:rFonts w:ascii="Tahoma" w:hAnsi="Tahoma" w:cs="Tahoma"/>
          <w:sz w:val="20"/>
          <w:szCs w:val="20"/>
        </w:rPr>
      </w:pPr>
      <w:r w:rsidRPr="007B75B1">
        <w:rPr>
          <w:rFonts w:ascii="Tahoma" w:hAnsi="Tahoma" w:cs="Tahoma"/>
          <w:sz w:val="20"/>
          <w:szCs w:val="20"/>
        </w:rPr>
        <w:t xml:space="preserve">Порядок предоставления подлинных экземпляров первичных документов или их копий в отношении имущества ПИФ в соответствии с требованиями </w:t>
      </w:r>
      <w:proofErr w:type="spellStart"/>
      <w:r w:rsidRPr="007B75B1">
        <w:rPr>
          <w:rFonts w:ascii="Tahoma" w:hAnsi="Tahoma" w:cs="Tahoma"/>
          <w:sz w:val="20"/>
          <w:szCs w:val="20"/>
        </w:rPr>
        <w:t>пп</w:t>
      </w:r>
      <w:proofErr w:type="spellEnd"/>
      <w:r w:rsidRPr="007B75B1">
        <w:rPr>
          <w:rFonts w:ascii="Tahoma" w:hAnsi="Tahoma" w:cs="Tahoma"/>
          <w:sz w:val="20"/>
          <w:szCs w:val="20"/>
        </w:rPr>
        <w:t xml:space="preserve">. 2.1 п.2 ст. 39 Федерального закона от 29.11.2001 № 156-ФЗ «Об инвестиционных фондах» определяется в </w:t>
      </w:r>
      <w:hyperlink w:anchor="Пр1таб" w:history="1">
        <w:r w:rsidRPr="005251BC">
          <w:rPr>
            <w:rStyle w:val="af1"/>
            <w:rFonts w:ascii="Tahoma" w:hAnsi="Tahoma" w:cs="Tahoma"/>
            <w:sz w:val="20"/>
            <w:szCs w:val="20"/>
          </w:rPr>
          <w:t>Приложении 1</w:t>
        </w:r>
      </w:hyperlink>
      <w:r w:rsidRPr="007B75B1">
        <w:rPr>
          <w:rFonts w:ascii="Tahoma" w:hAnsi="Tahoma" w:cs="Tahoma"/>
          <w:sz w:val="20"/>
          <w:szCs w:val="20"/>
        </w:rPr>
        <w:t xml:space="preserve">. Порядок предоставления документов, указанных в настоящем пункте, может определяться: </w:t>
      </w:r>
    </w:p>
    <w:p w14:paraId="3DE25E1B" w14:textId="77777777" w:rsidR="00C1021F" w:rsidRPr="007B75B1" w:rsidRDefault="00C1021F" w:rsidP="00C1021F">
      <w:pPr>
        <w:pStyle w:val="4-"/>
        <w:rPr>
          <w:rFonts w:ascii="Tahoma" w:hAnsi="Tahoma" w:cs="Tahoma"/>
          <w:sz w:val="20"/>
          <w:szCs w:val="20"/>
        </w:rPr>
      </w:pPr>
      <w:r w:rsidRPr="007B75B1">
        <w:rPr>
          <w:rFonts w:ascii="Tahoma" w:hAnsi="Tahoma" w:cs="Tahoma"/>
          <w:sz w:val="20"/>
          <w:szCs w:val="20"/>
        </w:rPr>
        <w:t>соглашением, заключенным между Управляющей компанией ПИФ, Специализированным депозитарием и профессиональным участником рынка ценных бумаг, имеющим лицензию на осуществление брокерской деятельности (далее – брокер), с которым управляющей компанией заключен соответствующий договор в качестве доверительного управляющего ПИФ, в части отчетных документов, предоставляемых брокером в соответствии с указанным договором;</w:t>
      </w:r>
    </w:p>
    <w:p w14:paraId="30410475" w14:textId="77777777" w:rsidR="00C1021F" w:rsidRPr="007B75B1" w:rsidRDefault="00C1021F" w:rsidP="00C1021F">
      <w:pPr>
        <w:pStyle w:val="4-"/>
        <w:rPr>
          <w:rFonts w:ascii="Tahoma" w:hAnsi="Tahoma" w:cs="Tahoma"/>
          <w:sz w:val="20"/>
          <w:szCs w:val="20"/>
        </w:rPr>
      </w:pPr>
      <w:r w:rsidRPr="007B75B1">
        <w:rPr>
          <w:rFonts w:ascii="Tahoma" w:hAnsi="Tahoma" w:cs="Tahoma"/>
          <w:sz w:val="20"/>
          <w:szCs w:val="20"/>
        </w:rPr>
        <w:t>соглашением, заключенным между Управляющей компанией ПИФ, Специализированным депозитарием и кредитной организацией, в которой УК ПИФ открыты отдельные банковские счета для учета имущества ПИФ и имущества, переданного в оплату инвестиционных паев, в части документов, предоставляемых кредитной организацией в соответствии с договором(</w:t>
      </w:r>
      <w:proofErr w:type="spellStart"/>
      <w:r w:rsidRPr="007B75B1">
        <w:rPr>
          <w:rFonts w:ascii="Tahoma" w:hAnsi="Tahoma" w:cs="Tahoma"/>
          <w:sz w:val="20"/>
          <w:szCs w:val="20"/>
        </w:rPr>
        <w:t>ами</w:t>
      </w:r>
      <w:proofErr w:type="spellEnd"/>
      <w:r w:rsidRPr="007B75B1">
        <w:rPr>
          <w:rFonts w:ascii="Tahoma" w:hAnsi="Tahoma" w:cs="Tahoma"/>
          <w:sz w:val="20"/>
          <w:szCs w:val="20"/>
        </w:rPr>
        <w:t xml:space="preserve">) на банковское обслуживание; </w:t>
      </w:r>
    </w:p>
    <w:p w14:paraId="4954BD64" w14:textId="77777777" w:rsidR="00C1021F" w:rsidRPr="007B75B1" w:rsidRDefault="00C1021F" w:rsidP="00D878D8">
      <w:pPr>
        <w:pStyle w:val="4-"/>
        <w:rPr>
          <w:rFonts w:ascii="Tahoma" w:hAnsi="Tahoma" w:cs="Tahoma"/>
          <w:sz w:val="20"/>
          <w:szCs w:val="20"/>
        </w:rPr>
      </w:pPr>
      <w:r w:rsidRPr="007B75B1">
        <w:rPr>
          <w:rFonts w:ascii="Tahoma" w:hAnsi="Tahoma" w:cs="Tahoma"/>
          <w:sz w:val="20"/>
          <w:szCs w:val="20"/>
        </w:rPr>
        <w:t xml:space="preserve">соглашением, заключенным между организатором торгов или клиринговой организацией и Специализированным депозитарием в части документов, предоставляемых организатором торгов или клиринговой организацией участнику клиринга в отношении имущества, принадлежащего ПИФ. </w:t>
      </w:r>
    </w:p>
    <w:p w14:paraId="52F28AB5" w14:textId="77777777" w:rsidR="00B96861" w:rsidRPr="007B75B1" w:rsidRDefault="00B96861" w:rsidP="00413C8F">
      <w:pPr>
        <w:pStyle w:val="afff7"/>
        <w:spacing w:after="0"/>
        <w:ind w:left="992" w:hanging="992"/>
        <w:rPr>
          <w:rFonts w:ascii="Tahoma" w:hAnsi="Tahoma" w:cs="Tahoma"/>
          <w:color w:val="0099FF"/>
          <w:sz w:val="20"/>
          <w:szCs w:val="20"/>
        </w:rPr>
      </w:pPr>
      <w:bookmarkStart w:id="131" w:name="_Toc437257332"/>
      <w:bookmarkStart w:id="132" w:name="_Toc437266606"/>
      <w:bookmarkStart w:id="133" w:name="_Toc222393353"/>
      <w:r w:rsidRPr="007B75B1">
        <w:rPr>
          <w:rFonts w:ascii="Tahoma" w:hAnsi="Tahoma" w:cs="Tahoma"/>
          <w:color w:val="0099FF"/>
          <w:sz w:val="20"/>
          <w:szCs w:val="20"/>
        </w:rPr>
        <w:t>Контроль правильности расчета Управляющей компанией ПИФ стоимости чистых активов ПИФ и расчетной стоимости одного инвестиционного пая ПИФ</w:t>
      </w:r>
      <w:bookmarkEnd w:id="131"/>
      <w:bookmarkEnd w:id="132"/>
      <w:bookmarkEnd w:id="133"/>
    </w:p>
    <w:p w14:paraId="3DC01261"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сверяет Справку о СЧА ПИФ, полученную от Управляющей компании, с аналогичным отчетом Специализированного депозитария, составленным на основании данных Системы учета.</w:t>
      </w:r>
    </w:p>
    <w:p w14:paraId="0C8DD7CD"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После проверки Специализированным депозитарием и при отсутствии расхождений Справка о СЧА заверяется Специализированным депозитарием.</w:t>
      </w:r>
    </w:p>
    <w:p w14:paraId="389C8EAB"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расхождений Специализированный депозитарий и Управляющая компания ПИФ выясняют причину расхождений и согласовывают возможности их устранения.</w:t>
      </w:r>
    </w:p>
    <w:p w14:paraId="6919FCA0"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ПИФ и не позднее 3 (трех) рабочих дней с даты подписания Протокола расхождений результатов сверки СЧА уведомляет о факте расхождения Банк России.</w:t>
      </w:r>
    </w:p>
    <w:p w14:paraId="24FD8368" w14:textId="77777777" w:rsidR="00B96861"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Факт последующего устранения расхождений подтверждается путем заверения справки о СЧА Специализированным депозитарием.</w:t>
      </w:r>
    </w:p>
    <w:p w14:paraId="2CA6FB3C" w14:textId="77777777" w:rsidR="00C1021F" w:rsidRPr="007B75B1" w:rsidRDefault="00C1021F" w:rsidP="00C1021F">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не осуществляет контроль правильности расчета Управляющей компанией ПИФ стоимости чистых активов ПИФ и расчетной стоимости одного инвестиционного пая ПИФ в соответствии с положениями п. 7.4 в случае возложения УК ПИФ на Специализированный депозитарий исполнения обязанностей по учету операций с имуществом, составляющим активы ПИФ, и по определению стоимости чистых активов ПИФ и расчетной стоимости одного инвестиционного пая.</w:t>
      </w:r>
    </w:p>
    <w:p w14:paraId="1D00E718" w14:textId="77777777" w:rsidR="00B96861" w:rsidRPr="007B75B1" w:rsidRDefault="00B96861" w:rsidP="00413C8F">
      <w:pPr>
        <w:pStyle w:val="afff7"/>
        <w:spacing w:after="0"/>
        <w:ind w:left="992" w:hanging="992"/>
        <w:rPr>
          <w:rFonts w:ascii="Tahoma" w:hAnsi="Tahoma" w:cs="Tahoma"/>
          <w:color w:val="0099FF"/>
          <w:sz w:val="20"/>
          <w:szCs w:val="20"/>
        </w:rPr>
      </w:pPr>
      <w:bookmarkStart w:id="134" w:name="_Toc499192150"/>
      <w:bookmarkStart w:id="135" w:name="_Toc499208692"/>
      <w:bookmarkStart w:id="136" w:name="_Toc499208899"/>
      <w:bookmarkStart w:id="137" w:name="_Toc524778241"/>
      <w:bookmarkStart w:id="138" w:name="_Toc20816678"/>
      <w:bookmarkStart w:id="139" w:name="_Toc21513162"/>
      <w:bookmarkStart w:id="140" w:name="_Toc437257333"/>
      <w:bookmarkStart w:id="141" w:name="_Toc437266607"/>
      <w:bookmarkStart w:id="142" w:name="_Toc222393354"/>
      <w:r w:rsidRPr="007B75B1">
        <w:rPr>
          <w:rFonts w:ascii="Tahoma" w:hAnsi="Tahoma" w:cs="Tahoma"/>
          <w:color w:val="0099FF"/>
          <w:sz w:val="20"/>
          <w:szCs w:val="20"/>
        </w:rPr>
        <w:t xml:space="preserve">Контроль в период формирования </w:t>
      </w:r>
      <w:bookmarkEnd w:id="134"/>
      <w:bookmarkEnd w:id="135"/>
      <w:bookmarkEnd w:id="136"/>
      <w:bookmarkEnd w:id="137"/>
      <w:bookmarkEnd w:id="138"/>
      <w:bookmarkEnd w:id="139"/>
      <w:r w:rsidRPr="007B75B1">
        <w:rPr>
          <w:rFonts w:ascii="Tahoma" w:hAnsi="Tahoma" w:cs="Tahoma"/>
          <w:color w:val="0099FF"/>
          <w:sz w:val="20"/>
          <w:szCs w:val="20"/>
        </w:rPr>
        <w:t>ПИФ</w:t>
      </w:r>
      <w:bookmarkEnd w:id="140"/>
      <w:bookmarkEnd w:id="141"/>
      <w:bookmarkEnd w:id="142"/>
    </w:p>
    <w:p w14:paraId="46AE4355" w14:textId="77777777" w:rsidR="00B96861"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В период формирования ПИФ Специализированный депозитарий осуществляет контроль за соблюдением Управляющей компанией установленных порядка и срока формирования ПИФ в соответствии с требованиями законодательства Российской Федерации, Правил ДУ ПИФ, в том числе:</w:t>
      </w:r>
    </w:p>
    <w:p w14:paraId="2659F5E3"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наличия транзитного счета и операций по данному счету;</w:t>
      </w:r>
    </w:p>
    <w:p w14:paraId="643ACF6B"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порядка передачи имущества в оплату инвестиционных паев ПИФ;</w:t>
      </w:r>
    </w:p>
    <w:p w14:paraId="3F34206D"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сроков формирования ПИФ;</w:t>
      </w:r>
    </w:p>
    <w:p w14:paraId="4DCCC64B"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необходимых условий для включения имущества, переданного в оплату инвестиционных паев, в состав ПИФ;</w:t>
      </w:r>
    </w:p>
    <w:p w14:paraId="43E01D23"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совершения Управляющей компанией необходимых действий в случае, если на определенную Правилами ДУ ПИФ дату окончания срока формирования ПИФ стоимость имущества, переданного в оплату инвестиционных паев ПИФ, окажется меньше стоимости имущества, необходимой для завершения (окончания) его формирования;</w:t>
      </w:r>
    </w:p>
    <w:p w14:paraId="07CAA527"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установленных законодательством Российской Федерации и Правилами ДУ ПИФ порядка и сроков выдачи инвестиционных паев ПИФ, в том числе ограниченных в обороте;</w:t>
      </w:r>
    </w:p>
    <w:p w14:paraId="042E900E" w14:textId="77777777" w:rsidR="0051024E"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Управляющей компанией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РФ и Правилам ДУ ПИФ;</w:t>
      </w:r>
    </w:p>
    <w:p w14:paraId="0959161F" w14:textId="77777777" w:rsidR="00C575C2"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количества выдаваемых инвестиционных паев закрытого паевого инвестиционного фонда.</w:t>
      </w:r>
    </w:p>
    <w:p w14:paraId="39B25D1B" w14:textId="74D7A069" w:rsidR="00427F13" w:rsidRPr="007B75B1" w:rsidRDefault="00427F13"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_Ref373739950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0AAAB758" w14:textId="77777777" w:rsidR="00427F13" w:rsidRPr="007B75B1" w:rsidRDefault="00427F13" w:rsidP="00413C8F">
      <w:pPr>
        <w:pStyle w:val="afff7"/>
        <w:spacing w:after="0"/>
        <w:ind w:left="992" w:hanging="992"/>
        <w:rPr>
          <w:rFonts w:ascii="Tahoma" w:hAnsi="Tahoma" w:cs="Tahoma"/>
          <w:color w:val="0099FF"/>
          <w:sz w:val="20"/>
          <w:szCs w:val="20"/>
        </w:rPr>
      </w:pPr>
      <w:bookmarkStart w:id="143" w:name="_Toc437257334"/>
      <w:bookmarkStart w:id="144" w:name="_Toc437266608"/>
      <w:bookmarkStart w:id="145" w:name="_Toc222393355"/>
      <w:bookmarkStart w:id="146" w:name="_Toc499192151"/>
      <w:bookmarkStart w:id="147" w:name="_Toc499208693"/>
      <w:bookmarkStart w:id="148" w:name="_Toc499208900"/>
      <w:bookmarkStart w:id="149" w:name="_Toc20816680"/>
      <w:bookmarkStart w:id="150" w:name="_Toc21513164"/>
      <w:r w:rsidRPr="007B75B1">
        <w:rPr>
          <w:rFonts w:ascii="Tahoma" w:hAnsi="Tahoma" w:cs="Tahoma"/>
          <w:color w:val="0099FF"/>
          <w:sz w:val="20"/>
          <w:szCs w:val="20"/>
        </w:rPr>
        <w:t>Контроль за выдачей инвестиционных паев ПИФ после завершения формирования ПИФ</w:t>
      </w:r>
      <w:bookmarkEnd w:id="143"/>
      <w:bookmarkEnd w:id="144"/>
      <w:bookmarkEnd w:id="145"/>
      <w:r w:rsidRPr="007B75B1">
        <w:rPr>
          <w:rFonts w:ascii="Tahoma" w:hAnsi="Tahoma" w:cs="Tahoma"/>
          <w:color w:val="0099FF"/>
          <w:sz w:val="20"/>
          <w:szCs w:val="20"/>
        </w:rPr>
        <w:t xml:space="preserve"> </w:t>
      </w:r>
      <w:bookmarkEnd w:id="146"/>
      <w:bookmarkEnd w:id="147"/>
      <w:bookmarkEnd w:id="148"/>
      <w:bookmarkEnd w:id="149"/>
      <w:bookmarkEnd w:id="150"/>
    </w:p>
    <w:p w14:paraId="524858F9" w14:textId="4B0BF9D6" w:rsidR="00427F13" w:rsidRPr="007B75B1" w:rsidRDefault="00427F13" w:rsidP="004A73A0">
      <w:pPr>
        <w:pStyle w:val="a1"/>
        <w:ind w:left="993" w:hanging="993"/>
        <w:rPr>
          <w:rFonts w:ascii="Tahoma" w:hAnsi="Tahoma" w:cs="Tahoma"/>
          <w:sz w:val="20"/>
          <w:szCs w:val="20"/>
        </w:rPr>
      </w:pPr>
      <w:r w:rsidRPr="007B75B1">
        <w:rPr>
          <w:rFonts w:ascii="Tahoma" w:hAnsi="Tahoma" w:cs="Tahoma"/>
          <w:sz w:val="20"/>
          <w:szCs w:val="20"/>
        </w:rPr>
        <w:t xml:space="preserve">На основании заявок на приобретение инвестиционных паев, решения Управляющей компании ПИФ о выдаче дополнительных инвестиционных паев закрытого ПИФ, копий отчетов держателя реестра владельцев инвестиционных паев, копий документов и сведений (информации) в отношении имущества (кроме денежных средств), переданного в оплату инвестиционных паев закрытого ПИФ, полученных от Управляющей компании ПИФ, </w:t>
      </w:r>
      <w:r w:rsidR="00C1021F" w:rsidRPr="007B75B1">
        <w:rPr>
          <w:rFonts w:ascii="Tahoma" w:hAnsi="Tahoma" w:cs="Tahoma"/>
          <w:sz w:val="20"/>
          <w:szCs w:val="20"/>
        </w:rPr>
        <w:t xml:space="preserve">а также  копий выписок по банковским счетам ПИФ, выписок по транзитному счету </w:t>
      </w:r>
      <w:r w:rsidRPr="007B75B1">
        <w:rPr>
          <w:rFonts w:ascii="Tahoma" w:hAnsi="Tahoma" w:cs="Tahoma"/>
          <w:sz w:val="20"/>
          <w:szCs w:val="20"/>
        </w:rPr>
        <w:t>Специализированный депозитарий осуществляет контроль, в том числе:</w:t>
      </w:r>
    </w:p>
    <w:p w14:paraId="3C8A3687"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порядка передачи имущества в оплату инвестиционных паев ПИФ требованиям законодательства Российской Федерации, Правилам ДУ ПИФ;</w:t>
      </w:r>
    </w:p>
    <w:p w14:paraId="1D5AAC5E"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требований к порядку и срокам выдачи инвестиционных паев, установленных законодательством Российской Федерации и Правилами ДУ ПИФ;</w:t>
      </w:r>
    </w:p>
    <w:p w14:paraId="3A934507"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за соблюдение</w:t>
      </w:r>
      <w:r w:rsidR="00486F6F" w:rsidRPr="007B75B1">
        <w:rPr>
          <w:rFonts w:ascii="Tahoma" w:hAnsi="Tahoma" w:cs="Tahoma"/>
          <w:sz w:val="20"/>
          <w:szCs w:val="20"/>
        </w:rPr>
        <w:t>м</w:t>
      </w:r>
      <w:r w:rsidRPr="007B75B1">
        <w:rPr>
          <w:rFonts w:ascii="Tahoma" w:hAnsi="Tahoma" w:cs="Tahoma"/>
          <w:sz w:val="20"/>
          <w:szCs w:val="20"/>
        </w:rPr>
        <w:t xml:space="preserve"> сроков приема заявок и оплаты инвестиционных паев;</w:t>
      </w:r>
    </w:p>
    <w:p w14:paraId="3ECBDDD5"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за правильностью определения количества выдаваемых инвестиционных паев ПИФ;</w:t>
      </w:r>
    </w:p>
    <w:p w14:paraId="2E0A0860"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за соответствием количества выданных инвестиционных паев закрытого ПИФ количеству инвестиционных паев, предусмотренному Правилами ДУ ПИФ;</w:t>
      </w:r>
    </w:p>
    <w:p w14:paraId="51F0161A"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УК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Российской Федерации и Правил ДУ ПИФ.</w:t>
      </w:r>
    </w:p>
    <w:p w14:paraId="028CCB60" w14:textId="04CB4C15" w:rsidR="00427F13" w:rsidRPr="007B75B1" w:rsidRDefault="00427F13" w:rsidP="004A73A0">
      <w:pPr>
        <w:pStyle w:val="a1"/>
        <w:numPr>
          <w:ilvl w:val="0"/>
          <w:numId w:val="0"/>
        </w:numPr>
        <w:ind w:left="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_Ref373739962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6E62D2E0" w14:textId="77777777" w:rsidR="00F00A9A" w:rsidRPr="007B75B1" w:rsidRDefault="00F00A9A" w:rsidP="00413C8F">
      <w:pPr>
        <w:pStyle w:val="afff7"/>
        <w:spacing w:after="0"/>
        <w:ind w:left="992" w:hanging="992"/>
        <w:rPr>
          <w:rFonts w:ascii="Tahoma" w:hAnsi="Tahoma" w:cs="Tahoma"/>
          <w:color w:val="0099FF"/>
          <w:sz w:val="20"/>
          <w:szCs w:val="20"/>
        </w:rPr>
      </w:pPr>
      <w:bookmarkStart w:id="151" w:name="_Toc437257335"/>
      <w:bookmarkStart w:id="152" w:name="_Toc437266609"/>
      <w:bookmarkStart w:id="153" w:name="_Toc222393356"/>
      <w:r w:rsidRPr="007B75B1">
        <w:rPr>
          <w:rFonts w:ascii="Tahoma" w:hAnsi="Tahoma" w:cs="Tahoma"/>
          <w:color w:val="0099FF"/>
          <w:sz w:val="20"/>
          <w:szCs w:val="20"/>
        </w:rPr>
        <w:t>Контроль за соблюдением правил погашения инвестиционных паев</w:t>
      </w:r>
      <w:bookmarkEnd w:id="151"/>
      <w:bookmarkEnd w:id="152"/>
      <w:bookmarkEnd w:id="153"/>
      <w:r w:rsidRPr="007B75B1">
        <w:rPr>
          <w:rFonts w:ascii="Tahoma" w:hAnsi="Tahoma" w:cs="Tahoma"/>
          <w:color w:val="0099FF"/>
          <w:sz w:val="20"/>
          <w:szCs w:val="20"/>
        </w:rPr>
        <w:t xml:space="preserve"> </w:t>
      </w:r>
    </w:p>
    <w:p w14:paraId="6040D3A3" w14:textId="368BE7F4" w:rsidR="00F00A9A" w:rsidRPr="007B75B1" w:rsidRDefault="00F00A9A" w:rsidP="004A73A0">
      <w:pPr>
        <w:pStyle w:val="a1"/>
        <w:ind w:left="993" w:hanging="993"/>
        <w:rPr>
          <w:rFonts w:ascii="Tahoma" w:hAnsi="Tahoma" w:cs="Tahoma"/>
          <w:sz w:val="20"/>
          <w:szCs w:val="20"/>
        </w:rPr>
      </w:pPr>
      <w:r w:rsidRPr="007B75B1">
        <w:rPr>
          <w:rFonts w:ascii="Tahoma" w:hAnsi="Tahoma" w:cs="Tahoma"/>
          <w:sz w:val="20"/>
          <w:szCs w:val="20"/>
        </w:rPr>
        <w:t xml:space="preserve">На основании распоряжения Управляющей компании ПИФ (в том числе в случаях погашения инвестиционных паев без заявления владельцем инвестиционных паев требования об их погашении), заявок на погашение инвестиционных паев, копий отчетов держателя реестра владельцев инвестиционных паев, полученных от Управляющей компании ПИФ, </w:t>
      </w:r>
      <w:r w:rsidR="00C1021F" w:rsidRPr="007B75B1">
        <w:rPr>
          <w:rFonts w:ascii="Tahoma" w:hAnsi="Tahoma" w:cs="Tahoma"/>
          <w:sz w:val="20"/>
          <w:szCs w:val="20"/>
        </w:rPr>
        <w:t xml:space="preserve">и копий выписок по банковским счетам ПИФ </w:t>
      </w:r>
      <w:r w:rsidRPr="007B75B1">
        <w:rPr>
          <w:rFonts w:ascii="Tahoma" w:hAnsi="Tahoma" w:cs="Tahoma"/>
          <w:sz w:val="20"/>
          <w:szCs w:val="20"/>
        </w:rPr>
        <w:t>Специализированный депозитарий осуществляет контроль, в том числе:</w:t>
      </w:r>
    </w:p>
    <w:p w14:paraId="3203F326"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требований к порядку и срокам погашения инвестиционных паев, установленных законодательством Российской Федерации и Правилами ДУ ПИФ;</w:t>
      </w:r>
    </w:p>
    <w:p w14:paraId="5C93D7F6"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количества погашаемых инвестиционных паев ПИФ;</w:t>
      </w:r>
    </w:p>
    <w:p w14:paraId="2ED0EC6F"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за соответствием суммы подлежащей выплате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 ПИФ;</w:t>
      </w:r>
    </w:p>
    <w:p w14:paraId="200B1FAA" w14:textId="77777777" w:rsidR="00C8785D"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своевременность выплаты денежной компенсации в связи с погашением инвестиционных паев ПИФ.</w:t>
      </w:r>
    </w:p>
    <w:p w14:paraId="65CA7F38" w14:textId="5A0DEF9B" w:rsidR="00F00A9A" w:rsidRPr="007B75B1" w:rsidRDefault="00F00A9A"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_Ref373739974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247F659B" w14:textId="77777777" w:rsidR="00F00A9A" w:rsidRPr="007B75B1" w:rsidRDefault="00F00A9A" w:rsidP="009B5951">
      <w:pPr>
        <w:pStyle w:val="afff7"/>
        <w:spacing w:after="0"/>
        <w:ind w:left="992" w:hanging="992"/>
        <w:rPr>
          <w:rFonts w:ascii="Tahoma" w:hAnsi="Tahoma" w:cs="Tahoma"/>
          <w:color w:val="0099FF"/>
          <w:sz w:val="20"/>
          <w:szCs w:val="20"/>
        </w:rPr>
      </w:pPr>
      <w:bookmarkStart w:id="154" w:name="_Toc437257336"/>
      <w:bookmarkStart w:id="155" w:name="_Toc437266610"/>
      <w:bookmarkStart w:id="156" w:name="_Toc222393357"/>
      <w:r w:rsidRPr="007B75B1">
        <w:rPr>
          <w:rFonts w:ascii="Tahoma" w:hAnsi="Tahoma" w:cs="Tahoma"/>
          <w:color w:val="0099FF"/>
          <w:sz w:val="20"/>
          <w:szCs w:val="20"/>
        </w:rPr>
        <w:t>Контроль за соблюдением порядка обмена инвестиционных паев</w:t>
      </w:r>
      <w:bookmarkEnd w:id="154"/>
      <w:bookmarkEnd w:id="155"/>
      <w:bookmarkEnd w:id="156"/>
    </w:p>
    <w:p w14:paraId="4669B21E" w14:textId="304E43CC" w:rsidR="00F00A9A" w:rsidRPr="007B75B1" w:rsidRDefault="00F00A9A" w:rsidP="004A73A0">
      <w:pPr>
        <w:pStyle w:val="a1"/>
        <w:ind w:left="993" w:hanging="993"/>
        <w:rPr>
          <w:rFonts w:ascii="Tahoma" w:hAnsi="Tahoma" w:cs="Tahoma"/>
          <w:sz w:val="20"/>
          <w:szCs w:val="20"/>
        </w:rPr>
      </w:pPr>
      <w:r w:rsidRPr="007B75B1">
        <w:rPr>
          <w:rFonts w:ascii="Tahoma" w:hAnsi="Tahoma" w:cs="Tahoma"/>
          <w:sz w:val="20"/>
          <w:szCs w:val="20"/>
        </w:rPr>
        <w:t xml:space="preserve">На основании заявок на обмен инвестиционных паев, копий отчетов держателя реестра владельцев инвестиционных паев, полученных от Управляющей компании ПИФ, </w:t>
      </w:r>
      <w:r w:rsidR="00C1021F" w:rsidRPr="007B75B1">
        <w:rPr>
          <w:rFonts w:ascii="Tahoma" w:hAnsi="Tahoma" w:cs="Tahoma"/>
          <w:sz w:val="20"/>
          <w:szCs w:val="20"/>
        </w:rPr>
        <w:t xml:space="preserve">а также копий выписок по банковским счетам ПИФ </w:t>
      </w:r>
      <w:r w:rsidRPr="007B75B1">
        <w:rPr>
          <w:rFonts w:ascii="Tahoma" w:hAnsi="Tahoma" w:cs="Tahoma"/>
          <w:sz w:val="20"/>
          <w:szCs w:val="20"/>
        </w:rPr>
        <w:t>Специализированный депозитарий осуществляет контроль, в том числе:</w:t>
      </w:r>
    </w:p>
    <w:p w14:paraId="5FE2F553"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требований к порядку и срокам обмена инвестиционных паев, установленных законодательством Российской Федерации и Правилами ДУ ПИФ;</w:t>
      </w:r>
    </w:p>
    <w:p w14:paraId="20EA557C"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определения стоимости имущества, передаваемого из одного ПИФ в состав другого ПИФ при обмене инвестиционных паев;</w:t>
      </w:r>
    </w:p>
    <w:p w14:paraId="58DE31D7"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количества погашаемых инвестиционных паев ПИФ, паи которого обмениваются, и количества выдаваемых инвестиционных паев ПИФ, на паи которого производится обмен.</w:t>
      </w:r>
    </w:p>
    <w:p w14:paraId="5F2ADCFF" w14:textId="252FA473" w:rsidR="00F00A9A" w:rsidRPr="007B75B1" w:rsidRDefault="00F00A9A"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8663F6">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_Ref373739987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0A6CFEF4" w14:textId="77777777" w:rsidR="00452462" w:rsidRPr="007B75B1" w:rsidRDefault="00452462" w:rsidP="009B5951">
      <w:pPr>
        <w:pStyle w:val="afff7"/>
        <w:spacing w:after="0"/>
        <w:ind w:left="992" w:hanging="992"/>
        <w:rPr>
          <w:rFonts w:ascii="Tahoma" w:hAnsi="Tahoma" w:cs="Tahoma"/>
          <w:color w:val="0099FF"/>
          <w:sz w:val="20"/>
          <w:szCs w:val="20"/>
        </w:rPr>
      </w:pPr>
      <w:bookmarkStart w:id="157" w:name="_Toc437257337"/>
      <w:bookmarkStart w:id="158" w:name="_Toc437266611"/>
      <w:bookmarkStart w:id="159" w:name="_Toc222393358"/>
      <w:r w:rsidRPr="007B75B1">
        <w:rPr>
          <w:rFonts w:ascii="Tahoma" w:hAnsi="Tahoma" w:cs="Tahoma"/>
          <w:color w:val="0099FF"/>
          <w:sz w:val="20"/>
          <w:szCs w:val="20"/>
        </w:rPr>
        <w:t>Особенности осуществления деятельности специализированного депозитария при обмене инвестиционных паев по решению Управляющей компании ОПИФ</w:t>
      </w:r>
      <w:bookmarkEnd w:id="157"/>
      <w:bookmarkEnd w:id="158"/>
      <w:bookmarkEnd w:id="159"/>
    </w:p>
    <w:p w14:paraId="127D81BA" w14:textId="19FE8318" w:rsidR="00452462" w:rsidRPr="007B75B1" w:rsidRDefault="00452462" w:rsidP="00990B26">
      <w:pPr>
        <w:pStyle w:val="a1"/>
        <w:ind w:left="993" w:hanging="993"/>
        <w:rPr>
          <w:rFonts w:ascii="Tahoma" w:hAnsi="Tahoma" w:cs="Tahoma"/>
          <w:sz w:val="20"/>
          <w:szCs w:val="20"/>
        </w:rPr>
      </w:pPr>
      <w:r w:rsidRPr="007B75B1">
        <w:rPr>
          <w:rFonts w:ascii="Tahoma" w:hAnsi="Tahoma" w:cs="Tahoma"/>
          <w:sz w:val="20"/>
          <w:szCs w:val="20"/>
        </w:rPr>
        <w:t>На основании решения Управляющей компании ОПИФ об обмене инвестиционных паев путем конвертации в инвестиционные паи другого ОПИФ</w:t>
      </w:r>
      <w:r w:rsidR="00683984" w:rsidRPr="007B75B1">
        <w:rPr>
          <w:rFonts w:ascii="Tahoma" w:hAnsi="Tahoma" w:cs="Tahoma"/>
          <w:sz w:val="20"/>
          <w:szCs w:val="20"/>
        </w:rPr>
        <w:t>, принятого в соответствии с</w:t>
      </w:r>
      <w:r w:rsidR="00C676F0" w:rsidRPr="007B75B1">
        <w:rPr>
          <w:rFonts w:ascii="Tahoma" w:hAnsi="Tahoma" w:cs="Tahoma"/>
          <w:sz w:val="20"/>
          <w:szCs w:val="20"/>
        </w:rPr>
        <w:t>о</w:t>
      </w:r>
      <w:r w:rsidR="00683984" w:rsidRPr="007B75B1">
        <w:rPr>
          <w:rFonts w:ascii="Tahoma" w:hAnsi="Tahoma" w:cs="Tahoma"/>
          <w:sz w:val="20"/>
          <w:szCs w:val="20"/>
        </w:rPr>
        <w:t xml:space="preserve"> ст</w:t>
      </w:r>
      <w:r w:rsidR="00C676F0" w:rsidRPr="007B75B1">
        <w:rPr>
          <w:rFonts w:ascii="Tahoma" w:hAnsi="Tahoma" w:cs="Tahoma"/>
          <w:sz w:val="20"/>
          <w:szCs w:val="20"/>
        </w:rPr>
        <w:t xml:space="preserve">атьей </w:t>
      </w:r>
      <w:r w:rsidR="00683984" w:rsidRPr="007B75B1">
        <w:rPr>
          <w:rFonts w:ascii="Tahoma" w:hAnsi="Tahoma" w:cs="Tahoma"/>
          <w:sz w:val="20"/>
          <w:szCs w:val="20"/>
        </w:rPr>
        <w:t>22.1. Федерального закона</w:t>
      </w:r>
      <w:r w:rsidR="002F2A98" w:rsidRPr="007B75B1">
        <w:rPr>
          <w:rFonts w:ascii="Tahoma" w:hAnsi="Tahoma" w:cs="Tahoma"/>
          <w:sz w:val="20"/>
          <w:szCs w:val="20"/>
        </w:rPr>
        <w:t xml:space="preserve"> от 29.11.2001 №</w:t>
      </w:r>
      <w:r w:rsidR="008663F6">
        <w:rPr>
          <w:rFonts w:ascii="Tahoma" w:hAnsi="Tahoma" w:cs="Tahoma"/>
          <w:sz w:val="20"/>
          <w:szCs w:val="20"/>
        </w:rPr>
        <w:t xml:space="preserve"> </w:t>
      </w:r>
      <w:r w:rsidR="002F2A98" w:rsidRPr="007B75B1">
        <w:rPr>
          <w:rFonts w:ascii="Tahoma" w:hAnsi="Tahoma" w:cs="Tahoma"/>
          <w:sz w:val="20"/>
          <w:szCs w:val="20"/>
        </w:rPr>
        <w:t>156-ФЗ</w:t>
      </w:r>
      <w:r w:rsidR="00683984" w:rsidRPr="007B75B1">
        <w:rPr>
          <w:rFonts w:ascii="Tahoma" w:hAnsi="Tahoma" w:cs="Tahoma"/>
          <w:sz w:val="20"/>
          <w:szCs w:val="20"/>
        </w:rPr>
        <w:t xml:space="preserve"> «Об инвестиционных фондах»</w:t>
      </w:r>
      <w:r w:rsidRPr="007B75B1">
        <w:rPr>
          <w:rFonts w:ascii="Tahoma" w:hAnsi="Tahoma" w:cs="Tahoma"/>
          <w:sz w:val="20"/>
          <w:szCs w:val="20"/>
        </w:rPr>
        <w:t>, копий отчетов держателя реестра владельцев инвестиционных паев,  копий выписок депозитария,  копий документов и сведений (информации) в отношении имущества (кроме денежных средств), переданного в процессе объединения имущества присоединяемого ОПИФ и ОПИФ, к которому осуществляется присоединение, полученных от Управляющей компании ПИФ,</w:t>
      </w:r>
      <w:r w:rsidR="00C1021F" w:rsidRPr="007B75B1">
        <w:rPr>
          <w:rFonts w:ascii="Tahoma" w:hAnsi="Tahoma" w:cs="Tahoma"/>
          <w:sz w:val="20"/>
          <w:szCs w:val="20"/>
        </w:rPr>
        <w:t xml:space="preserve"> а также копий выписок по банковским счетам ПИФ</w:t>
      </w:r>
      <w:r w:rsidRPr="007B75B1">
        <w:rPr>
          <w:rFonts w:ascii="Tahoma" w:hAnsi="Tahoma" w:cs="Tahoma"/>
          <w:sz w:val="20"/>
          <w:szCs w:val="20"/>
        </w:rPr>
        <w:t xml:space="preserve"> Специализированный депозитарий осуществляет контроль, в том числе:</w:t>
      </w:r>
    </w:p>
    <w:p w14:paraId="73E6810D" w14:textId="77777777" w:rsidR="00AA7516" w:rsidRPr="007B75B1" w:rsidRDefault="00AA7516"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требований к порядку и срокам приостановления приема заявок на приобретение, погашение и обмен инвестиционных паев присоединяемого ОПИФ, а также приема заявок на приобретение, погашение и обмен инвестиционных паев ОПИФ, к которому осуществляется присоединение</w:t>
      </w:r>
      <w:r w:rsidR="00683984" w:rsidRPr="007B75B1">
        <w:rPr>
          <w:rFonts w:ascii="Tahoma" w:hAnsi="Tahoma" w:cs="Tahoma"/>
          <w:sz w:val="20"/>
          <w:szCs w:val="20"/>
        </w:rPr>
        <w:t xml:space="preserve">, </w:t>
      </w:r>
      <w:r w:rsidR="006540EC" w:rsidRPr="007B75B1">
        <w:rPr>
          <w:rFonts w:ascii="Tahoma" w:hAnsi="Tahoma" w:cs="Tahoma"/>
          <w:sz w:val="20"/>
          <w:szCs w:val="20"/>
        </w:rPr>
        <w:t>(</w:t>
      </w:r>
      <w:r w:rsidR="00683984" w:rsidRPr="007B75B1">
        <w:rPr>
          <w:rFonts w:ascii="Tahoma" w:hAnsi="Tahoma" w:cs="Tahoma"/>
          <w:sz w:val="20"/>
          <w:szCs w:val="20"/>
        </w:rPr>
        <w:t>по истечени</w:t>
      </w:r>
      <w:r w:rsidR="006540EC" w:rsidRPr="007B75B1">
        <w:rPr>
          <w:rFonts w:ascii="Tahoma" w:hAnsi="Tahoma" w:cs="Tahoma"/>
          <w:sz w:val="20"/>
          <w:szCs w:val="20"/>
        </w:rPr>
        <w:t>и</w:t>
      </w:r>
      <w:r w:rsidR="00683984" w:rsidRPr="007B75B1">
        <w:rPr>
          <w:rFonts w:ascii="Tahoma" w:hAnsi="Tahoma" w:cs="Tahoma"/>
          <w:sz w:val="20"/>
          <w:szCs w:val="20"/>
        </w:rPr>
        <w:t xml:space="preserve"> 30 (тридцати) дней со дня раскрытия Управляющей компанией ОПИФ </w:t>
      </w:r>
      <w:r w:rsidR="006540EC" w:rsidRPr="007B75B1">
        <w:rPr>
          <w:rFonts w:ascii="Tahoma" w:hAnsi="Tahoma" w:cs="Tahoma"/>
          <w:sz w:val="20"/>
          <w:szCs w:val="20"/>
        </w:rPr>
        <w:t xml:space="preserve">информации о принятии </w:t>
      </w:r>
      <w:r w:rsidR="00683984" w:rsidRPr="007B75B1">
        <w:rPr>
          <w:rFonts w:ascii="Tahoma" w:hAnsi="Tahoma" w:cs="Tahoma"/>
          <w:sz w:val="20"/>
          <w:szCs w:val="20"/>
        </w:rPr>
        <w:t>решения</w:t>
      </w:r>
      <w:r w:rsidR="006540EC" w:rsidRPr="007B75B1">
        <w:rPr>
          <w:rFonts w:ascii="Tahoma" w:hAnsi="Tahoma" w:cs="Tahoma"/>
          <w:sz w:val="20"/>
          <w:szCs w:val="20"/>
        </w:rPr>
        <w:t xml:space="preserve"> об обмене инвестиционных паев)</w:t>
      </w:r>
      <w:r w:rsidRPr="007B75B1">
        <w:rPr>
          <w:rFonts w:ascii="Tahoma" w:hAnsi="Tahoma" w:cs="Tahoma"/>
          <w:sz w:val="20"/>
          <w:szCs w:val="20"/>
        </w:rPr>
        <w:t>;</w:t>
      </w:r>
    </w:p>
    <w:p w14:paraId="6CF1D0AC" w14:textId="454F9653" w:rsidR="00AA7516" w:rsidRPr="007B75B1" w:rsidRDefault="00AA7516" w:rsidP="00990B26">
      <w:pPr>
        <w:pStyle w:val="1"/>
        <w:ind w:left="1276" w:hanging="283"/>
        <w:rPr>
          <w:rFonts w:ascii="Tahoma" w:hAnsi="Tahoma" w:cs="Tahoma"/>
          <w:sz w:val="20"/>
          <w:szCs w:val="20"/>
        </w:rPr>
      </w:pPr>
      <w:r w:rsidRPr="007B75B1">
        <w:rPr>
          <w:rFonts w:ascii="Tahoma" w:hAnsi="Tahoma" w:cs="Tahoma"/>
          <w:sz w:val="20"/>
          <w:szCs w:val="20"/>
        </w:rPr>
        <w:t>контроль срока объединения имущества</w:t>
      </w:r>
      <w:r w:rsidR="007B75B1">
        <w:rPr>
          <w:rFonts w:ascii="Tahoma" w:hAnsi="Tahoma" w:cs="Tahoma"/>
          <w:sz w:val="20"/>
          <w:szCs w:val="20"/>
        </w:rPr>
        <w:t>,</w:t>
      </w:r>
      <w:r w:rsidRPr="007B75B1">
        <w:rPr>
          <w:rFonts w:ascii="Tahoma" w:hAnsi="Tahoma" w:cs="Tahoma"/>
          <w:sz w:val="20"/>
          <w:szCs w:val="20"/>
        </w:rPr>
        <w:t xml:space="preserve"> присоединяемого ОПИФ с имуществом ОПИФ, к которому осуществляется присоединение, установленного </w:t>
      </w:r>
      <w:r w:rsidR="00683984" w:rsidRPr="007B75B1">
        <w:rPr>
          <w:rFonts w:ascii="Tahoma" w:hAnsi="Tahoma" w:cs="Tahoma"/>
          <w:sz w:val="20"/>
          <w:szCs w:val="20"/>
        </w:rPr>
        <w:t>п</w:t>
      </w:r>
      <w:r w:rsidR="00C676F0" w:rsidRPr="007B75B1">
        <w:rPr>
          <w:rFonts w:ascii="Tahoma" w:hAnsi="Tahoma" w:cs="Tahoma"/>
          <w:sz w:val="20"/>
          <w:szCs w:val="20"/>
        </w:rPr>
        <w:t xml:space="preserve">унктом </w:t>
      </w:r>
      <w:r w:rsidR="00683984" w:rsidRPr="007B75B1">
        <w:rPr>
          <w:rFonts w:ascii="Tahoma" w:hAnsi="Tahoma" w:cs="Tahoma"/>
          <w:sz w:val="20"/>
          <w:szCs w:val="20"/>
        </w:rPr>
        <w:t>5 ст</w:t>
      </w:r>
      <w:r w:rsidR="00C676F0" w:rsidRPr="007B75B1">
        <w:rPr>
          <w:rFonts w:ascii="Tahoma" w:hAnsi="Tahoma" w:cs="Tahoma"/>
          <w:sz w:val="20"/>
          <w:szCs w:val="20"/>
        </w:rPr>
        <w:t xml:space="preserve">атьи </w:t>
      </w:r>
      <w:r w:rsidR="00683984" w:rsidRPr="007B75B1">
        <w:rPr>
          <w:rFonts w:ascii="Tahoma" w:hAnsi="Tahoma" w:cs="Tahoma"/>
          <w:sz w:val="20"/>
          <w:szCs w:val="20"/>
        </w:rPr>
        <w:t xml:space="preserve">22.1. </w:t>
      </w:r>
      <w:r w:rsidR="005A73AC" w:rsidRPr="007B75B1">
        <w:rPr>
          <w:rFonts w:ascii="Tahoma" w:hAnsi="Tahoma" w:cs="Tahoma"/>
          <w:sz w:val="20"/>
          <w:szCs w:val="20"/>
        </w:rPr>
        <w:t>Федерального закона</w:t>
      </w:r>
      <w:r w:rsidR="002F2A98" w:rsidRPr="007B75B1">
        <w:rPr>
          <w:rFonts w:ascii="Tahoma" w:hAnsi="Tahoma" w:cs="Tahoma"/>
          <w:sz w:val="20"/>
          <w:szCs w:val="20"/>
        </w:rPr>
        <w:t xml:space="preserve"> от 29.11.2001 №</w:t>
      </w:r>
      <w:r w:rsidR="008663F6">
        <w:rPr>
          <w:rFonts w:ascii="Tahoma" w:hAnsi="Tahoma" w:cs="Tahoma"/>
          <w:sz w:val="20"/>
          <w:szCs w:val="20"/>
        </w:rPr>
        <w:t xml:space="preserve"> </w:t>
      </w:r>
      <w:r w:rsidR="002F2A98" w:rsidRPr="007B75B1">
        <w:rPr>
          <w:rFonts w:ascii="Tahoma" w:hAnsi="Tahoma" w:cs="Tahoma"/>
          <w:sz w:val="20"/>
          <w:szCs w:val="20"/>
        </w:rPr>
        <w:t>156-ФЗ</w:t>
      </w:r>
      <w:r w:rsidR="005A73AC" w:rsidRPr="007B75B1">
        <w:rPr>
          <w:rFonts w:ascii="Tahoma" w:hAnsi="Tahoma" w:cs="Tahoma"/>
          <w:sz w:val="20"/>
          <w:szCs w:val="20"/>
        </w:rPr>
        <w:t xml:space="preserve"> «Об инвестиционных фондах»</w:t>
      </w:r>
      <w:r w:rsidR="00F77D2B" w:rsidRPr="007B75B1">
        <w:rPr>
          <w:rFonts w:ascii="Tahoma" w:hAnsi="Tahoma" w:cs="Tahoma"/>
          <w:sz w:val="20"/>
          <w:szCs w:val="20"/>
        </w:rPr>
        <w:t xml:space="preserve"> (не позднее трех рабочих дней со дня, следующего за днем приостановления приема заявок на приобретение, погашение и обмен инвестиционных паев присоединяемого ОПИФ)</w:t>
      </w:r>
      <w:r w:rsidRPr="007B75B1">
        <w:rPr>
          <w:rFonts w:ascii="Tahoma" w:hAnsi="Tahoma" w:cs="Tahoma"/>
          <w:sz w:val="20"/>
          <w:szCs w:val="20"/>
        </w:rPr>
        <w:t>;</w:t>
      </w:r>
    </w:p>
    <w:p w14:paraId="13DF478E" w14:textId="4688D268" w:rsidR="00AA7516" w:rsidRPr="007B75B1" w:rsidRDefault="00AA7516" w:rsidP="002F2A98">
      <w:pPr>
        <w:pStyle w:val="1"/>
        <w:ind w:left="1276" w:hanging="283"/>
        <w:rPr>
          <w:rFonts w:ascii="Tahoma" w:hAnsi="Tahoma" w:cs="Tahoma"/>
          <w:sz w:val="20"/>
          <w:szCs w:val="20"/>
        </w:rPr>
      </w:pPr>
      <w:r w:rsidRPr="007B75B1">
        <w:rPr>
          <w:rFonts w:ascii="Tahoma" w:hAnsi="Tahoma" w:cs="Tahoma"/>
          <w:sz w:val="20"/>
          <w:szCs w:val="20"/>
        </w:rPr>
        <w:t>контроль срока конвертации инвестиционных паев присоединяемого ОПИФ в инвестиционные паи ОПИФ, к которому осуществляется присоединение</w:t>
      </w:r>
      <w:r w:rsidR="00C47F81" w:rsidRPr="007B75B1">
        <w:rPr>
          <w:rFonts w:ascii="Tahoma" w:hAnsi="Tahoma" w:cs="Tahoma"/>
          <w:sz w:val="20"/>
          <w:szCs w:val="20"/>
        </w:rPr>
        <w:t>,</w:t>
      </w:r>
      <w:r w:rsidR="005A73AC" w:rsidRPr="007B75B1">
        <w:rPr>
          <w:rFonts w:ascii="Tahoma" w:hAnsi="Tahoma" w:cs="Tahoma"/>
          <w:sz w:val="20"/>
          <w:szCs w:val="20"/>
        </w:rPr>
        <w:t xml:space="preserve"> </w:t>
      </w:r>
      <w:r w:rsidR="00C47F81" w:rsidRPr="007B75B1">
        <w:rPr>
          <w:rFonts w:ascii="Tahoma" w:hAnsi="Tahoma" w:cs="Tahoma"/>
          <w:sz w:val="20"/>
          <w:szCs w:val="20"/>
        </w:rPr>
        <w:t xml:space="preserve">установленного пунктом 5 статьи 22.1. Федерального закона </w:t>
      </w:r>
      <w:r w:rsidR="002F2A98" w:rsidRPr="007B75B1">
        <w:rPr>
          <w:rFonts w:ascii="Tahoma" w:hAnsi="Tahoma" w:cs="Tahoma"/>
          <w:sz w:val="20"/>
          <w:szCs w:val="20"/>
        </w:rPr>
        <w:t>от 29.11.2001 №</w:t>
      </w:r>
      <w:r w:rsidR="008663F6">
        <w:rPr>
          <w:rFonts w:ascii="Tahoma" w:hAnsi="Tahoma" w:cs="Tahoma"/>
          <w:sz w:val="20"/>
          <w:szCs w:val="20"/>
        </w:rPr>
        <w:t xml:space="preserve"> </w:t>
      </w:r>
      <w:r w:rsidR="002F2A98" w:rsidRPr="007B75B1">
        <w:rPr>
          <w:rFonts w:ascii="Tahoma" w:hAnsi="Tahoma" w:cs="Tahoma"/>
          <w:sz w:val="20"/>
          <w:szCs w:val="20"/>
        </w:rPr>
        <w:t xml:space="preserve">156-ФЗ </w:t>
      </w:r>
      <w:r w:rsidR="00C47F81" w:rsidRPr="007B75B1">
        <w:rPr>
          <w:rFonts w:ascii="Tahoma" w:hAnsi="Tahoma" w:cs="Tahoma"/>
          <w:sz w:val="20"/>
          <w:szCs w:val="20"/>
        </w:rPr>
        <w:t xml:space="preserve">«Об инвестиционных фондах» </w:t>
      </w:r>
      <w:r w:rsidR="005A73AC" w:rsidRPr="007B75B1">
        <w:rPr>
          <w:rFonts w:ascii="Tahoma" w:hAnsi="Tahoma" w:cs="Tahoma"/>
          <w:sz w:val="20"/>
          <w:szCs w:val="20"/>
        </w:rPr>
        <w:t>(не позднее 1 (одного) рабочего дня, следующего за днем завершения указанного объединения имущества)</w:t>
      </w:r>
      <w:r w:rsidRPr="007B75B1">
        <w:rPr>
          <w:rFonts w:ascii="Tahoma" w:hAnsi="Tahoma" w:cs="Tahoma"/>
          <w:sz w:val="20"/>
          <w:szCs w:val="20"/>
        </w:rPr>
        <w:t>;</w:t>
      </w:r>
    </w:p>
    <w:p w14:paraId="77C8C9CE" w14:textId="77777777" w:rsidR="005A73AC" w:rsidRPr="007B75B1" w:rsidRDefault="005A73AC" w:rsidP="005A73AC">
      <w:pPr>
        <w:pStyle w:val="1"/>
        <w:ind w:left="1276" w:hanging="283"/>
        <w:rPr>
          <w:rFonts w:ascii="Tahoma" w:hAnsi="Tahoma" w:cs="Tahoma"/>
          <w:sz w:val="20"/>
          <w:szCs w:val="20"/>
        </w:rPr>
      </w:pPr>
      <w:r w:rsidRPr="007B75B1">
        <w:rPr>
          <w:rFonts w:ascii="Tahoma" w:hAnsi="Tahoma" w:cs="Tahoma"/>
          <w:sz w:val="20"/>
          <w:szCs w:val="20"/>
        </w:rPr>
        <w:t>контроль правильности определения стоимости имущества, передаваемого из присоединяемого ОПИФ в состав другого ОПИФ, к которому осуществляется присоединение;</w:t>
      </w:r>
    </w:p>
    <w:p w14:paraId="6CF2DF04" w14:textId="77777777" w:rsidR="00D12957" w:rsidRPr="007B75B1" w:rsidRDefault="00AA7516" w:rsidP="004A73A0">
      <w:pPr>
        <w:pStyle w:val="1"/>
        <w:ind w:left="1276" w:hanging="283"/>
        <w:rPr>
          <w:rFonts w:ascii="Tahoma" w:hAnsi="Tahoma" w:cs="Tahoma"/>
          <w:sz w:val="20"/>
          <w:szCs w:val="20"/>
        </w:rPr>
      </w:pPr>
      <w:r w:rsidRPr="007B75B1">
        <w:rPr>
          <w:rFonts w:ascii="Tahoma" w:hAnsi="Tahoma" w:cs="Tahoma"/>
          <w:sz w:val="20"/>
          <w:szCs w:val="20"/>
        </w:rPr>
        <w:t>контроль количества погашаемых инвестиционных паев присоединяемого ОПИФ и количества выдаваемых инвестиционных паев ОПИФ, к которому осуществляется присоединение при осуществлении конвертации паев;</w:t>
      </w:r>
    </w:p>
    <w:p w14:paraId="3C628DF8" w14:textId="77777777" w:rsidR="00C8785D" w:rsidRPr="007B75B1" w:rsidRDefault="00AA7516" w:rsidP="00C676F0">
      <w:pPr>
        <w:pStyle w:val="1"/>
        <w:ind w:left="1276" w:hanging="283"/>
        <w:rPr>
          <w:rFonts w:ascii="Tahoma" w:hAnsi="Tahoma" w:cs="Tahoma"/>
          <w:sz w:val="20"/>
          <w:szCs w:val="20"/>
        </w:rPr>
      </w:pPr>
      <w:r w:rsidRPr="007B75B1">
        <w:rPr>
          <w:rFonts w:ascii="Tahoma" w:hAnsi="Tahoma" w:cs="Tahoma"/>
          <w:sz w:val="20"/>
          <w:szCs w:val="20"/>
        </w:rPr>
        <w:t>контроль за правильностью составления, соблюдением порядка и сроков предоставления отчета об объединении имущества ОПИФ в Банк России</w:t>
      </w:r>
      <w:r w:rsidR="005A73AC" w:rsidRPr="007B75B1">
        <w:rPr>
          <w:rFonts w:ascii="Tahoma" w:hAnsi="Tahoma" w:cs="Tahoma"/>
          <w:sz w:val="20"/>
          <w:szCs w:val="20"/>
        </w:rPr>
        <w:t xml:space="preserve"> </w:t>
      </w:r>
      <w:r w:rsidR="006540EC" w:rsidRPr="007B75B1">
        <w:rPr>
          <w:rFonts w:ascii="Tahoma" w:hAnsi="Tahoma" w:cs="Tahoma"/>
          <w:sz w:val="20"/>
          <w:szCs w:val="20"/>
        </w:rPr>
        <w:t>(</w:t>
      </w:r>
      <w:r w:rsidR="005A73AC" w:rsidRPr="007B75B1">
        <w:rPr>
          <w:rFonts w:ascii="Tahoma" w:hAnsi="Tahoma" w:cs="Tahoma"/>
          <w:sz w:val="20"/>
          <w:szCs w:val="20"/>
        </w:rPr>
        <w:t>не позднее 5 (пяти) рабочих дней со дня конвертации инвестиционных паёв</w:t>
      </w:r>
      <w:r w:rsidR="006540EC" w:rsidRPr="007B75B1">
        <w:rPr>
          <w:rFonts w:ascii="Tahoma" w:hAnsi="Tahoma" w:cs="Tahoma"/>
          <w:sz w:val="20"/>
          <w:szCs w:val="20"/>
        </w:rPr>
        <w:t>)</w:t>
      </w:r>
      <w:r w:rsidRPr="007B75B1">
        <w:rPr>
          <w:rFonts w:ascii="Tahoma" w:hAnsi="Tahoma" w:cs="Tahoma"/>
          <w:sz w:val="20"/>
          <w:szCs w:val="20"/>
        </w:rPr>
        <w:t>, установленных законодательством Российской Федерации.</w:t>
      </w:r>
    </w:p>
    <w:p w14:paraId="2BED4421" w14:textId="215C413E" w:rsidR="00AA7516"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8663F6">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_Ref373739987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485B6215" w14:textId="77777777" w:rsidR="00AA7516" w:rsidRPr="007B75B1" w:rsidRDefault="00AA7516" w:rsidP="009B5951">
      <w:pPr>
        <w:pStyle w:val="10"/>
        <w:spacing w:after="0"/>
        <w:ind w:left="992" w:hanging="992"/>
        <w:rPr>
          <w:rFonts w:ascii="Tahoma" w:hAnsi="Tahoma" w:cs="Tahoma"/>
          <w:color w:val="0099FF"/>
          <w:sz w:val="22"/>
        </w:rPr>
      </w:pPr>
      <w:bookmarkStart w:id="160" w:name="_Toc430879648"/>
      <w:bookmarkStart w:id="161" w:name="_Toc437257338"/>
      <w:bookmarkStart w:id="162" w:name="_Toc437266612"/>
      <w:bookmarkStart w:id="163" w:name="_Toc222393359"/>
      <w:r w:rsidRPr="007B75B1">
        <w:rPr>
          <w:rFonts w:ascii="Tahoma" w:hAnsi="Tahoma" w:cs="Tahoma"/>
          <w:color w:val="0099FF"/>
          <w:sz w:val="22"/>
        </w:rPr>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bookmarkEnd w:id="160"/>
      <w:bookmarkEnd w:id="161"/>
      <w:bookmarkEnd w:id="162"/>
      <w:bookmarkEnd w:id="163"/>
    </w:p>
    <w:p w14:paraId="74CE8D07" w14:textId="77777777" w:rsidR="00B532B0" w:rsidRPr="007B75B1" w:rsidRDefault="00B532B0" w:rsidP="009B5951">
      <w:pPr>
        <w:pStyle w:val="afff7"/>
        <w:spacing w:after="0"/>
        <w:ind w:left="992" w:hanging="992"/>
        <w:rPr>
          <w:rFonts w:ascii="Tahoma" w:hAnsi="Tahoma" w:cs="Tahoma"/>
          <w:color w:val="0099FF"/>
          <w:sz w:val="20"/>
          <w:szCs w:val="20"/>
        </w:rPr>
      </w:pPr>
      <w:bookmarkStart w:id="164" w:name="_Toc222393360"/>
      <w:r w:rsidRPr="007B75B1">
        <w:rPr>
          <w:rFonts w:ascii="Tahoma" w:hAnsi="Tahoma" w:cs="Tahoma"/>
          <w:color w:val="0099FF"/>
          <w:sz w:val="20"/>
          <w:szCs w:val="20"/>
        </w:rPr>
        <w:t>Общие положения</w:t>
      </w:r>
      <w:bookmarkEnd w:id="164"/>
    </w:p>
    <w:p w14:paraId="330537BC" w14:textId="77777777" w:rsidR="00C8785D"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 xml:space="preserve">В случаях, предусмотренных законодательством Российской Федерации, Специализированный депозитарий осуществляет согласование документов (в том числе отчетных форм), предоставляемых Фондом/Управляющей компанией. </w:t>
      </w:r>
    </w:p>
    <w:p w14:paraId="6A37FA3E" w14:textId="77777777" w:rsidR="00B532B0" w:rsidRPr="007B75B1" w:rsidRDefault="00B532B0" w:rsidP="009B5951">
      <w:pPr>
        <w:pStyle w:val="afff7"/>
        <w:spacing w:after="0"/>
        <w:ind w:left="992" w:hanging="992"/>
        <w:rPr>
          <w:rFonts w:ascii="Tahoma" w:hAnsi="Tahoma" w:cs="Tahoma"/>
          <w:color w:val="0099FF"/>
          <w:sz w:val="20"/>
          <w:szCs w:val="20"/>
        </w:rPr>
      </w:pPr>
      <w:bookmarkStart w:id="165" w:name="_Toc222393361"/>
      <w:r w:rsidRPr="007B75B1">
        <w:rPr>
          <w:rFonts w:ascii="Tahoma" w:hAnsi="Tahoma" w:cs="Tahoma"/>
          <w:color w:val="0099FF"/>
          <w:sz w:val="20"/>
          <w:szCs w:val="20"/>
        </w:rPr>
        <w:t>Порядок и сроки согласования документов</w:t>
      </w:r>
      <w:bookmarkEnd w:id="165"/>
    </w:p>
    <w:p w14:paraId="0087F94A" w14:textId="332EE99A" w:rsidR="00AA7516"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Перечень, порядок и сроки предоставления Фондом/Управляющей компанией документов (в том числе отчетных форм) в Специализированный депозитарий, а также порядок и сроки их согласования Специализированным депозитарием установлены в Порядке документооборота (</w:t>
      </w:r>
      <w:hyperlink w:anchor="Пр1таб" w:history="1">
        <w:r w:rsidR="00FD1BEE" w:rsidRPr="00C23CD5">
          <w:rPr>
            <w:rStyle w:val="af1"/>
            <w:rFonts w:ascii="Tahoma" w:hAnsi="Tahoma" w:cs="Tahoma"/>
            <w:sz w:val="20"/>
            <w:szCs w:val="20"/>
          </w:rPr>
          <w:t xml:space="preserve">Приложение </w:t>
        </w:r>
        <w:r w:rsidR="00E45F58" w:rsidRPr="00C23CD5">
          <w:rPr>
            <w:rStyle w:val="af1"/>
            <w:rFonts w:ascii="Tahoma" w:hAnsi="Tahoma" w:cs="Tahoma"/>
            <w:sz w:val="20"/>
            <w:szCs w:val="20"/>
          </w:rPr>
          <w:t>1</w:t>
        </w:r>
      </w:hyperlink>
      <w:r w:rsidRPr="007B75B1">
        <w:rPr>
          <w:rFonts w:ascii="Tahoma" w:hAnsi="Tahoma" w:cs="Tahoma"/>
          <w:sz w:val="20"/>
          <w:szCs w:val="20"/>
        </w:rPr>
        <w:t xml:space="preserve"> к настоящему Регламенту).</w:t>
      </w:r>
    </w:p>
    <w:p w14:paraId="7B733A69" w14:textId="77777777" w:rsidR="00E20CF7" w:rsidRPr="007B75B1" w:rsidRDefault="00E20CF7" w:rsidP="004A73A0">
      <w:pPr>
        <w:pStyle w:val="a1"/>
        <w:ind w:left="993" w:hanging="993"/>
        <w:rPr>
          <w:rFonts w:ascii="Tahoma" w:hAnsi="Tahoma" w:cs="Tahoma"/>
          <w:sz w:val="20"/>
          <w:szCs w:val="20"/>
        </w:rPr>
      </w:pPr>
      <w:r w:rsidRPr="007B75B1">
        <w:rPr>
          <w:rFonts w:ascii="Tahoma" w:hAnsi="Tahoma" w:cs="Tahoma"/>
          <w:sz w:val="20"/>
          <w:szCs w:val="20"/>
        </w:rPr>
        <w:t xml:space="preserve">Порядок и сроки согласования правил доверительного управления паевым инвестиционным фондом, инвестиционные паи которого ограничены в обороте, и изменений </w:t>
      </w:r>
      <w:r w:rsidR="00873A89" w:rsidRPr="007B75B1">
        <w:rPr>
          <w:rFonts w:ascii="Tahoma" w:hAnsi="Tahoma" w:cs="Tahoma"/>
          <w:sz w:val="20"/>
          <w:szCs w:val="20"/>
        </w:rPr>
        <w:t xml:space="preserve">и дополнений в них установлены </w:t>
      </w:r>
      <w:r w:rsidRPr="007B75B1">
        <w:rPr>
          <w:rFonts w:ascii="Tahoma" w:hAnsi="Tahoma" w:cs="Tahoma"/>
          <w:sz w:val="20"/>
          <w:szCs w:val="20"/>
        </w:rPr>
        <w:t>в главе 14 настоящего Регламе</w:t>
      </w:r>
      <w:r w:rsidR="003C0C7D" w:rsidRPr="007B75B1">
        <w:rPr>
          <w:rFonts w:ascii="Tahoma" w:hAnsi="Tahoma" w:cs="Tahoma"/>
          <w:sz w:val="20"/>
          <w:szCs w:val="20"/>
        </w:rPr>
        <w:t>н</w:t>
      </w:r>
      <w:r w:rsidRPr="007B75B1">
        <w:rPr>
          <w:rFonts w:ascii="Tahoma" w:hAnsi="Tahoma" w:cs="Tahoma"/>
          <w:sz w:val="20"/>
          <w:szCs w:val="20"/>
        </w:rPr>
        <w:t>та.</w:t>
      </w:r>
    </w:p>
    <w:p w14:paraId="0E94C6A2" w14:textId="77777777" w:rsidR="00AA7516" w:rsidRPr="007B75B1" w:rsidRDefault="00AA7516" w:rsidP="009B5951">
      <w:pPr>
        <w:pStyle w:val="10"/>
        <w:spacing w:after="0"/>
        <w:ind w:left="992" w:hanging="992"/>
        <w:rPr>
          <w:rFonts w:ascii="Tahoma" w:hAnsi="Tahoma" w:cs="Tahoma"/>
          <w:color w:val="0099FF"/>
          <w:sz w:val="22"/>
        </w:rPr>
      </w:pPr>
      <w:bookmarkStart w:id="166" w:name="_Toc437257339"/>
      <w:bookmarkStart w:id="167" w:name="_Toc437266613"/>
      <w:bookmarkStart w:id="168" w:name="_Toc222393362"/>
      <w:r w:rsidRPr="007B75B1">
        <w:rPr>
          <w:rFonts w:ascii="Tahoma" w:hAnsi="Tahoma" w:cs="Tahoma"/>
          <w:color w:val="0099FF"/>
          <w:sz w:val="22"/>
        </w:rPr>
        <w:t>Порядок выполнения информационных операций</w:t>
      </w:r>
      <w:bookmarkEnd w:id="166"/>
      <w:bookmarkEnd w:id="167"/>
      <w:bookmarkEnd w:id="168"/>
    </w:p>
    <w:p w14:paraId="7C94F6DC" w14:textId="77777777" w:rsidR="00C67F21" w:rsidRPr="007B75B1" w:rsidRDefault="00C67F21" w:rsidP="009B5951">
      <w:pPr>
        <w:pStyle w:val="afff7"/>
        <w:spacing w:after="0"/>
        <w:ind w:left="992" w:hanging="992"/>
        <w:rPr>
          <w:rFonts w:ascii="Tahoma" w:hAnsi="Tahoma" w:cs="Tahoma"/>
          <w:color w:val="0099FF"/>
          <w:sz w:val="20"/>
          <w:szCs w:val="20"/>
        </w:rPr>
      </w:pPr>
      <w:bookmarkStart w:id="169" w:name="_Toc222393363"/>
      <w:r w:rsidRPr="007B75B1">
        <w:rPr>
          <w:rFonts w:ascii="Tahoma" w:hAnsi="Tahoma" w:cs="Tahoma"/>
          <w:color w:val="0099FF"/>
          <w:sz w:val="20"/>
          <w:szCs w:val="20"/>
        </w:rPr>
        <w:t>Общие положения</w:t>
      </w:r>
      <w:bookmarkEnd w:id="169"/>
    </w:p>
    <w:p w14:paraId="79CF5718" w14:textId="65BFA8F1" w:rsidR="00C67F21" w:rsidRPr="007B75B1" w:rsidRDefault="00C67F21"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операции по формированию и предоставлению информации из Системы учета Специализированного депозитария в соответствии с </w:t>
      </w:r>
      <w:r w:rsidR="00727715" w:rsidRPr="007B75B1">
        <w:rPr>
          <w:rFonts w:ascii="Tahoma" w:hAnsi="Tahoma" w:cs="Tahoma"/>
          <w:sz w:val="20"/>
          <w:szCs w:val="20"/>
        </w:rPr>
        <w:t>п.</w:t>
      </w:r>
      <w:r w:rsidRPr="007B75B1">
        <w:rPr>
          <w:rFonts w:ascii="Tahoma" w:hAnsi="Tahoma" w:cs="Tahoma"/>
          <w:sz w:val="20"/>
          <w:szCs w:val="20"/>
        </w:rPr>
        <w:t>п.</w:t>
      </w:r>
      <w:r w:rsidR="000C00DE" w:rsidRPr="007B75B1">
        <w:rPr>
          <w:rFonts w:ascii="Tahoma" w:hAnsi="Tahoma" w:cs="Tahoma"/>
          <w:sz w:val="20"/>
          <w:szCs w:val="20"/>
        </w:rPr>
        <w:fldChar w:fldCharType="begin"/>
      </w:r>
      <w:r w:rsidRPr="007B75B1">
        <w:rPr>
          <w:rFonts w:ascii="Tahoma" w:hAnsi="Tahoma" w:cs="Tahoma"/>
          <w:sz w:val="20"/>
          <w:szCs w:val="20"/>
        </w:rPr>
        <w:instrText xml:space="preserve"> REF _Ref500412252 \r \h </w:instrText>
      </w:r>
      <w:r w:rsidR="006866F8" w:rsidRPr="007B75B1">
        <w:rPr>
          <w:rFonts w:ascii="Tahoma" w:hAnsi="Tahoma" w:cs="Tahoma"/>
          <w:sz w:val="20"/>
          <w:szCs w:val="20"/>
        </w:rPr>
        <w:instrText xml:space="preserve"> \* MERGEFORMAT </w:instrText>
      </w:r>
      <w:r w:rsidR="000C00DE" w:rsidRPr="007B75B1">
        <w:rPr>
          <w:rFonts w:ascii="Tahoma" w:hAnsi="Tahoma" w:cs="Tahoma"/>
          <w:sz w:val="20"/>
          <w:szCs w:val="20"/>
        </w:rPr>
      </w:r>
      <w:r w:rsidR="000C00DE" w:rsidRPr="007B75B1">
        <w:rPr>
          <w:rFonts w:ascii="Tahoma" w:hAnsi="Tahoma" w:cs="Tahoma"/>
          <w:sz w:val="20"/>
          <w:szCs w:val="20"/>
        </w:rPr>
        <w:fldChar w:fldCharType="separate"/>
      </w:r>
      <w:r w:rsidR="00F45131">
        <w:rPr>
          <w:rFonts w:ascii="Tahoma" w:hAnsi="Tahoma" w:cs="Tahoma"/>
          <w:sz w:val="20"/>
          <w:szCs w:val="20"/>
        </w:rPr>
        <w:t>1.5.5</w:t>
      </w:r>
      <w:r w:rsidR="000C00DE"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п.</w:t>
      </w:r>
      <w:r w:rsidR="000C00DE" w:rsidRPr="007B75B1">
        <w:rPr>
          <w:rFonts w:ascii="Tahoma" w:hAnsi="Tahoma" w:cs="Tahoma"/>
          <w:sz w:val="20"/>
          <w:szCs w:val="20"/>
        </w:rPr>
        <w:fldChar w:fldCharType="begin"/>
      </w:r>
      <w:r w:rsidRPr="007B75B1">
        <w:rPr>
          <w:rFonts w:ascii="Tahoma" w:hAnsi="Tahoma" w:cs="Tahoma"/>
          <w:sz w:val="20"/>
          <w:szCs w:val="20"/>
        </w:rPr>
        <w:instrText xml:space="preserve"> REF _Ref127875312 \r \h </w:instrText>
      </w:r>
      <w:r w:rsidR="006866F8" w:rsidRPr="007B75B1">
        <w:rPr>
          <w:rFonts w:ascii="Tahoma" w:hAnsi="Tahoma" w:cs="Tahoma"/>
          <w:sz w:val="20"/>
          <w:szCs w:val="20"/>
        </w:rPr>
        <w:instrText xml:space="preserve"> \* MERGEFORMAT </w:instrText>
      </w:r>
      <w:r w:rsidR="000C00DE" w:rsidRPr="007B75B1">
        <w:rPr>
          <w:rFonts w:ascii="Tahoma" w:hAnsi="Tahoma" w:cs="Tahoma"/>
          <w:sz w:val="20"/>
          <w:szCs w:val="20"/>
        </w:rPr>
      </w:r>
      <w:r w:rsidR="000C00DE" w:rsidRPr="007B75B1">
        <w:rPr>
          <w:rFonts w:ascii="Tahoma" w:hAnsi="Tahoma" w:cs="Tahoma"/>
          <w:sz w:val="20"/>
          <w:szCs w:val="20"/>
        </w:rPr>
        <w:fldChar w:fldCharType="separate"/>
      </w:r>
      <w:r w:rsidR="00F45131">
        <w:rPr>
          <w:rFonts w:ascii="Tahoma" w:hAnsi="Tahoma" w:cs="Tahoma"/>
          <w:sz w:val="20"/>
          <w:szCs w:val="20"/>
        </w:rPr>
        <w:t>1.5.6</w:t>
      </w:r>
      <w:r w:rsidR="000C00DE" w:rsidRPr="007B75B1">
        <w:rPr>
          <w:rFonts w:ascii="Tahoma" w:hAnsi="Tahoma" w:cs="Tahoma"/>
          <w:sz w:val="20"/>
          <w:szCs w:val="20"/>
        </w:rPr>
        <w:fldChar w:fldCharType="end"/>
      </w:r>
      <w:r w:rsidR="006A1279" w:rsidRPr="007B75B1">
        <w:rPr>
          <w:rFonts w:ascii="Tahoma" w:hAnsi="Tahoma" w:cs="Tahoma"/>
          <w:sz w:val="20"/>
          <w:szCs w:val="20"/>
        </w:rPr>
        <w:t>.</w:t>
      </w:r>
      <w:r w:rsidR="00F878E3" w:rsidRPr="007B75B1">
        <w:rPr>
          <w:rFonts w:ascii="Tahoma" w:hAnsi="Tahoma" w:cs="Tahoma"/>
          <w:sz w:val="20"/>
          <w:szCs w:val="20"/>
        </w:rPr>
        <w:t>,</w:t>
      </w:r>
      <w:r w:rsidRPr="007B75B1">
        <w:rPr>
          <w:rFonts w:ascii="Tahoma" w:hAnsi="Tahoma" w:cs="Tahoma"/>
          <w:sz w:val="20"/>
          <w:szCs w:val="20"/>
        </w:rPr>
        <w:t xml:space="preserve"> п.</w:t>
      </w:r>
      <w:r w:rsidR="000C00DE" w:rsidRPr="007B75B1">
        <w:rPr>
          <w:rFonts w:ascii="Tahoma" w:hAnsi="Tahoma" w:cs="Tahoma"/>
          <w:sz w:val="20"/>
          <w:szCs w:val="20"/>
        </w:rPr>
        <w:fldChar w:fldCharType="begin"/>
      </w:r>
      <w:r w:rsidRPr="007B75B1">
        <w:rPr>
          <w:rFonts w:ascii="Tahoma" w:hAnsi="Tahoma" w:cs="Tahoma"/>
          <w:sz w:val="20"/>
          <w:szCs w:val="20"/>
        </w:rPr>
        <w:instrText xml:space="preserve"> REF _Ref500412261 \r \h </w:instrText>
      </w:r>
      <w:r w:rsidR="006866F8" w:rsidRPr="007B75B1">
        <w:rPr>
          <w:rFonts w:ascii="Tahoma" w:hAnsi="Tahoma" w:cs="Tahoma"/>
          <w:sz w:val="20"/>
          <w:szCs w:val="20"/>
        </w:rPr>
        <w:instrText xml:space="preserve"> \* MERGEFORMAT </w:instrText>
      </w:r>
      <w:r w:rsidR="000C00DE" w:rsidRPr="007B75B1">
        <w:rPr>
          <w:rFonts w:ascii="Tahoma" w:hAnsi="Tahoma" w:cs="Tahoma"/>
          <w:sz w:val="20"/>
          <w:szCs w:val="20"/>
        </w:rPr>
      </w:r>
      <w:r w:rsidR="000C00DE" w:rsidRPr="007B75B1">
        <w:rPr>
          <w:rFonts w:ascii="Tahoma" w:hAnsi="Tahoma" w:cs="Tahoma"/>
          <w:sz w:val="20"/>
          <w:szCs w:val="20"/>
        </w:rPr>
        <w:fldChar w:fldCharType="separate"/>
      </w:r>
      <w:r w:rsidR="00F45131">
        <w:rPr>
          <w:rFonts w:ascii="Tahoma" w:hAnsi="Tahoma" w:cs="Tahoma"/>
          <w:sz w:val="20"/>
          <w:szCs w:val="20"/>
        </w:rPr>
        <w:t>1.5.7</w:t>
      </w:r>
      <w:r w:rsidR="000C00DE"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w:t>
      </w:r>
    </w:p>
    <w:p w14:paraId="224D399E" w14:textId="77777777" w:rsidR="00313768" w:rsidRPr="007B75B1" w:rsidRDefault="00C67F21" w:rsidP="009B5951">
      <w:pPr>
        <w:pStyle w:val="afff7"/>
        <w:spacing w:after="0"/>
        <w:ind w:left="992" w:hanging="992"/>
        <w:rPr>
          <w:rFonts w:ascii="Tahoma" w:hAnsi="Tahoma" w:cs="Tahoma"/>
          <w:color w:val="0099FF"/>
          <w:sz w:val="20"/>
          <w:szCs w:val="20"/>
        </w:rPr>
      </w:pPr>
      <w:bookmarkStart w:id="170" w:name="_Toc222393364"/>
      <w:r w:rsidRPr="007B75B1">
        <w:rPr>
          <w:rFonts w:ascii="Tahoma" w:hAnsi="Tahoma" w:cs="Tahoma"/>
          <w:color w:val="0099FF"/>
          <w:sz w:val="20"/>
          <w:szCs w:val="20"/>
        </w:rPr>
        <w:t>Порядок предоставления отчетности</w:t>
      </w:r>
      <w:r w:rsidR="00313768" w:rsidRPr="007B75B1">
        <w:rPr>
          <w:rFonts w:ascii="Tahoma" w:hAnsi="Tahoma" w:cs="Tahoma"/>
          <w:color w:val="0099FF"/>
          <w:sz w:val="20"/>
          <w:szCs w:val="20"/>
        </w:rPr>
        <w:t xml:space="preserve"> в Банк России, ревизионной комиссии (ревизору) АИФ, аудитору ПИФ, ревизионной комиссии НПФ</w:t>
      </w:r>
      <w:bookmarkEnd w:id="170"/>
    </w:p>
    <w:p w14:paraId="07A82CA8" w14:textId="77777777" w:rsidR="00B532B0"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предоставляет в Банк России отчетность в порядке и сроки, установленные законодательством Российской Федерации.</w:t>
      </w:r>
    </w:p>
    <w:p w14:paraId="59C5DCBB" w14:textId="77777777" w:rsidR="00313768" w:rsidRPr="007B75B1" w:rsidRDefault="00313768" w:rsidP="00313768">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предоставляет ревизионной комиссии (ревизору) АИФ, аудитору ПИФ, ревизионной комиссии НПФ документы, необходимые для их деятельности.</w:t>
      </w:r>
    </w:p>
    <w:p w14:paraId="16B1D883" w14:textId="77777777" w:rsidR="00727715" w:rsidRPr="007B75B1" w:rsidRDefault="00727715" w:rsidP="009B5951">
      <w:pPr>
        <w:pStyle w:val="afff7"/>
        <w:spacing w:after="0"/>
        <w:ind w:left="992" w:hanging="992"/>
        <w:rPr>
          <w:rFonts w:ascii="Tahoma" w:hAnsi="Tahoma" w:cs="Tahoma"/>
          <w:color w:val="0099FF"/>
          <w:sz w:val="20"/>
          <w:szCs w:val="20"/>
        </w:rPr>
      </w:pPr>
      <w:bookmarkStart w:id="171" w:name="_Toc222393365"/>
      <w:r w:rsidRPr="007B75B1">
        <w:rPr>
          <w:rFonts w:ascii="Tahoma" w:hAnsi="Tahoma" w:cs="Tahoma"/>
          <w:color w:val="0099FF"/>
          <w:sz w:val="20"/>
          <w:szCs w:val="20"/>
        </w:rPr>
        <w:t>Порядок подписания отчетности Клиента</w:t>
      </w:r>
      <w:bookmarkEnd w:id="171"/>
    </w:p>
    <w:p w14:paraId="3FCBE69E" w14:textId="77777777" w:rsidR="00AA7516"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при поступлении отчетности Клиента, подлежащей в соответствии с законодательством Российской Федерации подписанию Специализированным депозитарием, сверяет данные, содержащиеся в отчетности Клиента, с данными Специализированного депозитария и при отсутствии расхождений подписывает данную отчетность.</w:t>
      </w:r>
    </w:p>
    <w:p w14:paraId="0C5B0AC0" w14:textId="11F73722" w:rsidR="00AA7516" w:rsidRPr="007B75B1" w:rsidRDefault="00AA7516" w:rsidP="009B5951">
      <w:pPr>
        <w:pStyle w:val="10"/>
        <w:spacing w:after="0"/>
        <w:ind w:left="992" w:hanging="992"/>
        <w:rPr>
          <w:rFonts w:ascii="Tahoma" w:hAnsi="Tahoma" w:cs="Tahoma"/>
          <w:color w:val="0099FF"/>
          <w:sz w:val="22"/>
        </w:rPr>
      </w:pPr>
      <w:bookmarkStart w:id="172" w:name="_Toc222393366"/>
      <w:bookmarkStart w:id="173" w:name="_Toc437257340"/>
      <w:bookmarkStart w:id="174" w:name="_Toc437266614"/>
      <w:r w:rsidRPr="007B75B1">
        <w:rPr>
          <w:rFonts w:ascii="Tahoma" w:hAnsi="Tahoma" w:cs="Tahoma"/>
          <w:color w:val="0099FF"/>
          <w:sz w:val="22"/>
        </w:rPr>
        <w:t xml:space="preserve">Контроль за соблюдением установленных порядка и </w:t>
      </w:r>
      <w:r w:rsidR="00A0301F" w:rsidRPr="007B75B1">
        <w:rPr>
          <w:rFonts w:ascii="Tahoma" w:hAnsi="Tahoma" w:cs="Tahoma"/>
          <w:color w:val="0099FF"/>
          <w:sz w:val="22"/>
        </w:rPr>
        <w:t>срока проведения общего собрания владельцев инвестиционных паев,</w:t>
      </w:r>
      <w:r w:rsidRPr="007B75B1">
        <w:rPr>
          <w:rFonts w:ascii="Tahoma" w:hAnsi="Tahoma" w:cs="Tahoma"/>
          <w:color w:val="0099FF"/>
          <w:sz w:val="22"/>
        </w:rPr>
        <w:t xml:space="preserve"> закрытого паевого инвестиционного фонда</w:t>
      </w:r>
      <w:bookmarkEnd w:id="172"/>
    </w:p>
    <w:p w14:paraId="1BB828F1" w14:textId="77777777" w:rsidR="003D36F4" w:rsidRPr="007B75B1" w:rsidRDefault="003D36F4" w:rsidP="009B5951">
      <w:pPr>
        <w:pStyle w:val="afff7"/>
        <w:spacing w:after="0"/>
        <w:ind w:left="992" w:hanging="992"/>
        <w:rPr>
          <w:rFonts w:ascii="Tahoma" w:hAnsi="Tahoma" w:cs="Tahoma"/>
          <w:color w:val="0099FF"/>
          <w:sz w:val="20"/>
          <w:szCs w:val="20"/>
        </w:rPr>
      </w:pPr>
      <w:bookmarkStart w:id="175" w:name="_Toc222393367"/>
      <w:r w:rsidRPr="007B75B1">
        <w:rPr>
          <w:rFonts w:ascii="Tahoma" w:hAnsi="Tahoma" w:cs="Tahoma"/>
          <w:color w:val="0099FF"/>
          <w:sz w:val="20"/>
          <w:szCs w:val="20"/>
        </w:rPr>
        <w:t>Общие положения</w:t>
      </w:r>
      <w:bookmarkEnd w:id="175"/>
    </w:p>
    <w:bookmarkEnd w:id="173"/>
    <w:bookmarkEnd w:id="174"/>
    <w:p w14:paraId="03075A14" w14:textId="1F3353A9" w:rsidR="00AA7516"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контроль за соблюдением УК ПИФ установленных порядка и </w:t>
      </w:r>
      <w:r w:rsidR="00A0301F" w:rsidRPr="007B75B1">
        <w:rPr>
          <w:rFonts w:ascii="Tahoma" w:hAnsi="Tahoma" w:cs="Tahoma"/>
          <w:sz w:val="20"/>
          <w:szCs w:val="20"/>
        </w:rPr>
        <w:t>срока</w:t>
      </w:r>
      <w:r w:rsidR="00A0301F">
        <w:rPr>
          <w:rFonts w:ascii="Tahoma" w:hAnsi="Tahoma" w:cs="Tahoma"/>
          <w:sz w:val="20"/>
          <w:szCs w:val="20"/>
        </w:rPr>
        <w:t xml:space="preserve"> </w:t>
      </w:r>
      <w:r w:rsidR="00A0301F" w:rsidRPr="007B75B1">
        <w:rPr>
          <w:rFonts w:ascii="Tahoma" w:hAnsi="Tahoma" w:cs="Tahoma"/>
          <w:sz w:val="20"/>
          <w:szCs w:val="20"/>
        </w:rPr>
        <w:t>проведения общего собрания владельцев инвестиционных паев,</w:t>
      </w:r>
      <w:r w:rsidR="008D308E" w:rsidRPr="007B75B1">
        <w:rPr>
          <w:rFonts w:ascii="Tahoma" w:hAnsi="Tahoma" w:cs="Tahoma"/>
          <w:sz w:val="20"/>
          <w:szCs w:val="20"/>
        </w:rPr>
        <w:t xml:space="preserve"> закрытого</w:t>
      </w:r>
      <w:r w:rsidRPr="007B75B1">
        <w:rPr>
          <w:rFonts w:ascii="Tahoma" w:hAnsi="Tahoma" w:cs="Tahoma"/>
          <w:sz w:val="20"/>
          <w:szCs w:val="20"/>
        </w:rPr>
        <w:t xml:space="preserve"> ПИФ</w:t>
      </w:r>
      <w:r w:rsidR="008D308E" w:rsidRPr="007B75B1">
        <w:rPr>
          <w:rFonts w:ascii="Tahoma" w:hAnsi="Tahoma" w:cs="Tahoma"/>
          <w:sz w:val="20"/>
          <w:szCs w:val="20"/>
        </w:rPr>
        <w:t xml:space="preserve"> (далее – Общее собрание)</w:t>
      </w:r>
      <w:r w:rsidRPr="007B75B1">
        <w:rPr>
          <w:rFonts w:ascii="Tahoma" w:hAnsi="Tahoma" w:cs="Tahoma"/>
          <w:sz w:val="20"/>
          <w:szCs w:val="20"/>
        </w:rPr>
        <w:t xml:space="preserve"> в соответствии с правилами, установленными законодательством Российской Федерации, а также Правилами ДУ ПИФ.</w:t>
      </w:r>
    </w:p>
    <w:p w14:paraId="4C177167" w14:textId="77777777" w:rsidR="00E2267C" w:rsidRPr="007B75B1" w:rsidRDefault="00E2267C" w:rsidP="009B5951">
      <w:pPr>
        <w:pStyle w:val="afff7"/>
        <w:spacing w:after="0"/>
        <w:ind w:left="992" w:hanging="992"/>
        <w:rPr>
          <w:rFonts w:ascii="Tahoma" w:hAnsi="Tahoma" w:cs="Tahoma"/>
          <w:color w:val="0099FF"/>
          <w:sz w:val="20"/>
          <w:szCs w:val="20"/>
        </w:rPr>
      </w:pPr>
      <w:bookmarkStart w:id="176" w:name="_Toc222393368"/>
      <w:r w:rsidRPr="007B75B1">
        <w:rPr>
          <w:rFonts w:ascii="Tahoma" w:hAnsi="Tahoma" w:cs="Tahoma"/>
          <w:color w:val="0099FF"/>
          <w:sz w:val="20"/>
          <w:szCs w:val="20"/>
        </w:rPr>
        <w:t>Общее собрание владельцев инвестиционных паев закрытого ПИФ</w:t>
      </w:r>
      <w:bookmarkEnd w:id="176"/>
    </w:p>
    <w:p w14:paraId="3A6668D8" w14:textId="77777777" w:rsidR="008D308E" w:rsidRPr="007B75B1" w:rsidRDefault="008D308E" w:rsidP="008D308E">
      <w:pPr>
        <w:pStyle w:val="a1"/>
        <w:ind w:left="993" w:hanging="993"/>
        <w:rPr>
          <w:rFonts w:ascii="Tahoma" w:hAnsi="Tahoma" w:cs="Tahoma"/>
          <w:sz w:val="20"/>
          <w:szCs w:val="20"/>
        </w:rPr>
      </w:pPr>
      <w:r w:rsidRPr="007B75B1">
        <w:rPr>
          <w:rFonts w:ascii="Tahoma" w:hAnsi="Tahoma" w:cs="Tahoma"/>
          <w:sz w:val="20"/>
          <w:szCs w:val="20"/>
        </w:rPr>
        <w:t>Созыв Общего собрания осуществляется Специализированным депозитарием для решения вопроса о передаче прав и обязанностей по договору доверительного управления ПИФ другой управляющей компании по письменному требованию владельцев инвестиционных паев, составляющих не менее 10 процентов общего количества инвестиционных паев на дату подачи требования о созыве Общего собрания, а в случае аннулирования (прекращения действия) лицензии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или принятия судом решения о ликвидации управляющей компании - по собственной инициативе.</w:t>
      </w:r>
    </w:p>
    <w:p w14:paraId="05D0EA95" w14:textId="77777777" w:rsidR="00F50FC9" w:rsidRPr="007B75B1" w:rsidRDefault="00F50FC9" w:rsidP="009B5951">
      <w:pPr>
        <w:pStyle w:val="10"/>
        <w:spacing w:after="0"/>
        <w:ind w:left="992" w:hanging="992"/>
        <w:rPr>
          <w:rFonts w:ascii="Tahoma" w:hAnsi="Tahoma" w:cs="Tahoma"/>
          <w:color w:val="0099FF"/>
          <w:sz w:val="22"/>
        </w:rPr>
      </w:pPr>
      <w:bookmarkStart w:id="177" w:name="_Toc54799598"/>
      <w:bookmarkStart w:id="178" w:name="_Toc54799677"/>
      <w:bookmarkStart w:id="179" w:name="_Toc54799787"/>
      <w:bookmarkStart w:id="180" w:name="_Toc437257341"/>
      <w:bookmarkStart w:id="181" w:name="_Toc437266615"/>
      <w:bookmarkStart w:id="182" w:name="_Toc222393369"/>
      <w:bookmarkEnd w:id="177"/>
      <w:bookmarkEnd w:id="178"/>
      <w:bookmarkEnd w:id="179"/>
      <w:r w:rsidRPr="007B75B1">
        <w:rPr>
          <w:rFonts w:ascii="Tahoma" w:hAnsi="Tahoma" w:cs="Tahoma"/>
          <w:color w:val="0099FF"/>
          <w:sz w:val="22"/>
        </w:rPr>
        <w:t xml:space="preserve">Контроль за процедурой прекращения ПИФ, особенности осуществления деятельности специализированного депозитария при осуществлении </w:t>
      </w:r>
      <w:r w:rsidR="005E039D" w:rsidRPr="007B75B1">
        <w:rPr>
          <w:rFonts w:ascii="Tahoma" w:hAnsi="Tahoma" w:cs="Tahoma"/>
          <w:color w:val="0099FF"/>
          <w:sz w:val="22"/>
        </w:rPr>
        <w:t>С</w:t>
      </w:r>
      <w:r w:rsidRPr="007B75B1">
        <w:rPr>
          <w:rFonts w:ascii="Tahoma" w:hAnsi="Tahoma" w:cs="Tahoma"/>
          <w:color w:val="0099FF"/>
          <w:sz w:val="22"/>
        </w:rPr>
        <w:t>пециализированным депозитарием функций лица, осуществляющего прекращение ПИФ</w:t>
      </w:r>
      <w:bookmarkEnd w:id="180"/>
      <w:bookmarkEnd w:id="181"/>
      <w:bookmarkEnd w:id="182"/>
    </w:p>
    <w:p w14:paraId="3AC40DE0" w14:textId="77777777" w:rsidR="003D36F4" w:rsidRPr="007B75B1" w:rsidRDefault="003D36F4" w:rsidP="009B5951">
      <w:pPr>
        <w:pStyle w:val="afff7"/>
        <w:spacing w:after="0"/>
        <w:ind w:left="992" w:hanging="992"/>
        <w:rPr>
          <w:rFonts w:ascii="Tahoma" w:hAnsi="Tahoma" w:cs="Tahoma"/>
          <w:color w:val="0099FF"/>
          <w:sz w:val="20"/>
          <w:szCs w:val="20"/>
        </w:rPr>
      </w:pPr>
      <w:bookmarkStart w:id="183" w:name="_Toc222393370"/>
      <w:r w:rsidRPr="007B75B1">
        <w:rPr>
          <w:rFonts w:ascii="Tahoma" w:hAnsi="Tahoma" w:cs="Tahoma"/>
          <w:color w:val="0099FF"/>
          <w:sz w:val="20"/>
          <w:szCs w:val="20"/>
        </w:rPr>
        <w:t>Общие положения</w:t>
      </w:r>
      <w:bookmarkEnd w:id="183"/>
    </w:p>
    <w:p w14:paraId="0E55299D" w14:textId="77777777" w:rsidR="00EE5E67" w:rsidRPr="007B75B1" w:rsidRDefault="00EE5E67"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контроль за соблюдением УК ПИФ установленных порядка и срока прекращения ПИФ в соответствии с правилами, установленными законодательством Российской Федерации, а также Правилами ДУ ПИФ, в том числе:</w:t>
      </w:r>
    </w:p>
    <w:p w14:paraId="742A1A57" w14:textId="77777777" w:rsidR="00EE5E67" w:rsidRPr="007B75B1" w:rsidRDefault="00EE5E67" w:rsidP="00990B26">
      <w:pPr>
        <w:pStyle w:val="1"/>
        <w:ind w:left="1276" w:hanging="283"/>
        <w:rPr>
          <w:rFonts w:ascii="Tahoma" w:hAnsi="Tahoma" w:cs="Tahoma"/>
          <w:sz w:val="20"/>
          <w:szCs w:val="20"/>
        </w:rPr>
      </w:pPr>
      <w:r w:rsidRPr="007B75B1">
        <w:rPr>
          <w:rFonts w:ascii="Tahoma" w:hAnsi="Tahoma" w:cs="Tahoma"/>
          <w:sz w:val="20"/>
          <w:szCs w:val="20"/>
        </w:rPr>
        <w:t xml:space="preserve">предварительный контроль за распоряжением имуществом, составляющим ПИФ, с момента возникновения основания прекращения ПИФ в целях </w:t>
      </w:r>
      <w:r w:rsidR="001E493D" w:rsidRPr="007B75B1">
        <w:rPr>
          <w:rFonts w:ascii="Tahoma" w:hAnsi="Tahoma" w:cs="Tahoma"/>
          <w:sz w:val="20"/>
          <w:szCs w:val="20"/>
        </w:rPr>
        <w:t>соблюдения</w:t>
      </w:r>
      <w:r w:rsidRPr="007B75B1">
        <w:rPr>
          <w:rFonts w:ascii="Tahoma" w:hAnsi="Tahoma" w:cs="Tahoma"/>
          <w:sz w:val="20"/>
          <w:szCs w:val="20"/>
        </w:rPr>
        <w:t xml:space="preserve"> требовани</w:t>
      </w:r>
      <w:r w:rsidR="001E493D" w:rsidRPr="007B75B1">
        <w:rPr>
          <w:rFonts w:ascii="Tahoma" w:hAnsi="Tahoma" w:cs="Tahoma"/>
          <w:sz w:val="20"/>
          <w:szCs w:val="20"/>
        </w:rPr>
        <w:t>й</w:t>
      </w:r>
      <w:r w:rsidRPr="007B75B1">
        <w:rPr>
          <w:rFonts w:ascii="Tahoma" w:hAnsi="Tahoma" w:cs="Tahoma"/>
          <w:sz w:val="20"/>
          <w:szCs w:val="20"/>
        </w:rPr>
        <w:t xml:space="preserve"> Федерального закона </w:t>
      </w:r>
      <w:r w:rsidR="002F2A98" w:rsidRPr="007B75B1">
        <w:rPr>
          <w:rFonts w:ascii="Tahoma" w:hAnsi="Tahoma" w:cs="Tahoma"/>
          <w:sz w:val="20"/>
          <w:szCs w:val="20"/>
        </w:rPr>
        <w:t xml:space="preserve">от 29.11.2001 №156-ФЗ </w:t>
      </w:r>
      <w:r w:rsidRPr="007B75B1">
        <w:rPr>
          <w:rFonts w:ascii="Tahoma" w:hAnsi="Tahoma" w:cs="Tahoma"/>
          <w:sz w:val="20"/>
          <w:szCs w:val="20"/>
        </w:rPr>
        <w:t>«Об инвестиционных фондах»;</w:t>
      </w:r>
    </w:p>
    <w:p w14:paraId="0E415F30" w14:textId="77777777" w:rsidR="00EE5E67" w:rsidRPr="007B75B1" w:rsidRDefault="00EE5E67" w:rsidP="004A73A0">
      <w:pPr>
        <w:pStyle w:val="1"/>
        <w:ind w:left="1276" w:hanging="283"/>
        <w:rPr>
          <w:rFonts w:ascii="Tahoma" w:hAnsi="Tahoma" w:cs="Tahoma"/>
          <w:sz w:val="20"/>
          <w:szCs w:val="20"/>
        </w:rPr>
      </w:pPr>
      <w:r w:rsidRPr="007B75B1">
        <w:rPr>
          <w:rFonts w:ascii="Tahoma" w:hAnsi="Tahoma" w:cs="Tahoma"/>
          <w:sz w:val="20"/>
          <w:szCs w:val="20"/>
        </w:rPr>
        <w:t>контроль за соблюдением Управляющей компанией иных установленных законодательством Российской Федерации требований к порядку и срокам прекращения ПИФ.</w:t>
      </w:r>
    </w:p>
    <w:p w14:paraId="7CED7758" w14:textId="77777777" w:rsidR="00EE5E67" w:rsidRPr="007B75B1" w:rsidRDefault="00EE5E67" w:rsidP="009B5951">
      <w:pPr>
        <w:pStyle w:val="20"/>
        <w:spacing w:after="0"/>
        <w:ind w:left="992" w:hanging="992"/>
        <w:rPr>
          <w:rFonts w:ascii="Tahoma" w:hAnsi="Tahoma" w:cs="Tahoma"/>
          <w:color w:val="0099FF"/>
          <w:sz w:val="20"/>
          <w:szCs w:val="20"/>
        </w:rPr>
      </w:pPr>
      <w:bookmarkStart w:id="184" w:name="_Toc222393371"/>
      <w:r w:rsidRPr="007B75B1">
        <w:rPr>
          <w:rFonts w:ascii="Tahoma" w:hAnsi="Tahoma" w:cs="Tahoma"/>
          <w:color w:val="0099FF"/>
          <w:sz w:val="20"/>
          <w:szCs w:val="20"/>
        </w:rPr>
        <w:t>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bookmarkEnd w:id="184"/>
    </w:p>
    <w:p w14:paraId="3D08730A" w14:textId="77777777" w:rsidR="00EE5E67" w:rsidRPr="007B75B1" w:rsidRDefault="00EE5E67" w:rsidP="00990B26">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прекращение ПИФ в соответствии с требованиями законодательства Российской Федерации в </w:t>
      </w:r>
      <w:r w:rsidR="00253BFB" w:rsidRPr="007B75B1">
        <w:rPr>
          <w:rFonts w:ascii="Tahoma" w:hAnsi="Tahoma" w:cs="Tahoma"/>
          <w:sz w:val="20"/>
          <w:szCs w:val="20"/>
        </w:rPr>
        <w:t>случаях наступления оснований прекращения ПИФ, установленных п</w:t>
      </w:r>
      <w:r w:rsidR="00C676F0" w:rsidRPr="007B75B1">
        <w:rPr>
          <w:rFonts w:ascii="Tahoma" w:hAnsi="Tahoma" w:cs="Tahoma"/>
          <w:sz w:val="20"/>
          <w:szCs w:val="20"/>
        </w:rPr>
        <w:t xml:space="preserve">унктом </w:t>
      </w:r>
      <w:r w:rsidR="00253BFB" w:rsidRPr="007B75B1">
        <w:rPr>
          <w:rFonts w:ascii="Tahoma" w:hAnsi="Tahoma" w:cs="Tahoma"/>
          <w:sz w:val="20"/>
          <w:szCs w:val="20"/>
        </w:rPr>
        <w:t>2 и п</w:t>
      </w:r>
      <w:r w:rsidR="00C676F0" w:rsidRPr="007B75B1">
        <w:rPr>
          <w:rFonts w:ascii="Tahoma" w:hAnsi="Tahoma" w:cs="Tahoma"/>
          <w:sz w:val="20"/>
          <w:szCs w:val="20"/>
        </w:rPr>
        <w:t xml:space="preserve">унктом </w:t>
      </w:r>
      <w:r w:rsidR="00253BFB" w:rsidRPr="007B75B1">
        <w:rPr>
          <w:rFonts w:ascii="Tahoma" w:hAnsi="Tahoma" w:cs="Tahoma"/>
          <w:sz w:val="20"/>
          <w:szCs w:val="20"/>
        </w:rPr>
        <w:t>3 ст</w:t>
      </w:r>
      <w:r w:rsidR="00C676F0" w:rsidRPr="007B75B1">
        <w:rPr>
          <w:rFonts w:ascii="Tahoma" w:hAnsi="Tahoma" w:cs="Tahoma"/>
          <w:sz w:val="20"/>
          <w:szCs w:val="20"/>
        </w:rPr>
        <w:t xml:space="preserve">атьи </w:t>
      </w:r>
      <w:r w:rsidR="00253BFB" w:rsidRPr="007B75B1">
        <w:rPr>
          <w:rFonts w:ascii="Tahoma" w:hAnsi="Tahoma" w:cs="Tahoma"/>
          <w:sz w:val="20"/>
          <w:szCs w:val="20"/>
        </w:rPr>
        <w:t>30 Федерального закона</w:t>
      </w:r>
      <w:r w:rsidR="002F2A98" w:rsidRPr="007B75B1">
        <w:rPr>
          <w:rFonts w:ascii="Tahoma" w:hAnsi="Tahoma" w:cs="Tahoma"/>
          <w:sz w:val="20"/>
          <w:szCs w:val="20"/>
        </w:rPr>
        <w:t xml:space="preserve"> от 29.11.2001 №156-ФЗ</w:t>
      </w:r>
      <w:r w:rsidR="00253BFB" w:rsidRPr="007B75B1">
        <w:rPr>
          <w:rFonts w:ascii="Tahoma" w:hAnsi="Tahoma" w:cs="Tahoma"/>
          <w:sz w:val="20"/>
          <w:szCs w:val="20"/>
        </w:rPr>
        <w:t xml:space="preserve"> «Об инвестиционных фондах», а именно</w:t>
      </w:r>
      <w:r w:rsidRPr="007B75B1">
        <w:rPr>
          <w:rFonts w:ascii="Tahoma" w:hAnsi="Tahoma" w:cs="Tahoma"/>
          <w:sz w:val="20"/>
          <w:szCs w:val="20"/>
        </w:rPr>
        <w:t>:</w:t>
      </w:r>
    </w:p>
    <w:p w14:paraId="08321B15" w14:textId="77777777" w:rsidR="00EE5E67" w:rsidRPr="007B75B1" w:rsidRDefault="00EE5E67" w:rsidP="004A73A0">
      <w:pPr>
        <w:pStyle w:val="1"/>
        <w:ind w:left="1276" w:hanging="283"/>
        <w:rPr>
          <w:rFonts w:ascii="Tahoma" w:hAnsi="Tahoma" w:cs="Tahoma"/>
          <w:sz w:val="20"/>
          <w:szCs w:val="20"/>
        </w:rPr>
      </w:pPr>
      <w:r w:rsidRPr="007B75B1">
        <w:rPr>
          <w:rFonts w:ascii="Tahoma" w:hAnsi="Tahoma" w:cs="Tahoma"/>
          <w:sz w:val="20"/>
          <w:szCs w:val="20"/>
        </w:rPr>
        <w:t>аннулирования (прекращения действия) лицензии управляющей компании у Управляющей компании ОПИФ, БПИФ или ИПИФ;</w:t>
      </w:r>
    </w:p>
    <w:p w14:paraId="05459CF2" w14:textId="77777777" w:rsidR="00EE5E67" w:rsidRPr="007B75B1" w:rsidRDefault="00EE5E67" w:rsidP="004A73A0">
      <w:pPr>
        <w:pStyle w:val="1"/>
        <w:ind w:left="1276" w:hanging="283"/>
        <w:rPr>
          <w:rFonts w:ascii="Tahoma" w:hAnsi="Tahoma" w:cs="Tahoma"/>
          <w:sz w:val="20"/>
          <w:szCs w:val="20"/>
        </w:rPr>
      </w:pPr>
      <w:r w:rsidRPr="007B75B1">
        <w:rPr>
          <w:rFonts w:ascii="Tahoma" w:hAnsi="Tahoma" w:cs="Tahoma"/>
          <w:sz w:val="20"/>
          <w:szCs w:val="20"/>
        </w:rPr>
        <w:t>аннулирования (прекращения действия) лицензии управляющей компании у Управляющей компании ЗПИФ, если права и обязанности данной Управляющей компании по договору доверительного управления этим ЗПИФ в течение трех месяцев со дня аннулирования (прекращения действия) указанной лицензии не переданы другой управляющей компании.</w:t>
      </w:r>
    </w:p>
    <w:p w14:paraId="5AA298C0" w14:textId="77777777" w:rsidR="00EE5E67" w:rsidRPr="007B75B1" w:rsidRDefault="00EE5E67" w:rsidP="00990B26">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осуществляющий прекращение ПИФ</w:t>
      </w:r>
      <w:r w:rsidR="00253BFB" w:rsidRPr="007B75B1">
        <w:rPr>
          <w:rFonts w:ascii="Tahoma" w:hAnsi="Tahoma" w:cs="Tahoma"/>
          <w:sz w:val="20"/>
          <w:szCs w:val="20"/>
        </w:rPr>
        <w:t>, в соответствии с п</w:t>
      </w:r>
      <w:r w:rsidR="00C676F0" w:rsidRPr="007B75B1">
        <w:rPr>
          <w:rFonts w:ascii="Tahoma" w:hAnsi="Tahoma" w:cs="Tahoma"/>
          <w:sz w:val="20"/>
          <w:szCs w:val="20"/>
        </w:rPr>
        <w:t xml:space="preserve">унктом </w:t>
      </w:r>
      <w:r w:rsidR="00253BFB" w:rsidRPr="007B75B1">
        <w:rPr>
          <w:rFonts w:ascii="Tahoma" w:hAnsi="Tahoma" w:cs="Tahoma"/>
          <w:sz w:val="20"/>
          <w:szCs w:val="20"/>
        </w:rPr>
        <w:t>7 ст</w:t>
      </w:r>
      <w:r w:rsidR="00C676F0" w:rsidRPr="007B75B1">
        <w:rPr>
          <w:rFonts w:ascii="Tahoma" w:hAnsi="Tahoma" w:cs="Tahoma"/>
          <w:sz w:val="20"/>
          <w:szCs w:val="20"/>
        </w:rPr>
        <w:t>атьи</w:t>
      </w:r>
      <w:r w:rsidR="00097874" w:rsidRPr="007B75B1">
        <w:rPr>
          <w:rFonts w:ascii="Tahoma" w:hAnsi="Tahoma" w:cs="Tahoma"/>
          <w:sz w:val="20"/>
          <w:szCs w:val="20"/>
        </w:rPr>
        <w:t xml:space="preserve"> </w:t>
      </w:r>
      <w:r w:rsidR="00253BFB"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253BFB" w:rsidRPr="007B75B1">
        <w:rPr>
          <w:rFonts w:ascii="Tahoma" w:hAnsi="Tahoma" w:cs="Tahoma"/>
          <w:sz w:val="20"/>
          <w:szCs w:val="20"/>
        </w:rPr>
        <w:t>«Об инвестиционных фондах»</w:t>
      </w:r>
      <w:r w:rsidRPr="007B75B1">
        <w:rPr>
          <w:rFonts w:ascii="Tahoma" w:hAnsi="Tahoma" w:cs="Tahoma"/>
          <w:sz w:val="20"/>
          <w:szCs w:val="20"/>
        </w:rPr>
        <w:t>:</w:t>
      </w:r>
    </w:p>
    <w:p w14:paraId="2ACAD75E" w14:textId="77777777" w:rsidR="00253BFB" w:rsidRPr="007B75B1" w:rsidRDefault="00253BFB" w:rsidP="004A73A0">
      <w:pPr>
        <w:pStyle w:val="1"/>
        <w:ind w:left="1276" w:hanging="283"/>
        <w:rPr>
          <w:rFonts w:ascii="Tahoma" w:hAnsi="Tahoma" w:cs="Tahoma"/>
          <w:sz w:val="20"/>
          <w:szCs w:val="20"/>
        </w:rPr>
      </w:pPr>
      <w:r w:rsidRPr="007B75B1">
        <w:rPr>
          <w:rFonts w:ascii="Tahoma" w:hAnsi="Tahoma" w:cs="Tahoma"/>
          <w:sz w:val="20"/>
          <w:szCs w:val="20"/>
        </w:rPr>
        <w:t>в течение 5 (пяти) рабочих дней со дня возникновения основания прекращения этого ПИФ уведомляет об этом Банк России;</w:t>
      </w:r>
    </w:p>
    <w:p w14:paraId="42B4EDEA" w14:textId="77777777" w:rsidR="00EE5E67" w:rsidRPr="007B75B1" w:rsidRDefault="00253BFB" w:rsidP="00C676F0">
      <w:pPr>
        <w:pStyle w:val="1"/>
        <w:ind w:left="1276" w:hanging="283"/>
        <w:rPr>
          <w:rFonts w:ascii="Tahoma" w:hAnsi="Tahoma" w:cs="Tahoma"/>
          <w:sz w:val="20"/>
          <w:szCs w:val="20"/>
        </w:rPr>
      </w:pPr>
      <w:r w:rsidRPr="007B75B1">
        <w:rPr>
          <w:rFonts w:ascii="Tahoma" w:hAnsi="Tahoma" w:cs="Tahoma"/>
          <w:sz w:val="20"/>
          <w:szCs w:val="20"/>
        </w:rPr>
        <w:t xml:space="preserve">в течение 5 (пяти) рабочих дней со дня возникновения основания прекращения этого ПИФ </w:t>
      </w:r>
      <w:r w:rsidR="00EE5E67" w:rsidRPr="007B75B1">
        <w:rPr>
          <w:rFonts w:ascii="Tahoma" w:hAnsi="Tahoma" w:cs="Tahoma"/>
          <w:sz w:val="20"/>
          <w:szCs w:val="20"/>
        </w:rPr>
        <w:t>раскрывает сообщение о прекращении ПИФ на сайте Специализированного депозитария, а также в иных источниках, предусмотренных Правилами ДУ данного ПИФ и законодательством Российской Федерации;</w:t>
      </w:r>
    </w:p>
    <w:p w14:paraId="32180FC3" w14:textId="77777777" w:rsidR="00EE5E67" w:rsidRPr="007B75B1" w:rsidRDefault="00253BFB" w:rsidP="00990B26">
      <w:pPr>
        <w:pStyle w:val="1"/>
        <w:ind w:left="1276" w:hanging="283"/>
        <w:rPr>
          <w:rFonts w:ascii="Tahoma" w:hAnsi="Tahoma" w:cs="Tahoma"/>
          <w:sz w:val="20"/>
          <w:szCs w:val="20"/>
        </w:rPr>
      </w:pPr>
      <w:r w:rsidRPr="007B75B1">
        <w:rPr>
          <w:rFonts w:ascii="Tahoma" w:hAnsi="Tahoma" w:cs="Tahoma"/>
          <w:sz w:val="20"/>
          <w:szCs w:val="20"/>
        </w:rPr>
        <w:t>в срок не менее 2 календарных месяцев</w:t>
      </w:r>
      <w:r w:rsidR="00D4703A" w:rsidRPr="007B75B1">
        <w:rPr>
          <w:rFonts w:ascii="Tahoma" w:hAnsi="Tahoma" w:cs="Tahoma"/>
          <w:sz w:val="20"/>
          <w:szCs w:val="20"/>
        </w:rPr>
        <w:t xml:space="preserve"> со дня раскрытия сообщения о прекращении данного ПИФ</w:t>
      </w:r>
      <w:r w:rsidR="00384381" w:rsidRPr="007B75B1">
        <w:rPr>
          <w:rFonts w:ascii="Tahoma" w:hAnsi="Tahoma" w:cs="Tahoma"/>
          <w:sz w:val="20"/>
          <w:szCs w:val="20"/>
        </w:rPr>
        <w:t xml:space="preserve"> в </w:t>
      </w:r>
      <w:r w:rsidR="005E039D" w:rsidRPr="007B75B1">
        <w:rPr>
          <w:rFonts w:ascii="Tahoma" w:hAnsi="Tahoma" w:cs="Tahoma"/>
          <w:sz w:val="20"/>
          <w:szCs w:val="20"/>
        </w:rPr>
        <w:t xml:space="preserve">соответствии </w:t>
      </w:r>
      <w:r w:rsidR="00384381" w:rsidRPr="007B75B1">
        <w:rPr>
          <w:rFonts w:ascii="Tahoma" w:hAnsi="Tahoma" w:cs="Tahoma"/>
          <w:sz w:val="20"/>
          <w:szCs w:val="20"/>
        </w:rPr>
        <w:t>с п</w:t>
      </w:r>
      <w:r w:rsidR="0008217A" w:rsidRPr="007B75B1">
        <w:rPr>
          <w:rFonts w:ascii="Tahoma" w:hAnsi="Tahoma" w:cs="Tahoma"/>
          <w:sz w:val="20"/>
          <w:szCs w:val="20"/>
        </w:rPr>
        <w:t>унктом</w:t>
      </w:r>
      <w:r w:rsidR="00D4703A" w:rsidRPr="007B75B1">
        <w:rPr>
          <w:rFonts w:ascii="Tahoma" w:hAnsi="Tahoma" w:cs="Tahoma"/>
          <w:sz w:val="20"/>
          <w:szCs w:val="20"/>
        </w:rPr>
        <w:t xml:space="preserve"> </w:t>
      </w:r>
      <w:r w:rsidR="00384381" w:rsidRPr="007B75B1">
        <w:rPr>
          <w:rFonts w:ascii="Tahoma" w:hAnsi="Tahoma" w:cs="Tahoma"/>
          <w:sz w:val="20"/>
          <w:szCs w:val="20"/>
        </w:rPr>
        <w:t>8 ст</w:t>
      </w:r>
      <w:r w:rsidR="0008217A" w:rsidRPr="007B75B1">
        <w:rPr>
          <w:rFonts w:ascii="Tahoma" w:hAnsi="Tahoma" w:cs="Tahoma"/>
          <w:sz w:val="20"/>
          <w:szCs w:val="20"/>
        </w:rPr>
        <w:t>атьи</w:t>
      </w:r>
      <w:r w:rsidR="00097874" w:rsidRPr="007B75B1">
        <w:rPr>
          <w:rFonts w:ascii="Tahoma" w:hAnsi="Tahoma" w:cs="Tahoma"/>
          <w:sz w:val="20"/>
          <w:szCs w:val="20"/>
        </w:rPr>
        <w:t xml:space="preserve"> </w:t>
      </w:r>
      <w:r w:rsidR="00384381"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384381" w:rsidRPr="007B75B1">
        <w:rPr>
          <w:rFonts w:ascii="Tahoma" w:hAnsi="Tahoma" w:cs="Tahoma"/>
          <w:sz w:val="20"/>
          <w:szCs w:val="20"/>
        </w:rPr>
        <w:t>«Об инвестиционных фондах»</w:t>
      </w:r>
      <w:r w:rsidRPr="007B75B1">
        <w:rPr>
          <w:rFonts w:ascii="Tahoma" w:hAnsi="Tahoma" w:cs="Tahoma"/>
          <w:sz w:val="20"/>
          <w:szCs w:val="20"/>
        </w:rPr>
        <w:t xml:space="preserve"> </w:t>
      </w:r>
      <w:r w:rsidR="00EE5E67" w:rsidRPr="007B75B1">
        <w:rPr>
          <w:rFonts w:ascii="Tahoma" w:hAnsi="Tahoma" w:cs="Tahoma"/>
          <w:sz w:val="20"/>
          <w:szCs w:val="20"/>
        </w:rPr>
        <w:t>принимает меры по выявлению кредиторов, требования которых должны удовлетворяться за счет имущества, составляющего ПИФ,</w:t>
      </w:r>
      <w:r w:rsidRPr="007B75B1">
        <w:rPr>
          <w:rFonts w:ascii="Tahoma" w:hAnsi="Tahoma" w:cs="Tahoma"/>
          <w:sz w:val="20"/>
          <w:szCs w:val="20"/>
        </w:rPr>
        <w:t xml:space="preserve"> </w:t>
      </w:r>
      <w:r w:rsidR="00EE5E67" w:rsidRPr="007B75B1">
        <w:rPr>
          <w:rFonts w:ascii="Tahoma" w:hAnsi="Tahoma" w:cs="Tahoma"/>
          <w:sz w:val="20"/>
          <w:szCs w:val="20"/>
        </w:rPr>
        <w:t>и</w:t>
      </w:r>
      <w:r w:rsidR="00C22D19" w:rsidRPr="007B75B1">
        <w:rPr>
          <w:rFonts w:ascii="Tahoma" w:hAnsi="Tahoma" w:cs="Tahoma"/>
          <w:sz w:val="20"/>
          <w:szCs w:val="20"/>
        </w:rPr>
        <w:t xml:space="preserve"> принимает меры по</w:t>
      </w:r>
      <w:r w:rsidR="00EE5E67" w:rsidRPr="007B75B1">
        <w:rPr>
          <w:rFonts w:ascii="Tahoma" w:hAnsi="Tahoma" w:cs="Tahoma"/>
          <w:sz w:val="20"/>
          <w:szCs w:val="20"/>
        </w:rPr>
        <w:t xml:space="preserve"> погашению дебиторской задолженности;</w:t>
      </w:r>
    </w:p>
    <w:p w14:paraId="0D01859B" w14:textId="79387D85" w:rsidR="00EE5E67" w:rsidRPr="007B75B1" w:rsidRDefault="00EE5E67" w:rsidP="003219A3">
      <w:pPr>
        <w:pStyle w:val="1"/>
        <w:ind w:left="1276" w:hanging="283"/>
        <w:rPr>
          <w:rFonts w:ascii="Tahoma" w:hAnsi="Tahoma" w:cs="Tahoma"/>
          <w:sz w:val="20"/>
          <w:szCs w:val="20"/>
        </w:rPr>
      </w:pPr>
      <w:r w:rsidRPr="007B75B1">
        <w:rPr>
          <w:rFonts w:ascii="Tahoma" w:hAnsi="Tahoma" w:cs="Tahoma"/>
          <w:sz w:val="20"/>
          <w:szCs w:val="20"/>
        </w:rPr>
        <w:t>реализует имущество, составляющее ПИФ, и осуществляет расчеты с кредиторами в соответствии со статьей 32 Федерального закона</w:t>
      </w:r>
      <w:r w:rsidR="002F2A98" w:rsidRPr="007B75B1">
        <w:rPr>
          <w:rFonts w:ascii="Tahoma" w:hAnsi="Tahoma" w:cs="Tahoma"/>
          <w:sz w:val="20"/>
          <w:szCs w:val="20"/>
        </w:rPr>
        <w:t xml:space="preserve"> от 29.11.2001 №156-ФЗ </w:t>
      </w:r>
      <w:r w:rsidRPr="007B75B1">
        <w:rPr>
          <w:rFonts w:ascii="Tahoma" w:hAnsi="Tahoma" w:cs="Tahoma"/>
          <w:sz w:val="20"/>
          <w:szCs w:val="20"/>
        </w:rPr>
        <w:t>«Об инвестиционных фондах</w:t>
      </w:r>
      <w:r w:rsidR="00C22D19" w:rsidRPr="007B75B1">
        <w:rPr>
          <w:rFonts w:ascii="Tahoma" w:hAnsi="Tahoma" w:cs="Tahoma"/>
          <w:sz w:val="20"/>
          <w:szCs w:val="20"/>
        </w:rPr>
        <w:t>»</w:t>
      </w:r>
      <w:r w:rsidR="00B3313C" w:rsidRPr="007B75B1">
        <w:rPr>
          <w:rFonts w:ascii="Tahoma" w:hAnsi="Tahoma" w:cs="Tahoma"/>
          <w:sz w:val="20"/>
          <w:szCs w:val="20"/>
        </w:rPr>
        <w:t xml:space="preserve"> </w:t>
      </w:r>
      <w:r w:rsidR="00822335" w:rsidRPr="007B75B1">
        <w:rPr>
          <w:rFonts w:ascii="Tahoma" w:hAnsi="Tahoma" w:cs="Tahoma"/>
          <w:sz w:val="20"/>
          <w:szCs w:val="20"/>
        </w:rPr>
        <w:t>в срок, не превышающий 6 (шести) месяцев со дня раскрытия сообщения о прекращении ПИФ, инвестиционные паи которого не ограничены в обороте</w:t>
      </w:r>
      <w:r w:rsidR="00D43DE4" w:rsidRPr="007B75B1">
        <w:rPr>
          <w:rFonts w:ascii="Tahoma" w:hAnsi="Tahoma" w:cs="Tahoma"/>
          <w:sz w:val="20"/>
          <w:szCs w:val="20"/>
        </w:rPr>
        <w:t>,</w:t>
      </w:r>
      <w:r w:rsidR="0090292D" w:rsidRPr="007B75B1">
        <w:rPr>
          <w:rFonts w:ascii="Tahoma" w:hAnsi="Tahoma" w:cs="Tahoma"/>
          <w:sz w:val="20"/>
          <w:szCs w:val="20"/>
        </w:rPr>
        <w:t xml:space="preserve"> или</w:t>
      </w:r>
      <w:r w:rsidR="00BD2AB5" w:rsidRPr="007B75B1">
        <w:rPr>
          <w:rFonts w:ascii="Tahoma" w:hAnsi="Tahoma" w:cs="Tahoma"/>
          <w:sz w:val="20"/>
          <w:szCs w:val="20"/>
        </w:rPr>
        <w:t xml:space="preserve"> в срок, установленный Правилами ДУ ПИФ, </w:t>
      </w:r>
      <w:r w:rsidR="00232A48" w:rsidRPr="007B75B1">
        <w:rPr>
          <w:rFonts w:ascii="Tahoma" w:hAnsi="Tahoma" w:cs="Tahoma"/>
          <w:sz w:val="20"/>
          <w:szCs w:val="20"/>
        </w:rPr>
        <w:t xml:space="preserve">инвестиционные паи которого ограничены в обороте, </w:t>
      </w:r>
      <w:r w:rsidR="00BD2AB5" w:rsidRPr="007B75B1">
        <w:rPr>
          <w:rFonts w:ascii="Tahoma" w:hAnsi="Tahoma" w:cs="Tahoma"/>
          <w:sz w:val="20"/>
          <w:szCs w:val="20"/>
        </w:rPr>
        <w:t xml:space="preserve">а если такой срок не установлен, в срок, не превышающий 6 (шести) месяцев со дня раскрытия сообщения о прекращении </w:t>
      </w:r>
      <w:r w:rsidR="00232A48" w:rsidRPr="007B75B1">
        <w:rPr>
          <w:rFonts w:ascii="Tahoma" w:hAnsi="Tahoma" w:cs="Tahoma"/>
          <w:sz w:val="20"/>
          <w:szCs w:val="20"/>
        </w:rPr>
        <w:t xml:space="preserve">такого </w:t>
      </w:r>
      <w:r w:rsidR="00BD2AB5" w:rsidRPr="007B75B1">
        <w:rPr>
          <w:rFonts w:ascii="Tahoma" w:hAnsi="Tahoma" w:cs="Tahoma"/>
          <w:sz w:val="20"/>
          <w:szCs w:val="20"/>
        </w:rPr>
        <w:t>ПИФ.</w:t>
      </w:r>
    </w:p>
    <w:p w14:paraId="0E6F4EF9" w14:textId="78B8EA04" w:rsidR="001B091E" w:rsidRPr="007B75B1" w:rsidRDefault="001B091E" w:rsidP="007B75B1">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осуществляющий прекращение ПИФ, согласно пункту 2 статьи 32 Федерального закона от 29.11.2001 №</w:t>
      </w:r>
      <w:r w:rsidR="008663F6">
        <w:rPr>
          <w:rFonts w:ascii="Tahoma" w:hAnsi="Tahoma" w:cs="Tahoma"/>
          <w:sz w:val="20"/>
          <w:szCs w:val="20"/>
        </w:rPr>
        <w:t xml:space="preserve"> </w:t>
      </w:r>
      <w:r w:rsidRPr="007B75B1">
        <w:rPr>
          <w:rFonts w:ascii="Tahoma" w:hAnsi="Tahoma" w:cs="Tahoma"/>
          <w:sz w:val="20"/>
          <w:szCs w:val="20"/>
        </w:rPr>
        <w:t>156-ФЗ «Об инвестиционных фондах</w:t>
      </w:r>
      <w:r w:rsidR="00A0301F" w:rsidRPr="007B75B1">
        <w:rPr>
          <w:rFonts w:ascii="Tahoma" w:hAnsi="Tahoma" w:cs="Tahoma"/>
          <w:sz w:val="20"/>
          <w:szCs w:val="20"/>
        </w:rPr>
        <w:t>»,</w:t>
      </w:r>
      <w:r w:rsidR="00D223EF" w:rsidRPr="007B75B1">
        <w:rPr>
          <w:rFonts w:ascii="Tahoma" w:hAnsi="Tahoma" w:cs="Tahoma"/>
          <w:sz w:val="20"/>
          <w:szCs w:val="20"/>
        </w:rPr>
        <w:t xml:space="preserve"> </w:t>
      </w:r>
      <w:r w:rsidRPr="007B75B1">
        <w:rPr>
          <w:rFonts w:ascii="Tahoma" w:hAnsi="Tahoma" w:cs="Tahoma"/>
          <w:sz w:val="20"/>
          <w:szCs w:val="20"/>
        </w:rPr>
        <w:t>составляет и утверждает отчет о прекращении ПИФ в течение 10 (десяти) дней после завершения расчетов с кредиторами. После утверждения отчета о прекращении ПИФ Специализированный депозитарий направляет в Банк России уведомление о прекращении ПИФ не позднее 3 (трех) рабочих дней со дня утверждения указанного отчета.</w:t>
      </w:r>
    </w:p>
    <w:p w14:paraId="5F355AC1" w14:textId="77777777" w:rsidR="009F5BB7" w:rsidRPr="007B75B1" w:rsidRDefault="009F5BB7" w:rsidP="00990B26">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осуществляющий прекращение ПИФ, инвестиционные паи которого не ограничены в обороте, во исполнение требовани</w:t>
      </w:r>
      <w:r w:rsidR="002F2A98" w:rsidRPr="007B75B1">
        <w:rPr>
          <w:rFonts w:ascii="Tahoma" w:hAnsi="Tahoma" w:cs="Tahoma"/>
          <w:sz w:val="20"/>
          <w:szCs w:val="20"/>
        </w:rPr>
        <w:t>й</w:t>
      </w:r>
      <w:r w:rsidRPr="007B75B1">
        <w:rPr>
          <w:rFonts w:ascii="Tahoma" w:hAnsi="Tahoma" w:cs="Tahoma"/>
          <w:sz w:val="20"/>
          <w:szCs w:val="20"/>
        </w:rPr>
        <w:t xml:space="preserve"> </w:t>
      </w:r>
      <w:r w:rsidR="002F2A98" w:rsidRPr="007B75B1">
        <w:rPr>
          <w:rFonts w:ascii="Tahoma" w:hAnsi="Tahoma" w:cs="Tahoma"/>
          <w:sz w:val="20"/>
          <w:szCs w:val="20"/>
        </w:rPr>
        <w:t>законодательства Российской Федерации</w:t>
      </w:r>
      <w:r w:rsidR="0008217A" w:rsidRPr="007B75B1">
        <w:rPr>
          <w:rFonts w:ascii="Tahoma" w:hAnsi="Tahoma" w:cs="Tahoma"/>
          <w:sz w:val="20"/>
          <w:szCs w:val="20"/>
        </w:rPr>
        <w:t xml:space="preserve"> </w:t>
      </w:r>
      <w:r w:rsidRPr="007B75B1">
        <w:rPr>
          <w:rFonts w:ascii="Tahoma" w:hAnsi="Tahoma" w:cs="Tahoma"/>
          <w:sz w:val="20"/>
          <w:szCs w:val="20"/>
        </w:rPr>
        <w:t xml:space="preserve">раскрывает Сообщение о результатах прекращения ПИФ не позднее 1 (одного) рабочего дня с даты принятия Банком России решения об исключении данного ПИФ из </w:t>
      </w:r>
      <w:r w:rsidR="00617746" w:rsidRPr="007B75B1">
        <w:rPr>
          <w:rFonts w:ascii="Tahoma" w:hAnsi="Tahoma" w:cs="Tahoma"/>
          <w:sz w:val="20"/>
          <w:szCs w:val="20"/>
        </w:rPr>
        <w:t>р</w:t>
      </w:r>
      <w:r w:rsidRPr="007B75B1">
        <w:rPr>
          <w:rFonts w:ascii="Tahoma" w:hAnsi="Tahoma" w:cs="Tahoma"/>
          <w:sz w:val="20"/>
          <w:szCs w:val="20"/>
        </w:rPr>
        <w:t>еестра паевых инвестиционных фондов</w:t>
      </w:r>
      <w:r w:rsidR="00A37905" w:rsidRPr="007B75B1">
        <w:rPr>
          <w:rFonts w:ascii="Tahoma" w:hAnsi="Tahoma" w:cs="Tahoma"/>
          <w:sz w:val="20"/>
          <w:szCs w:val="20"/>
        </w:rPr>
        <w:t>.</w:t>
      </w:r>
    </w:p>
    <w:p w14:paraId="1CE79613" w14:textId="77777777" w:rsidR="00F30355" w:rsidRPr="007B75B1" w:rsidRDefault="00617746" w:rsidP="00990B26">
      <w:pPr>
        <w:pStyle w:val="a1"/>
        <w:ind w:left="993" w:hanging="993"/>
        <w:rPr>
          <w:rFonts w:ascii="Tahoma" w:hAnsi="Tahoma" w:cs="Tahoma"/>
          <w:sz w:val="20"/>
          <w:szCs w:val="20"/>
        </w:rPr>
      </w:pPr>
      <w:r w:rsidRPr="007B75B1">
        <w:rPr>
          <w:rFonts w:ascii="Tahoma" w:hAnsi="Tahoma" w:cs="Tahoma"/>
          <w:sz w:val="20"/>
          <w:szCs w:val="20"/>
        </w:rPr>
        <w:t>В</w:t>
      </w:r>
      <w:r w:rsidR="00C22D19" w:rsidRPr="007B75B1">
        <w:rPr>
          <w:rFonts w:ascii="Tahoma" w:hAnsi="Tahoma" w:cs="Tahoma"/>
          <w:sz w:val="20"/>
          <w:szCs w:val="20"/>
        </w:rPr>
        <w:t xml:space="preserve"> соответствии с п</w:t>
      </w:r>
      <w:r w:rsidR="0008217A" w:rsidRPr="007B75B1">
        <w:rPr>
          <w:rFonts w:ascii="Tahoma" w:hAnsi="Tahoma" w:cs="Tahoma"/>
          <w:sz w:val="20"/>
          <w:szCs w:val="20"/>
        </w:rPr>
        <w:t xml:space="preserve">унктом </w:t>
      </w:r>
      <w:r w:rsidR="00C22D19" w:rsidRPr="007B75B1">
        <w:rPr>
          <w:rFonts w:ascii="Tahoma" w:hAnsi="Tahoma" w:cs="Tahoma"/>
          <w:sz w:val="20"/>
          <w:szCs w:val="20"/>
        </w:rPr>
        <w:t>7.1. ст</w:t>
      </w:r>
      <w:r w:rsidR="0008217A" w:rsidRPr="007B75B1">
        <w:rPr>
          <w:rFonts w:ascii="Tahoma" w:hAnsi="Tahoma" w:cs="Tahoma"/>
          <w:sz w:val="20"/>
          <w:szCs w:val="20"/>
        </w:rPr>
        <w:t>атьи</w:t>
      </w:r>
      <w:r w:rsidRPr="007B75B1">
        <w:rPr>
          <w:rFonts w:ascii="Tahoma" w:hAnsi="Tahoma" w:cs="Tahoma"/>
          <w:sz w:val="20"/>
          <w:szCs w:val="20"/>
        </w:rPr>
        <w:t xml:space="preserve"> </w:t>
      </w:r>
      <w:r w:rsidR="00C22D19"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C22D19" w:rsidRPr="007B75B1">
        <w:rPr>
          <w:rFonts w:ascii="Tahoma" w:hAnsi="Tahoma" w:cs="Tahoma"/>
          <w:sz w:val="20"/>
          <w:szCs w:val="20"/>
        </w:rPr>
        <w:t xml:space="preserve">«Об инвестиционных фондах» </w:t>
      </w:r>
      <w:r w:rsidR="00F30355" w:rsidRPr="007B75B1">
        <w:rPr>
          <w:rFonts w:ascii="Tahoma" w:hAnsi="Tahoma" w:cs="Tahoma"/>
          <w:sz w:val="20"/>
          <w:szCs w:val="20"/>
        </w:rPr>
        <w:t xml:space="preserve">Специализированный депозитарий при осуществлении прекращения ПИФ действует от своего имени в качестве доверительного управляющего этим ПИФ с учетом ограничений, установленных Федеральным законом </w:t>
      </w:r>
      <w:r w:rsidR="002F2A98" w:rsidRPr="007B75B1">
        <w:rPr>
          <w:rFonts w:ascii="Tahoma" w:hAnsi="Tahoma" w:cs="Tahoma"/>
          <w:sz w:val="20"/>
          <w:szCs w:val="20"/>
        </w:rPr>
        <w:t xml:space="preserve">от 29.11.2001 №156-ФЗ </w:t>
      </w:r>
      <w:r w:rsidR="00F30355" w:rsidRPr="007B75B1">
        <w:rPr>
          <w:rFonts w:ascii="Tahoma" w:hAnsi="Tahoma" w:cs="Tahoma"/>
          <w:sz w:val="20"/>
          <w:szCs w:val="20"/>
        </w:rPr>
        <w:t>«Об инвестиционных фондах». При этом к Специализированному депозитарию переходят все права и обязанности Управляющей компании, связанные с прекращением ПИФ.</w:t>
      </w:r>
    </w:p>
    <w:p w14:paraId="7B752952" w14:textId="702496C6" w:rsidR="00F30355" w:rsidRPr="007B75B1" w:rsidRDefault="00617746" w:rsidP="00990B26">
      <w:pPr>
        <w:pStyle w:val="a1"/>
        <w:ind w:left="993" w:hanging="993"/>
        <w:rPr>
          <w:rFonts w:ascii="Tahoma" w:hAnsi="Tahoma" w:cs="Tahoma"/>
          <w:sz w:val="20"/>
          <w:szCs w:val="20"/>
        </w:rPr>
      </w:pPr>
      <w:r w:rsidRPr="007B75B1">
        <w:rPr>
          <w:rFonts w:ascii="Tahoma" w:hAnsi="Tahoma" w:cs="Tahoma"/>
          <w:sz w:val="20"/>
          <w:szCs w:val="20"/>
        </w:rPr>
        <w:t>С</w:t>
      </w:r>
      <w:r w:rsidR="00B97ADF" w:rsidRPr="007B75B1">
        <w:rPr>
          <w:rFonts w:ascii="Tahoma" w:hAnsi="Tahoma" w:cs="Tahoma"/>
          <w:sz w:val="20"/>
          <w:szCs w:val="20"/>
        </w:rPr>
        <w:t>огласно п</w:t>
      </w:r>
      <w:r w:rsidR="0008217A" w:rsidRPr="007B75B1">
        <w:rPr>
          <w:rFonts w:ascii="Tahoma" w:hAnsi="Tahoma" w:cs="Tahoma"/>
          <w:sz w:val="20"/>
          <w:szCs w:val="20"/>
        </w:rPr>
        <w:t xml:space="preserve">ункту </w:t>
      </w:r>
      <w:r w:rsidR="00B97ADF" w:rsidRPr="007B75B1">
        <w:rPr>
          <w:rFonts w:ascii="Tahoma" w:hAnsi="Tahoma" w:cs="Tahoma"/>
          <w:sz w:val="20"/>
          <w:szCs w:val="20"/>
        </w:rPr>
        <w:t>11 ст</w:t>
      </w:r>
      <w:r w:rsidR="0008217A" w:rsidRPr="007B75B1">
        <w:rPr>
          <w:rFonts w:ascii="Tahoma" w:hAnsi="Tahoma" w:cs="Tahoma"/>
          <w:sz w:val="20"/>
          <w:szCs w:val="20"/>
        </w:rPr>
        <w:t>атьи</w:t>
      </w:r>
      <w:r w:rsidRPr="007B75B1">
        <w:rPr>
          <w:rFonts w:ascii="Tahoma" w:hAnsi="Tahoma" w:cs="Tahoma"/>
          <w:sz w:val="20"/>
          <w:szCs w:val="20"/>
        </w:rPr>
        <w:t xml:space="preserve"> </w:t>
      </w:r>
      <w:r w:rsidR="00B97ADF"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B97ADF" w:rsidRPr="007B75B1">
        <w:rPr>
          <w:rFonts w:ascii="Tahoma" w:hAnsi="Tahoma" w:cs="Tahoma"/>
          <w:sz w:val="20"/>
          <w:szCs w:val="20"/>
        </w:rPr>
        <w:t>«Об инвестиционных фондах</w:t>
      </w:r>
      <w:r w:rsidR="00A0301F" w:rsidRPr="007B75B1">
        <w:rPr>
          <w:rFonts w:ascii="Tahoma" w:hAnsi="Tahoma" w:cs="Tahoma"/>
          <w:sz w:val="20"/>
          <w:szCs w:val="20"/>
        </w:rPr>
        <w:t>»,</w:t>
      </w:r>
      <w:r w:rsidR="00B97ADF" w:rsidRPr="007B75B1">
        <w:rPr>
          <w:rFonts w:ascii="Tahoma" w:hAnsi="Tahoma" w:cs="Tahoma"/>
          <w:sz w:val="20"/>
          <w:szCs w:val="20"/>
        </w:rPr>
        <w:t xml:space="preserve"> </w:t>
      </w:r>
      <w:r w:rsidR="00F30355" w:rsidRPr="007B75B1">
        <w:rPr>
          <w:rFonts w:ascii="Tahoma" w:hAnsi="Tahoma" w:cs="Tahoma"/>
          <w:sz w:val="20"/>
          <w:szCs w:val="20"/>
        </w:rPr>
        <w:t>Специализированный депозитарий совершает от своего имени в качестве доверительного управляющего сделки по реализации имущества, составляющего данный ПИФ, распоряжается денежными средствами на счетах и во вкладах в банках и иных кредитных организациях, совершает операции с ценными бумагами, составляющими ПИФ, без поручения (распоряжения) Управляющей компании.</w:t>
      </w:r>
    </w:p>
    <w:p w14:paraId="58BF277F" w14:textId="46B90FD5" w:rsidR="00F30355" w:rsidRPr="007B75B1" w:rsidRDefault="00B97ADF" w:rsidP="00990B26">
      <w:pPr>
        <w:pStyle w:val="a1"/>
        <w:numPr>
          <w:ilvl w:val="0"/>
          <w:numId w:val="0"/>
        </w:numPr>
        <w:ind w:left="993"/>
        <w:rPr>
          <w:rFonts w:ascii="Tahoma" w:hAnsi="Tahoma" w:cs="Tahoma"/>
          <w:sz w:val="20"/>
          <w:szCs w:val="20"/>
        </w:rPr>
      </w:pPr>
      <w:r w:rsidRPr="007B75B1">
        <w:rPr>
          <w:rFonts w:ascii="Tahoma" w:hAnsi="Tahoma" w:cs="Tahoma"/>
          <w:sz w:val="20"/>
          <w:szCs w:val="20"/>
        </w:rPr>
        <w:t xml:space="preserve">Соответственно при </w:t>
      </w:r>
      <w:r w:rsidR="00F30355" w:rsidRPr="007B75B1">
        <w:rPr>
          <w:rFonts w:ascii="Tahoma" w:hAnsi="Tahoma" w:cs="Tahoma"/>
          <w:sz w:val="20"/>
          <w:szCs w:val="20"/>
        </w:rPr>
        <w:t xml:space="preserve">осуществлении Специализированным депозитарием прекращения ПИФ списание денежных средств, находящихся на транзитном счете или на банковском счете, открытом Управляющей компании в соответствии с пунктом 2 статьи 15 Федерального закона </w:t>
      </w:r>
      <w:r w:rsidR="002F2A98" w:rsidRPr="007B75B1">
        <w:rPr>
          <w:rFonts w:ascii="Tahoma" w:hAnsi="Tahoma" w:cs="Tahoma"/>
          <w:sz w:val="20"/>
          <w:szCs w:val="20"/>
        </w:rPr>
        <w:t xml:space="preserve">от 29.11.2001 №156-ФЗ </w:t>
      </w:r>
      <w:r w:rsidR="00F30355" w:rsidRPr="007B75B1">
        <w:rPr>
          <w:rFonts w:ascii="Tahoma" w:hAnsi="Tahoma" w:cs="Tahoma"/>
          <w:sz w:val="20"/>
          <w:szCs w:val="20"/>
        </w:rPr>
        <w:t xml:space="preserve">«Об инвестиционных фондах», производится по распоряжению Специализированного депозитария. До осуществления указанных в настоящем пункте операций Специализированный депозитарий предоставляет в банк или </w:t>
      </w:r>
      <w:r w:rsidR="00A0301F" w:rsidRPr="007B75B1">
        <w:rPr>
          <w:rFonts w:ascii="Tahoma" w:hAnsi="Tahoma" w:cs="Tahoma"/>
          <w:sz w:val="20"/>
          <w:szCs w:val="20"/>
        </w:rPr>
        <w:t>иную кредитную организацию,</w:t>
      </w:r>
      <w:r w:rsidR="00F30355" w:rsidRPr="007B75B1">
        <w:rPr>
          <w:rFonts w:ascii="Tahoma" w:hAnsi="Tahoma" w:cs="Tahoma"/>
          <w:sz w:val="20"/>
          <w:szCs w:val="20"/>
        </w:rPr>
        <w:t xml:space="preserve"> заверенную Банком России выписку из реестра лицензий Управляющих компаний.</w:t>
      </w:r>
    </w:p>
    <w:p w14:paraId="385B24F4" w14:textId="77777777" w:rsidR="00F30355" w:rsidRPr="007B75B1" w:rsidRDefault="00617746" w:rsidP="00990B26">
      <w:pPr>
        <w:pStyle w:val="a1"/>
        <w:ind w:left="993" w:hanging="993"/>
        <w:rPr>
          <w:rFonts w:ascii="Tahoma" w:hAnsi="Tahoma" w:cs="Tahoma"/>
          <w:sz w:val="20"/>
          <w:szCs w:val="20"/>
        </w:rPr>
      </w:pPr>
      <w:r w:rsidRPr="007B75B1">
        <w:rPr>
          <w:rFonts w:ascii="Tahoma" w:hAnsi="Tahoma" w:cs="Tahoma"/>
          <w:sz w:val="20"/>
          <w:szCs w:val="20"/>
        </w:rPr>
        <w:t>С</w:t>
      </w:r>
      <w:r w:rsidR="00B97ADF" w:rsidRPr="007B75B1">
        <w:rPr>
          <w:rFonts w:ascii="Tahoma" w:hAnsi="Tahoma" w:cs="Tahoma"/>
          <w:sz w:val="20"/>
          <w:szCs w:val="20"/>
        </w:rPr>
        <w:t xml:space="preserve"> учётом положений п</w:t>
      </w:r>
      <w:r w:rsidR="0008217A" w:rsidRPr="007B75B1">
        <w:rPr>
          <w:rFonts w:ascii="Tahoma" w:hAnsi="Tahoma" w:cs="Tahoma"/>
          <w:sz w:val="20"/>
          <w:szCs w:val="20"/>
        </w:rPr>
        <w:t>ункта</w:t>
      </w:r>
      <w:r w:rsidRPr="007B75B1">
        <w:rPr>
          <w:rFonts w:ascii="Tahoma" w:hAnsi="Tahoma" w:cs="Tahoma"/>
          <w:sz w:val="20"/>
          <w:szCs w:val="20"/>
        </w:rPr>
        <w:t xml:space="preserve"> </w:t>
      </w:r>
      <w:r w:rsidR="00B97ADF" w:rsidRPr="007B75B1">
        <w:rPr>
          <w:rFonts w:ascii="Tahoma" w:hAnsi="Tahoma" w:cs="Tahoma"/>
          <w:sz w:val="20"/>
          <w:szCs w:val="20"/>
        </w:rPr>
        <w:t>6 ст</w:t>
      </w:r>
      <w:r w:rsidR="0008217A" w:rsidRPr="007B75B1">
        <w:rPr>
          <w:rFonts w:ascii="Tahoma" w:hAnsi="Tahoma" w:cs="Tahoma"/>
          <w:sz w:val="20"/>
          <w:szCs w:val="20"/>
        </w:rPr>
        <w:t>атьи</w:t>
      </w:r>
      <w:r w:rsidRPr="007B75B1">
        <w:rPr>
          <w:rFonts w:ascii="Tahoma" w:hAnsi="Tahoma" w:cs="Tahoma"/>
          <w:sz w:val="20"/>
          <w:szCs w:val="20"/>
        </w:rPr>
        <w:t xml:space="preserve"> </w:t>
      </w:r>
      <w:r w:rsidR="00B97ADF"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B97ADF" w:rsidRPr="007B75B1">
        <w:rPr>
          <w:rFonts w:ascii="Tahoma" w:hAnsi="Tahoma" w:cs="Tahoma"/>
          <w:sz w:val="20"/>
          <w:szCs w:val="20"/>
        </w:rPr>
        <w:t xml:space="preserve">«Об инвестиционных фондах» в </w:t>
      </w:r>
      <w:r w:rsidR="00F30355" w:rsidRPr="007B75B1">
        <w:rPr>
          <w:rFonts w:ascii="Tahoma" w:hAnsi="Tahoma" w:cs="Tahoma"/>
          <w:sz w:val="20"/>
          <w:szCs w:val="20"/>
        </w:rPr>
        <w:t>целях защиты законных интересов владельцев инвестиционных паев прекращаемого ПИФ Специализированный депозитарий для осуществления расчетных операций, связанных с доверительным управлением имуществом ПИФ, вправе открыть на свое имя отдельный банковский счет доверительного управления в кредитной организации.</w:t>
      </w:r>
    </w:p>
    <w:p w14:paraId="1BA57B1C" w14:textId="77777777" w:rsidR="00F30355" w:rsidRPr="007B75B1" w:rsidRDefault="004B4106" w:rsidP="009B5951">
      <w:pPr>
        <w:pStyle w:val="10"/>
        <w:spacing w:after="0"/>
        <w:ind w:left="992" w:hanging="992"/>
        <w:rPr>
          <w:rFonts w:ascii="Tahoma" w:hAnsi="Tahoma" w:cs="Tahoma"/>
          <w:color w:val="0099FF"/>
          <w:sz w:val="22"/>
        </w:rPr>
      </w:pPr>
      <w:bookmarkStart w:id="185" w:name="_Toc437257342"/>
      <w:bookmarkStart w:id="186" w:name="_Toc437266616"/>
      <w:bookmarkStart w:id="187" w:name="_Toc222393372"/>
      <w:r w:rsidRPr="007B75B1">
        <w:rPr>
          <w:rFonts w:ascii="Tahoma" w:hAnsi="Tahoma" w:cs="Tahoma"/>
          <w:color w:val="0099FF"/>
          <w:sz w:val="22"/>
        </w:rPr>
        <w:t xml:space="preserve">Проведение </w:t>
      </w:r>
      <w:r w:rsidR="00F30355" w:rsidRPr="007B75B1">
        <w:rPr>
          <w:rFonts w:ascii="Tahoma" w:hAnsi="Tahoma" w:cs="Tahoma"/>
          <w:color w:val="0099FF"/>
          <w:sz w:val="22"/>
        </w:rPr>
        <w:t>конкурса для определения управляющей компании закрытого паевого инвестиционного фонда</w:t>
      </w:r>
      <w:bookmarkEnd w:id="185"/>
      <w:bookmarkEnd w:id="186"/>
      <w:bookmarkEnd w:id="187"/>
    </w:p>
    <w:p w14:paraId="3670AC2D" w14:textId="77777777" w:rsidR="004B4106" w:rsidRPr="007B75B1" w:rsidRDefault="003D36F4" w:rsidP="009B5951">
      <w:pPr>
        <w:pStyle w:val="afff7"/>
        <w:spacing w:after="0"/>
        <w:ind w:left="992" w:hanging="992"/>
        <w:rPr>
          <w:rFonts w:ascii="Tahoma" w:hAnsi="Tahoma" w:cs="Tahoma"/>
          <w:color w:val="0099FF"/>
          <w:sz w:val="20"/>
          <w:szCs w:val="20"/>
        </w:rPr>
      </w:pPr>
      <w:bookmarkStart w:id="188" w:name="_Toc222393373"/>
      <w:r w:rsidRPr="007B75B1">
        <w:rPr>
          <w:rFonts w:ascii="Tahoma" w:hAnsi="Tahoma" w:cs="Tahoma"/>
          <w:color w:val="0099FF"/>
          <w:sz w:val="20"/>
          <w:szCs w:val="20"/>
        </w:rPr>
        <w:t>Общие положения</w:t>
      </w:r>
      <w:bookmarkEnd w:id="188"/>
    </w:p>
    <w:p w14:paraId="1B8A0D5F"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 случае аннулирования лицензии Управляющей компании ЗПИФ, специализированным депозитарием которого он является, проводит конкурс для определения управляющей компании данного ЗПИФ, которой в случае принятия соответствующего решения общим собранием владельцев инвестиционных паев передаются права и обязанности по договору доверительного управления ЗПИФ.</w:t>
      </w:r>
    </w:p>
    <w:p w14:paraId="1A2FB2E1" w14:textId="77777777" w:rsidR="00C40DD4" w:rsidRPr="007B75B1" w:rsidRDefault="00C40DD4"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проводить закрытый или открытый конкурс для определения новой управляющей компании ЗПИФ.</w:t>
      </w:r>
    </w:p>
    <w:p w14:paraId="32EE3283" w14:textId="0EB61780" w:rsidR="00C40DD4" w:rsidRPr="007B75B1" w:rsidRDefault="00C40DD4" w:rsidP="004A73A0">
      <w:pPr>
        <w:pStyle w:val="a1"/>
        <w:ind w:left="993" w:hanging="993"/>
        <w:rPr>
          <w:rFonts w:ascii="Tahoma" w:hAnsi="Tahoma" w:cs="Tahoma"/>
          <w:sz w:val="20"/>
          <w:szCs w:val="20"/>
        </w:rPr>
      </w:pPr>
      <w:r w:rsidRPr="007B75B1">
        <w:rPr>
          <w:rFonts w:ascii="Tahoma" w:hAnsi="Tahoma" w:cs="Tahoma"/>
          <w:sz w:val="20"/>
          <w:szCs w:val="20"/>
        </w:rPr>
        <w:t>В открытом конкурсе могут участвовать любые управляющие компании, соответствующие требованиям, предъявляемым к участникам конкурса.</w:t>
      </w:r>
    </w:p>
    <w:p w14:paraId="77149E15" w14:textId="77777777" w:rsidR="00C40DD4" w:rsidRPr="007B75B1" w:rsidRDefault="00C40DD4" w:rsidP="00C40DD4">
      <w:pPr>
        <w:pStyle w:val="a1"/>
        <w:ind w:left="993" w:hanging="993"/>
        <w:rPr>
          <w:rFonts w:ascii="Tahoma" w:hAnsi="Tahoma" w:cs="Tahoma"/>
          <w:sz w:val="20"/>
          <w:szCs w:val="20"/>
        </w:rPr>
      </w:pPr>
      <w:r w:rsidRPr="007B75B1">
        <w:rPr>
          <w:rFonts w:ascii="Tahoma" w:hAnsi="Tahoma" w:cs="Tahoma"/>
          <w:sz w:val="20"/>
          <w:szCs w:val="20"/>
        </w:rPr>
        <w:t xml:space="preserve">В закрытом конкурсе принимают участие только управляющие компании, отобранные конкурсной комиссией для участия в конкурсе по перечню, утвержденному конкурсной комиссией. </w:t>
      </w:r>
    </w:p>
    <w:p w14:paraId="6D018B4E" w14:textId="77777777" w:rsidR="00C40DD4" w:rsidRPr="007B75B1" w:rsidRDefault="00C40DD4" w:rsidP="00216204">
      <w:pPr>
        <w:pStyle w:val="a1"/>
        <w:numPr>
          <w:ilvl w:val="0"/>
          <w:numId w:val="0"/>
        </w:numPr>
        <w:ind w:left="993"/>
        <w:rPr>
          <w:rFonts w:ascii="Tahoma" w:hAnsi="Tahoma" w:cs="Tahoma"/>
          <w:sz w:val="20"/>
          <w:szCs w:val="20"/>
        </w:rPr>
      </w:pPr>
      <w:r w:rsidRPr="007B75B1">
        <w:rPr>
          <w:rFonts w:ascii="Tahoma" w:hAnsi="Tahoma" w:cs="Tahoma"/>
          <w:sz w:val="20"/>
          <w:szCs w:val="20"/>
        </w:rPr>
        <w:t>При проведении закрытого конкурса Специализированный депозитарий направляет управляющим компаниям, отобранным для участия в конкурсе, соответствующее приглашение. Приглашение оформляется в письменном виде и направляется либо по почте заказным или ценным письмом с уведомлением/извещением о вручении, либо курьерской службой, либо вручается лично уполномоченному представителю управляющей компании.</w:t>
      </w:r>
    </w:p>
    <w:p w14:paraId="6F4A1CF4" w14:textId="77777777" w:rsidR="003D36F4" w:rsidRPr="007B75B1" w:rsidRDefault="003D36F4" w:rsidP="009B5951">
      <w:pPr>
        <w:pStyle w:val="afff7"/>
        <w:spacing w:after="0"/>
        <w:ind w:left="992" w:hanging="992"/>
        <w:rPr>
          <w:rFonts w:ascii="Tahoma" w:hAnsi="Tahoma" w:cs="Tahoma"/>
          <w:color w:val="0099FF"/>
          <w:sz w:val="20"/>
          <w:szCs w:val="20"/>
        </w:rPr>
      </w:pPr>
      <w:bookmarkStart w:id="189" w:name="_Toc222393374"/>
      <w:r w:rsidRPr="007B75B1">
        <w:rPr>
          <w:rFonts w:ascii="Tahoma" w:hAnsi="Tahoma" w:cs="Tahoma"/>
          <w:color w:val="0099FF"/>
          <w:sz w:val="20"/>
          <w:szCs w:val="20"/>
        </w:rPr>
        <w:t>Порядок и сроки проведения конкурса</w:t>
      </w:r>
      <w:bookmarkEnd w:id="189"/>
    </w:p>
    <w:p w14:paraId="0945B2F5"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 срок не позднее пяти рабочих дней с даты аннулирования лицензии УК ЗПИФ размещает извещение о проведении конкурса на сайте Специализированного депозитария.</w:t>
      </w:r>
    </w:p>
    <w:p w14:paraId="51EF0D49"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 xml:space="preserve">Для целей проведения конкурса </w:t>
      </w:r>
      <w:r w:rsidR="00C40DD4" w:rsidRPr="007B75B1">
        <w:rPr>
          <w:rFonts w:ascii="Tahoma" w:hAnsi="Tahoma" w:cs="Tahoma"/>
          <w:sz w:val="20"/>
          <w:szCs w:val="20"/>
        </w:rPr>
        <w:t xml:space="preserve">в извещении </w:t>
      </w:r>
      <w:r w:rsidRPr="007B75B1">
        <w:rPr>
          <w:rFonts w:ascii="Tahoma" w:hAnsi="Tahoma" w:cs="Tahoma"/>
          <w:sz w:val="20"/>
          <w:szCs w:val="20"/>
        </w:rPr>
        <w:t>Специализированный депозитарий определяет:</w:t>
      </w:r>
    </w:p>
    <w:p w14:paraId="5ADD90C5" w14:textId="44A1396B"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д</w:t>
      </w:r>
      <w:r w:rsidR="00F30355" w:rsidRPr="007B75B1">
        <w:rPr>
          <w:rFonts w:ascii="Tahoma" w:hAnsi="Tahoma" w:cs="Tahoma"/>
          <w:sz w:val="20"/>
          <w:szCs w:val="20"/>
        </w:rPr>
        <w:t>ату и место проведения конкурса;</w:t>
      </w:r>
    </w:p>
    <w:p w14:paraId="0107BAF3" w14:textId="78248BF1"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п</w:t>
      </w:r>
      <w:r w:rsidR="00F30355" w:rsidRPr="007B75B1">
        <w:rPr>
          <w:rFonts w:ascii="Tahoma" w:hAnsi="Tahoma" w:cs="Tahoma"/>
          <w:sz w:val="20"/>
          <w:szCs w:val="20"/>
        </w:rPr>
        <w:t>ерсональный состав конкурсной комиссии (составом не менее 3 человек);</w:t>
      </w:r>
    </w:p>
    <w:p w14:paraId="209BA68A" w14:textId="2D19A718"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ф</w:t>
      </w:r>
      <w:r w:rsidR="00F30355" w:rsidRPr="007B75B1">
        <w:rPr>
          <w:rFonts w:ascii="Tahoma" w:hAnsi="Tahoma" w:cs="Tahoma"/>
          <w:sz w:val="20"/>
          <w:szCs w:val="20"/>
        </w:rPr>
        <w:t>орму проведения конкурса (открытый или закрытый);</w:t>
      </w:r>
    </w:p>
    <w:p w14:paraId="0E50C0B2" w14:textId="4C2C1803"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п</w:t>
      </w:r>
      <w:r w:rsidR="00F30355" w:rsidRPr="007B75B1">
        <w:rPr>
          <w:rFonts w:ascii="Tahoma" w:hAnsi="Tahoma" w:cs="Tahoma"/>
          <w:sz w:val="20"/>
          <w:szCs w:val="20"/>
        </w:rPr>
        <w:t>еречень требова</w:t>
      </w:r>
      <w:r w:rsidR="005E039D" w:rsidRPr="007B75B1">
        <w:rPr>
          <w:rFonts w:ascii="Tahoma" w:hAnsi="Tahoma" w:cs="Tahoma"/>
          <w:sz w:val="20"/>
          <w:szCs w:val="20"/>
        </w:rPr>
        <w:t>ний, предъявляемых к участникам</w:t>
      </w:r>
      <w:r w:rsidR="00F30355" w:rsidRPr="007B75B1">
        <w:rPr>
          <w:rFonts w:ascii="Tahoma" w:hAnsi="Tahoma" w:cs="Tahoma"/>
          <w:sz w:val="20"/>
          <w:szCs w:val="20"/>
        </w:rPr>
        <w:t xml:space="preserve"> конкурса;</w:t>
      </w:r>
    </w:p>
    <w:p w14:paraId="4AFD335C" w14:textId="52A21231"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п</w:t>
      </w:r>
      <w:r w:rsidR="00F30355" w:rsidRPr="007B75B1">
        <w:rPr>
          <w:rFonts w:ascii="Tahoma" w:hAnsi="Tahoma" w:cs="Tahoma"/>
          <w:sz w:val="20"/>
          <w:szCs w:val="20"/>
        </w:rPr>
        <w:t xml:space="preserve">орядок и сроки подачи заявок на участие в конкурсе; </w:t>
      </w:r>
    </w:p>
    <w:p w14:paraId="6EA82593" w14:textId="2EA0B93E"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п</w:t>
      </w:r>
      <w:r w:rsidR="00F30355" w:rsidRPr="007B75B1">
        <w:rPr>
          <w:rFonts w:ascii="Tahoma" w:hAnsi="Tahoma" w:cs="Tahoma"/>
          <w:sz w:val="20"/>
          <w:szCs w:val="20"/>
        </w:rPr>
        <w:t>орядок определения победителя конкурса;</w:t>
      </w:r>
    </w:p>
    <w:p w14:paraId="43B67622" w14:textId="66EF5863"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и</w:t>
      </w:r>
      <w:r w:rsidR="00F30355" w:rsidRPr="007B75B1">
        <w:rPr>
          <w:rFonts w:ascii="Tahoma" w:hAnsi="Tahoma" w:cs="Tahoma"/>
          <w:sz w:val="20"/>
          <w:szCs w:val="20"/>
        </w:rPr>
        <w:t>ные существенные условия конкурса.</w:t>
      </w:r>
    </w:p>
    <w:p w14:paraId="49DEC866"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проводит конкурс не позднее 10</w:t>
      </w:r>
      <w:r w:rsidR="005E039D" w:rsidRPr="007B75B1">
        <w:rPr>
          <w:rFonts w:ascii="Tahoma" w:hAnsi="Tahoma" w:cs="Tahoma"/>
          <w:sz w:val="20"/>
          <w:szCs w:val="20"/>
        </w:rPr>
        <w:t xml:space="preserve"> (десяти)</w:t>
      </w:r>
      <w:r w:rsidRPr="007B75B1">
        <w:rPr>
          <w:rFonts w:ascii="Tahoma" w:hAnsi="Tahoma" w:cs="Tahoma"/>
          <w:sz w:val="20"/>
          <w:szCs w:val="20"/>
        </w:rPr>
        <w:t xml:space="preserve"> рабочих дней от даты размещения извещения о его проведении на сайте Специализированного депозитария.</w:t>
      </w:r>
    </w:p>
    <w:p w14:paraId="02BAC6ED"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Для участия в конкурсе</w:t>
      </w:r>
      <w:r w:rsidR="00C40DD4" w:rsidRPr="007B75B1">
        <w:rPr>
          <w:rFonts w:ascii="Tahoma" w:hAnsi="Tahoma" w:cs="Tahoma"/>
          <w:sz w:val="20"/>
          <w:szCs w:val="20"/>
        </w:rPr>
        <w:t xml:space="preserve"> (открытом или закрытом)</w:t>
      </w:r>
      <w:r w:rsidRPr="007B75B1">
        <w:rPr>
          <w:rFonts w:ascii="Tahoma" w:hAnsi="Tahoma" w:cs="Tahoma"/>
          <w:sz w:val="20"/>
          <w:szCs w:val="20"/>
        </w:rPr>
        <w:t xml:space="preserve"> претенденты должны подать заявку на участие, а также документы, установленные решением о проведении конкурса.</w:t>
      </w:r>
    </w:p>
    <w:p w14:paraId="526E2BB7"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По итогам рассмотрения поданных заявок конкурсная комиссия определяет победителя. Итоги заседания фиксируются в протоколе конкурсной комиссии.</w:t>
      </w:r>
    </w:p>
    <w:p w14:paraId="678FFF78"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В случае если к моменту окончания срока подачи заявок на участие в конкурсе подано менее двух заявок на участие, то конкурс признается несостоявшимся.</w:t>
      </w:r>
    </w:p>
    <w:p w14:paraId="1A489655" w14:textId="77777777" w:rsidR="00C40DD4" w:rsidRPr="007B75B1" w:rsidRDefault="00C40DD4" w:rsidP="00C40DD4">
      <w:pPr>
        <w:pStyle w:val="a1"/>
        <w:numPr>
          <w:ilvl w:val="0"/>
          <w:numId w:val="0"/>
        </w:numPr>
        <w:ind w:left="993"/>
        <w:rPr>
          <w:rFonts w:ascii="Tahoma" w:hAnsi="Tahoma" w:cs="Tahoma"/>
          <w:sz w:val="20"/>
          <w:szCs w:val="20"/>
        </w:rPr>
      </w:pPr>
      <w:r w:rsidRPr="007B75B1">
        <w:rPr>
          <w:rFonts w:ascii="Tahoma" w:hAnsi="Tahoma" w:cs="Tahoma"/>
          <w:sz w:val="20"/>
          <w:szCs w:val="20"/>
        </w:rPr>
        <w:t>Одновременно конкурсная комиссия вправе принять одно из следующих решений:</w:t>
      </w:r>
    </w:p>
    <w:p w14:paraId="6DBBF864" w14:textId="77777777" w:rsidR="00C40DD4" w:rsidRPr="007B75B1" w:rsidRDefault="00C40DD4" w:rsidP="00196D6F">
      <w:pPr>
        <w:pStyle w:val="a1"/>
        <w:numPr>
          <w:ilvl w:val="0"/>
          <w:numId w:val="44"/>
        </w:numPr>
        <w:ind w:left="1276" w:hanging="283"/>
        <w:rPr>
          <w:rFonts w:ascii="Tahoma" w:hAnsi="Tahoma" w:cs="Tahoma"/>
          <w:sz w:val="20"/>
          <w:szCs w:val="20"/>
        </w:rPr>
      </w:pPr>
      <w:r w:rsidRPr="007B75B1">
        <w:rPr>
          <w:rFonts w:ascii="Tahoma" w:hAnsi="Tahoma" w:cs="Tahoma"/>
          <w:sz w:val="20"/>
          <w:szCs w:val="20"/>
        </w:rPr>
        <w:t>о вынесении кандидатуры единственного участника конкурса на рассмотрение общего собрания владельцев инвестиционных паев ЗПИФ с вопросом о передаче ему прав и обязанностей по договору доверительного управления ЗПИФ;</w:t>
      </w:r>
    </w:p>
    <w:p w14:paraId="5F351966" w14:textId="77777777" w:rsidR="00C40DD4" w:rsidRPr="007B75B1" w:rsidRDefault="00C40DD4" w:rsidP="00196D6F">
      <w:pPr>
        <w:pStyle w:val="a1"/>
        <w:numPr>
          <w:ilvl w:val="0"/>
          <w:numId w:val="44"/>
        </w:numPr>
        <w:ind w:left="1276" w:hanging="283"/>
        <w:rPr>
          <w:rFonts w:ascii="Tahoma" w:hAnsi="Tahoma" w:cs="Tahoma"/>
          <w:sz w:val="20"/>
          <w:szCs w:val="20"/>
        </w:rPr>
      </w:pPr>
      <w:r w:rsidRPr="007B75B1">
        <w:rPr>
          <w:rFonts w:ascii="Tahoma" w:hAnsi="Tahoma" w:cs="Tahoma"/>
          <w:sz w:val="20"/>
          <w:szCs w:val="20"/>
        </w:rPr>
        <w:t>об изменении условий конкурса и проведении повторного конкурса с измененными условиями;</w:t>
      </w:r>
    </w:p>
    <w:p w14:paraId="131C4EAD" w14:textId="77777777" w:rsidR="00C40DD4" w:rsidRPr="007B75B1" w:rsidRDefault="00C40DD4" w:rsidP="00216204">
      <w:pPr>
        <w:pStyle w:val="a1"/>
        <w:numPr>
          <w:ilvl w:val="0"/>
          <w:numId w:val="0"/>
        </w:numPr>
        <w:ind w:left="993"/>
        <w:rPr>
          <w:rFonts w:ascii="Tahoma" w:hAnsi="Tahoma" w:cs="Tahoma"/>
          <w:sz w:val="20"/>
          <w:szCs w:val="20"/>
        </w:rPr>
      </w:pPr>
      <w:r w:rsidRPr="007B75B1">
        <w:rPr>
          <w:rFonts w:ascii="Tahoma" w:hAnsi="Tahoma" w:cs="Tahoma"/>
          <w:sz w:val="20"/>
          <w:szCs w:val="20"/>
        </w:rPr>
        <w:t>3) о проведении повторного конкурса с прежними условиями.</w:t>
      </w:r>
    </w:p>
    <w:p w14:paraId="4002F68C"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Итоги конкурса</w:t>
      </w:r>
      <w:r w:rsidR="0026277D" w:rsidRPr="007B75B1">
        <w:rPr>
          <w:rFonts w:ascii="Tahoma" w:hAnsi="Tahoma" w:cs="Tahoma"/>
          <w:sz w:val="20"/>
          <w:szCs w:val="20"/>
        </w:rPr>
        <w:t xml:space="preserve"> (повторного конкурса)</w:t>
      </w:r>
      <w:r w:rsidRPr="007B75B1">
        <w:rPr>
          <w:rFonts w:ascii="Tahoma" w:hAnsi="Tahoma" w:cs="Tahoma"/>
          <w:sz w:val="20"/>
          <w:szCs w:val="20"/>
        </w:rPr>
        <w:t xml:space="preserve"> документируются в форме протокола конкурсной комиссии и размещаются на сайте Специализированного депозитария не позднее рабочего дня, следующего за днем проведения конкурса.</w:t>
      </w:r>
    </w:p>
    <w:p w14:paraId="4CB93F70"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Извещение о проведении конкурса и протокол конкурсной комиссии должны быть доступны на сайте Специализированного депозитария не менее 1 (одного) месяца с даты их размещения.</w:t>
      </w:r>
    </w:p>
    <w:p w14:paraId="79C378B6"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утвердить внутренний документ, регламентирующий проведение конкурса для определения управляющей компании ЗПИФ. При этом положения указанного внутреннего документа не должны противоречить требованиям Регламента.</w:t>
      </w:r>
    </w:p>
    <w:p w14:paraId="5AFAD3D4" w14:textId="77777777" w:rsidR="00F30355" w:rsidRPr="007B75B1" w:rsidRDefault="004B4106" w:rsidP="009B5951">
      <w:pPr>
        <w:pStyle w:val="10"/>
        <w:spacing w:after="0"/>
        <w:ind w:left="992" w:hanging="992"/>
        <w:rPr>
          <w:rFonts w:ascii="Tahoma" w:hAnsi="Tahoma" w:cs="Tahoma"/>
          <w:color w:val="0099FF"/>
          <w:sz w:val="22"/>
        </w:rPr>
      </w:pPr>
      <w:bookmarkStart w:id="190" w:name="_Toc437257343"/>
      <w:bookmarkStart w:id="191" w:name="_Toc437266617"/>
      <w:bookmarkStart w:id="192" w:name="_Toc222393375"/>
      <w:r w:rsidRPr="007B75B1">
        <w:rPr>
          <w:rFonts w:ascii="Tahoma" w:hAnsi="Tahoma" w:cs="Tahoma"/>
          <w:color w:val="0099FF"/>
          <w:sz w:val="22"/>
        </w:rPr>
        <w:t xml:space="preserve">Передача </w:t>
      </w:r>
      <w:r w:rsidR="00F30355" w:rsidRPr="007B75B1">
        <w:rPr>
          <w:rFonts w:ascii="Tahoma" w:hAnsi="Tahoma" w:cs="Tahoma"/>
          <w:color w:val="0099FF"/>
          <w:sz w:val="22"/>
        </w:rPr>
        <w:t>имущества и документов другому специализированному депозитарию</w:t>
      </w:r>
      <w:bookmarkEnd w:id="190"/>
      <w:bookmarkEnd w:id="191"/>
      <w:bookmarkEnd w:id="192"/>
    </w:p>
    <w:p w14:paraId="639D53A4" w14:textId="77777777" w:rsidR="004B4106" w:rsidRPr="007B75B1" w:rsidRDefault="004B4106" w:rsidP="009B5951">
      <w:pPr>
        <w:pStyle w:val="afff7"/>
        <w:spacing w:after="0"/>
        <w:ind w:left="992" w:hanging="992"/>
        <w:rPr>
          <w:rFonts w:ascii="Tahoma" w:hAnsi="Tahoma" w:cs="Tahoma"/>
          <w:color w:val="0099FF"/>
          <w:sz w:val="20"/>
          <w:szCs w:val="20"/>
        </w:rPr>
      </w:pPr>
      <w:bookmarkStart w:id="193" w:name="_Toc222393376"/>
      <w:r w:rsidRPr="007B75B1">
        <w:rPr>
          <w:rFonts w:ascii="Tahoma" w:hAnsi="Tahoma" w:cs="Tahoma"/>
          <w:color w:val="0099FF"/>
          <w:sz w:val="20"/>
          <w:szCs w:val="20"/>
        </w:rPr>
        <w:t xml:space="preserve">Порядок передачи имущества и документов другому </w:t>
      </w:r>
      <w:r w:rsidR="004E6C0F" w:rsidRPr="007B75B1">
        <w:rPr>
          <w:rFonts w:ascii="Tahoma" w:hAnsi="Tahoma" w:cs="Tahoma"/>
          <w:color w:val="0099FF"/>
          <w:sz w:val="20"/>
          <w:szCs w:val="20"/>
        </w:rPr>
        <w:t xml:space="preserve">специализированному </w:t>
      </w:r>
      <w:r w:rsidRPr="007B75B1">
        <w:rPr>
          <w:rFonts w:ascii="Tahoma" w:hAnsi="Tahoma" w:cs="Tahoma"/>
          <w:color w:val="0099FF"/>
          <w:sz w:val="20"/>
          <w:szCs w:val="20"/>
        </w:rPr>
        <w:t>депозитарию</w:t>
      </w:r>
      <w:bookmarkEnd w:id="193"/>
    </w:p>
    <w:p w14:paraId="259E9C70"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Передача имущества, документов и сведений (информации) другому специализированному депозитарию осуществляется в случае:</w:t>
      </w:r>
    </w:p>
    <w:p w14:paraId="50E430B4" w14:textId="77777777" w:rsidR="00F30355" w:rsidRPr="007B75B1" w:rsidRDefault="00F30355" w:rsidP="004A73A0">
      <w:pPr>
        <w:pStyle w:val="1"/>
        <w:ind w:left="1276" w:hanging="283"/>
        <w:rPr>
          <w:rFonts w:ascii="Tahoma" w:hAnsi="Tahoma" w:cs="Tahoma"/>
          <w:sz w:val="20"/>
          <w:szCs w:val="20"/>
        </w:rPr>
      </w:pPr>
      <w:r w:rsidRPr="007B75B1">
        <w:rPr>
          <w:rFonts w:ascii="Tahoma" w:hAnsi="Tahoma" w:cs="Tahoma"/>
          <w:sz w:val="20"/>
          <w:szCs w:val="20"/>
        </w:rPr>
        <w:t>передачи прав и обязанностей Специализированного депозитария другому юридическому лицу, осуществляющему деятельность специализированного депозитария (далее – новый специализированный депозитарий);</w:t>
      </w:r>
    </w:p>
    <w:p w14:paraId="5D2D562F" w14:textId="77777777" w:rsidR="00F30355" w:rsidRPr="007B75B1" w:rsidRDefault="00F30355" w:rsidP="004A73A0">
      <w:pPr>
        <w:pStyle w:val="1"/>
        <w:ind w:left="1276" w:hanging="283"/>
        <w:rPr>
          <w:rFonts w:ascii="Tahoma" w:hAnsi="Tahoma" w:cs="Tahoma"/>
          <w:sz w:val="20"/>
          <w:szCs w:val="20"/>
        </w:rPr>
      </w:pPr>
      <w:r w:rsidRPr="007B75B1">
        <w:rPr>
          <w:rFonts w:ascii="Tahoma" w:hAnsi="Tahoma" w:cs="Tahoma"/>
          <w:sz w:val="20"/>
          <w:szCs w:val="20"/>
        </w:rPr>
        <w:t>прекращения договора по оказанию услуг АИФ, НПФ или УК АИФ/ПИФ/НПФ со Специализированным депозитарием и заключения договора с новым специализированным депозитарием;</w:t>
      </w:r>
    </w:p>
    <w:p w14:paraId="2F503F63" w14:textId="77777777" w:rsidR="00F30355" w:rsidRPr="007B75B1" w:rsidRDefault="00F30355" w:rsidP="004A73A0">
      <w:pPr>
        <w:pStyle w:val="1"/>
        <w:ind w:left="1276" w:hanging="283"/>
        <w:rPr>
          <w:rFonts w:ascii="Tahoma" w:hAnsi="Tahoma" w:cs="Tahoma"/>
          <w:sz w:val="20"/>
          <w:szCs w:val="20"/>
        </w:rPr>
      </w:pPr>
      <w:r w:rsidRPr="007B75B1">
        <w:rPr>
          <w:rFonts w:ascii="Tahoma" w:hAnsi="Tahoma" w:cs="Tahoma"/>
          <w:sz w:val="20"/>
          <w:szCs w:val="20"/>
        </w:rPr>
        <w:t>аннулирования лицензии Специализированного депозитария.</w:t>
      </w:r>
    </w:p>
    <w:p w14:paraId="349C8B89"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передачу имущества, документов и сведений (информации) новому специализированному депозитарию в порядке и сроки, определенные </w:t>
      </w:r>
      <w:r w:rsidR="004E6C0F" w:rsidRPr="007B75B1">
        <w:rPr>
          <w:rFonts w:ascii="Tahoma" w:hAnsi="Tahoma" w:cs="Tahoma"/>
          <w:sz w:val="20"/>
          <w:szCs w:val="20"/>
        </w:rPr>
        <w:t xml:space="preserve">Законодательством </w:t>
      </w:r>
      <w:r w:rsidRPr="007B75B1">
        <w:rPr>
          <w:rFonts w:ascii="Tahoma" w:hAnsi="Tahoma" w:cs="Tahoma"/>
          <w:sz w:val="20"/>
          <w:szCs w:val="20"/>
        </w:rPr>
        <w:t>Российской Федерации.</w:t>
      </w:r>
    </w:p>
    <w:p w14:paraId="74A1E70D" w14:textId="77777777" w:rsidR="00E20CF7" w:rsidRPr="007B75B1" w:rsidRDefault="00E20CF7" w:rsidP="009B5951">
      <w:pPr>
        <w:pStyle w:val="10"/>
        <w:spacing w:after="0"/>
        <w:ind w:left="992" w:hanging="992"/>
        <w:rPr>
          <w:rFonts w:ascii="Tahoma" w:hAnsi="Tahoma" w:cs="Tahoma"/>
          <w:color w:val="0099FF"/>
          <w:sz w:val="22"/>
        </w:rPr>
      </w:pPr>
      <w:bookmarkStart w:id="194" w:name="_Toc222393377"/>
      <w:r w:rsidRPr="007B75B1">
        <w:rPr>
          <w:rFonts w:ascii="Tahoma" w:hAnsi="Tahoma" w:cs="Tahoma"/>
          <w:color w:val="0099FF"/>
          <w:sz w:val="22"/>
        </w:rPr>
        <w:t>Порядок согласования правил доверительного управления паевым инвестиционным фондом, инвестиционные паи которого ограничены в обороте, и изменений и дополнений в них</w:t>
      </w:r>
      <w:bookmarkEnd w:id="194"/>
    </w:p>
    <w:p w14:paraId="0229C73A" w14:textId="071EB824" w:rsidR="003B73B5" w:rsidRPr="007B75B1" w:rsidRDefault="003B73B5" w:rsidP="009B5951">
      <w:pPr>
        <w:pStyle w:val="afff7"/>
        <w:spacing w:after="0"/>
        <w:ind w:left="992" w:hanging="992"/>
        <w:rPr>
          <w:rFonts w:ascii="Tahoma" w:hAnsi="Tahoma" w:cs="Tahoma"/>
          <w:color w:val="0099FF"/>
          <w:sz w:val="20"/>
          <w:szCs w:val="20"/>
        </w:rPr>
      </w:pPr>
      <w:bookmarkStart w:id="195" w:name="_Toc222393378"/>
      <w:r w:rsidRPr="007B75B1">
        <w:rPr>
          <w:rFonts w:ascii="Tahoma" w:hAnsi="Tahoma" w:cs="Tahoma"/>
          <w:color w:val="0099FF"/>
          <w:sz w:val="20"/>
          <w:szCs w:val="20"/>
        </w:rPr>
        <w:t xml:space="preserve">Документы, предоставляемые </w:t>
      </w:r>
      <w:r w:rsidR="00A1109A" w:rsidRPr="007B75B1">
        <w:rPr>
          <w:rFonts w:ascii="Tahoma" w:hAnsi="Tahoma" w:cs="Tahoma"/>
          <w:color w:val="0099FF"/>
          <w:sz w:val="20"/>
          <w:szCs w:val="20"/>
        </w:rPr>
        <w:t>У</w:t>
      </w:r>
      <w:r w:rsidRPr="007B75B1">
        <w:rPr>
          <w:rFonts w:ascii="Tahoma" w:hAnsi="Tahoma" w:cs="Tahoma"/>
          <w:color w:val="0099FF"/>
          <w:sz w:val="20"/>
          <w:szCs w:val="20"/>
        </w:rPr>
        <w:t xml:space="preserve">правляющей компанией для согласования Правил ДУ ПИФ КИ и </w:t>
      </w:r>
      <w:r w:rsidR="00A0301F" w:rsidRPr="007B75B1">
        <w:rPr>
          <w:rFonts w:ascii="Tahoma" w:hAnsi="Tahoma" w:cs="Tahoma"/>
          <w:color w:val="0099FF"/>
          <w:sz w:val="20"/>
          <w:szCs w:val="20"/>
        </w:rPr>
        <w:t>изменений,</w:t>
      </w:r>
      <w:r w:rsidRPr="007B75B1">
        <w:rPr>
          <w:rFonts w:ascii="Tahoma" w:hAnsi="Tahoma" w:cs="Tahoma"/>
          <w:color w:val="0099FF"/>
          <w:sz w:val="20"/>
          <w:szCs w:val="20"/>
        </w:rPr>
        <w:t xml:space="preserve"> и дополнений в них</w:t>
      </w:r>
      <w:bookmarkEnd w:id="195"/>
    </w:p>
    <w:p w14:paraId="17CCA5F5" w14:textId="2F718FC8" w:rsidR="00D73B0D" w:rsidRPr="007B75B1" w:rsidRDefault="00D73B0D" w:rsidP="003B73B5">
      <w:pPr>
        <w:pStyle w:val="a1"/>
        <w:ind w:left="993" w:hanging="993"/>
        <w:rPr>
          <w:rFonts w:ascii="Tahoma" w:hAnsi="Tahoma" w:cs="Tahoma"/>
          <w:sz w:val="20"/>
          <w:szCs w:val="20"/>
        </w:rPr>
      </w:pPr>
      <w:r w:rsidRPr="007B75B1">
        <w:rPr>
          <w:rFonts w:ascii="Tahoma" w:hAnsi="Tahoma" w:cs="Tahoma"/>
          <w:sz w:val="20"/>
          <w:szCs w:val="20"/>
        </w:rPr>
        <w:t>Согласование Правил ДУ ПИФ КИ и изменений и дополнений в них осуществляется Специализированным депозитарием на основании заявления о согласовании правил доверительного управления либо заявления о согласовании изменений и дополнений в правила доверительного управления (далее в целях настоящего раздела – Заявление</w:t>
      </w:r>
      <w:r w:rsidR="001E0F1F" w:rsidRPr="007B75B1">
        <w:rPr>
          <w:rFonts w:ascii="Tahoma" w:hAnsi="Tahoma" w:cs="Tahoma"/>
          <w:sz w:val="20"/>
          <w:szCs w:val="20"/>
        </w:rPr>
        <w:t xml:space="preserve">, </w:t>
      </w:r>
      <w:bookmarkStart w:id="196" w:name="Пр24абз"/>
      <w:r w:rsidR="002B3EAC" w:rsidRPr="008663F6">
        <w:rPr>
          <w:rStyle w:val="af1"/>
          <w:rFonts w:ascii="Tahoma" w:eastAsiaTheme="majorEastAsia" w:hAnsi="Tahoma" w:cs="Tahoma"/>
          <w:color w:val="auto"/>
          <w:sz w:val="20"/>
          <w:szCs w:val="20"/>
        </w:rPr>
        <w:fldChar w:fldCharType="begin"/>
      </w:r>
      <w:r w:rsidR="001C148C" w:rsidRPr="008663F6">
        <w:rPr>
          <w:rStyle w:val="af1"/>
          <w:rFonts w:ascii="Tahoma" w:eastAsiaTheme="majorEastAsia" w:hAnsi="Tahoma" w:cs="Tahoma"/>
          <w:color w:val="auto"/>
          <w:sz w:val="20"/>
          <w:szCs w:val="20"/>
        </w:rPr>
        <w:instrText>HYPERLINK  \l "Пр24таб"</w:instrText>
      </w:r>
      <w:r w:rsidR="002B3EAC" w:rsidRPr="008663F6">
        <w:rPr>
          <w:rStyle w:val="af1"/>
          <w:rFonts w:ascii="Tahoma" w:eastAsiaTheme="majorEastAsia" w:hAnsi="Tahoma" w:cs="Tahoma"/>
          <w:color w:val="auto"/>
          <w:sz w:val="20"/>
          <w:szCs w:val="20"/>
        </w:rPr>
        <w:fldChar w:fldCharType="separate"/>
      </w:r>
      <w:r w:rsidR="00FD1BEE" w:rsidRPr="008663F6">
        <w:rPr>
          <w:rStyle w:val="af1"/>
          <w:rFonts w:ascii="Tahoma" w:eastAsiaTheme="majorEastAsia" w:hAnsi="Tahoma" w:cs="Tahoma"/>
          <w:color w:val="auto"/>
          <w:sz w:val="20"/>
          <w:szCs w:val="20"/>
        </w:rPr>
        <w:t xml:space="preserve">Приложение </w:t>
      </w:r>
      <w:r w:rsidR="008614EB" w:rsidRPr="008663F6">
        <w:rPr>
          <w:rStyle w:val="af1"/>
          <w:rFonts w:ascii="Tahoma" w:eastAsiaTheme="majorEastAsia" w:hAnsi="Tahoma" w:cs="Tahoma"/>
          <w:color w:val="auto"/>
          <w:sz w:val="20"/>
          <w:szCs w:val="20"/>
        </w:rPr>
        <w:t>2</w:t>
      </w:r>
      <w:r w:rsidR="00822570" w:rsidRPr="008663F6">
        <w:rPr>
          <w:rStyle w:val="af1"/>
          <w:rFonts w:ascii="Tahoma" w:eastAsiaTheme="majorEastAsia" w:hAnsi="Tahoma" w:cs="Tahoma"/>
          <w:color w:val="auto"/>
          <w:sz w:val="20"/>
          <w:szCs w:val="20"/>
        </w:rPr>
        <w:t>4</w:t>
      </w:r>
      <w:bookmarkEnd w:id="196"/>
      <w:r w:rsidR="002B3EAC" w:rsidRPr="008663F6">
        <w:rPr>
          <w:rStyle w:val="af1"/>
          <w:rFonts w:ascii="Tahoma" w:eastAsiaTheme="majorEastAsia" w:hAnsi="Tahoma" w:cs="Tahoma"/>
          <w:color w:val="auto"/>
          <w:sz w:val="20"/>
          <w:szCs w:val="20"/>
        </w:rPr>
        <w:fldChar w:fldCharType="end"/>
      </w:r>
      <w:r w:rsidR="001E0F1F" w:rsidRPr="00A0301F">
        <w:rPr>
          <w:rFonts w:ascii="Tahoma" w:hAnsi="Tahoma" w:cs="Tahoma"/>
          <w:sz w:val="20"/>
          <w:szCs w:val="20"/>
        </w:rPr>
        <w:t xml:space="preserve">, </w:t>
      </w:r>
      <w:bookmarkStart w:id="197" w:name="Пр25абз"/>
      <w:r w:rsidR="002B3EAC" w:rsidRPr="008663F6">
        <w:rPr>
          <w:rStyle w:val="af1"/>
          <w:rFonts w:ascii="Tahoma" w:eastAsiaTheme="majorEastAsia" w:hAnsi="Tahoma" w:cs="Tahoma"/>
          <w:color w:val="auto"/>
          <w:sz w:val="20"/>
          <w:szCs w:val="20"/>
        </w:rPr>
        <w:fldChar w:fldCharType="begin"/>
      </w:r>
      <w:r w:rsidR="001C148C" w:rsidRPr="008663F6">
        <w:rPr>
          <w:rStyle w:val="af1"/>
          <w:rFonts w:ascii="Tahoma" w:eastAsiaTheme="majorEastAsia" w:hAnsi="Tahoma" w:cs="Tahoma"/>
          <w:color w:val="auto"/>
          <w:sz w:val="20"/>
          <w:szCs w:val="20"/>
        </w:rPr>
        <w:instrText>HYPERLINK  \l "Пр25таб"</w:instrText>
      </w:r>
      <w:r w:rsidR="002B3EAC" w:rsidRPr="008663F6">
        <w:rPr>
          <w:rStyle w:val="af1"/>
          <w:rFonts w:ascii="Tahoma" w:eastAsiaTheme="majorEastAsia" w:hAnsi="Tahoma" w:cs="Tahoma"/>
          <w:color w:val="auto"/>
          <w:sz w:val="20"/>
          <w:szCs w:val="20"/>
        </w:rPr>
        <w:fldChar w:fldCharType="separate"/>
      </w:r>
      <w:r w:rsidR="00FD1BEE" w:rsidRPr="008663F6">
        <w:rPr>
          <w:rStyle w:val="af1"/>
          <w:rFonts w:ascii="Tahoma" w:eastAsiaTheme="majorEastAsia" w:hAnsi="Tahoma" w:cs="Tahoma"/>
          <w:color w:val="auto"/>
          <w:sz w:val="20"/>
          <w:szCs w:val="20"/>
        </w:rPr>
        <w:t xml:space="preserve">Приложение </w:t>
      </w:r>
      <w:r w:rsidR="00F1309A" w:rsidRPr="008663F6">
        <w:rPr>
          <w:rStyle w:val="af1"/>
          <w:rFonts w:ascii="Tahoma" w:eastAsiaTheme="majorEastAsia" w:hAnsi="Tahoma" w:cs="Tahoma"/>
          <w:color w:val="auto"/>
          <w:sz w:val="20"/>
          <w:szCs w:val="20"/>
        </w:rPr>
        <w:t>2</w:t>
      </w:r>
      <w:r w:rsidR="00822570" w:rsidRPr="008663F6">
        <w:rPr>
          <w:rStyle w:val="af1"/>
          <w:rFonts w:ascii="Tahoma" w:eastAsiaTheme="majorEastAsia" w:hAnsi="Tahoma" w:cs="Tahoma"/>
          <w:color w:val="auto"/>
          <w:sz w:val="20"/>
          <w:szCs w:val="20"/>
        </w:rPr>
        <w:t>5</w:t>
      </w:r>
      <w:bookmarkEnd w:id="197"/>
      <w:r w:rsidR="002B3EAC" w:rsidRPr="008663F6">
        <w:rPr>
          <w:rStyle w:val="af1"/>
          <w:rFonts w:ascii="Tahoma" w:eastAsiaTheme="majorEastAsia" w:hAnsi="Tahoma" w:cs="Tahoma"/>
          <w:color w:val="auto"/>
          <w:sz w:val="20"/>
          <w:szCs w:val="20"/>
        </w:rPr>
        <w:fldChar w:fldCharType="end"/>
      </w:r>
      <w:r w:rsidR="00F1309A" w:rsidRPr="007B75B1">
        <w:rPr>
          <w:rFonts w:ascii="Tahoma" w:hAnsi="Tahoma" w:cs="Tahoma"/>
          <w:sz w:val="20"/>
          <w:szCs w:val="20"/>
        </w:rPr>
        <w:t xml:space="preserve"> </w:t>
      </w:r>
      <w:r w:rsidR="001E0F1F" w:rsidRPr="007B75B1">
        <w:rPr>
          <w:rFonts w:ascii="Tahoma" w:hAnsi="Tahoma" w:cs="Tahoma"/>
          <w:sz w:val="20"/>
          <w:szCs w:val="20"/>
        </w:rPr>
        <w:t>к настоящему Регламенту</w:t>
      </w:r>
      <w:r w:rsidRPr="007B75B1">
        <w:rPr>
          <w:rFonts w:ascii="Tahoma" w:hAnsi="Tahoma" w:cs="Tahoma"/>
          <w:sz w:val="20"/>
          <w:szCs w:val="20"/>
        </w:rPr>
        <w:t>) и иных документов, предусмотренных настоящим Регламентом.</w:t>
      </w:r>
    </w:p>
    <w:p w14:paraId="21077017" w14:textId="1B969652" w:rsidR="003B73B5" w:rsidRPr="007B75B1" w:rsidRDefault="003B73B5" w:rsidP="003B73B5">
      <w:pPr>
        <w:pStyle w:val="a1"/>
        <w:ind w:left="993" w:hanging="993"/>
        <w:rPr>
          <w:rFonts w:ascii="Tahoma" w:hAnsi="Tahoma" w:cs="Tahoma"/>
          <w:sz w:val="20"/>
          <w:szCs w:val="20"/>
        </w:rPr>
      </w:pPr>
      <w:r w:rsidRPr="007B75B1">
        <w:rPr>
          <w:rFonts w:ascii="Tahoma" w:hAnsi="Tahoma" w:cs="Tahoma"/>
          <w:sz w:val="20"/>
          <w:szCs w:val="20"/>
        </w:rPr>
        <w:t>Перечень</w:t>
      </w:r>
      <w:r w:rsidR="003355FF" w:rsidRPr="007B75B1">
        <w:rPr>
          <w:rFonts w:ascii="Tahoma" w:hAnsi="Tahoma" w:cs="Tahoma"/>
          <w:sz w:val="20"/>
          <w:szCs w:val="20"/>
        </w:rPr>
        <w:t>,</w:t>
      </w:r>
      <w:r w:rsidRPr="007B75B1">
        <w:rPr>
          <w:rFonts w:ascii="Tahoma" w:hAnsi="Tahoma" w:cs="Tahoma"/>
          <w:sz w:val="20"/>
          <w:szCs w:val="20"/>
        </w:rPr>
        <w:t xml:space="preserve"> порядок</w:t>
      </w:r>
      <w:r w:rsidR="003355FF" w:rsidRPr="007B75B1">
        <w:rPr>
          <w:rFonts w:ascii="Tahoma" w:hAnsi="Tahoma" w:cs="Tahoma"/>
          <w:sz w:val="20"/>
          <w:szCs w:val="20"/>
        </w:rPr>
        <w:t xml:space="preserve"> и форма</w:t>
      </w:r>
      <w:r w:rsidRPr="007B75B1">
        <w:rPr>
          <w:rFonts w:ascii="Tahoma" w:hAnsi="Tahoma" w:cs="Tahoma"/>
          <w:sz w:val="20"/>
          <w:szCs w:val="20"/>
        </w:rPr>
        <w:t xml:space="preserve"> предоставления Управляющей компанией документов для согласования Правил ДУ ПИФ КИ и </w:t>
      </w:r>
      <w:r w:rsidR="00A0301F" w:rsidRPr="007B75B1">
        <w:rPr>
          <w:rFonts w:ascii="Tahoma" w:hAnsi="Tahoma" w:cs="Tahoma"/>
          <w:sz w:val="20"/>
          <w:szCs w:val="20"/>
        </w:rPr>
        <w:t>изменений,</w:t>
      </w:r>
      <w:r w:rsidRPr="007B75B1">
        <w:rPr>
          <w:rFonts w:ascii="Tahoma" w:hAnsi="Tahoma" w:cs="Tahoma"/>
          <w:sz w:val="20"/>
          <w:szCs w:val="20"/>
        </w:rPr>
        <w:t xml:space="preserve"> и </w:t>
      </w:r>
      <w:r w:rsidR="00286371" w:rsidRPr="007B75B1">
        <w:rPr>
          <w:rFonts w:ascii="Tahoma" w:hAnsi="Tahoma" w:cs="Tahoma"/>
          <w:sz w:val="20"/>
          <w:szCs w:val="20"/>
        </w:rPr>
        <w:t>дополнений</w:t>
      </w:r>
      <w:r w:rsidRPr="007B75B1">
        <w:rPr>
          <w:rFonts w:ascii="Tahoma" w:hAnsi="Tahoma" w:cs="Tahoma"/>
          <w:sz w:val="20"/>
          <w:szCs w:val="20"/>
        </w:rPr>
        <w:t xml:space="preserve"> в них, а также порядок направления в адрес </w:t>
      </w:r>
      <w:r w:rsidR="003A1B5F" w:rsidRPr="007B75B1">
        <w:rPr>
          <w:rFonts w:ascii="Tahoma" w:hAnsi="Tahoma" w:cs="Tahoma"/>
          <w:sz w:val="20"/>
          <w:szCs w:val="20"/>
        </w:rPr>
        <w:t>У</w:t>
      </w:r>
      <w:r w:rsidRPr="007B75B1">
        <w:rPr>
          <w:rFonts w:ascii="Tahoma" w:hAnsi="Tahoma" w:cs="Tahoma"/>
          <w:sz w:val="20"/>
          <w:szCs w:val="20"/>
        </w:rPr>
        <w:t>правляющей компании согласованных Специализированным депозитарием Правил ДУ ПИФ КИ или изменений и дополнений в них и иных документов установлены в Порядк</w:t>
      </w:r>
      <w:r w:rsidR="004F1367" w:rsidRPr="007B75B1">
        <w:rPr>
          <w:rFonts w:ascii="Tahoma" w:hAnsi="Tahoma" w:cs="Tahoma"/>
          <w:sz w:val="20"/>
          <w:szCs w:val="20"/>
        </w:rPr>
        <w:t>е документооборота (</w:t>
      </w:r>
      <w:hyperlink w:anchor="Пр1таб" w:history="1">
        <w:r w:rsidR="004F1367" w:rsidRPr="00C23CD5">
          <w:rPr>
            <w:rStyle w:val="af1"/>
            <w:rFonts w:ascii="Tahoma" w:hAnsi="Tahoma" w:cs="Tahoma"/>
            <w:sz w:val="20"/>
            <w:szCs w:val="20"/>
          </w:rPr>
          <w:t xml:space="preserve">Приложение </w:t>
        </w:r>
        <w:r w:rsidRPr="00C23CD5">
          <w:rPr>
            <w:rStyle w:val="af1"/>
            <w:rFonts w:ascii="Tahoma" w:hAnsi="Tahoma" w:cs="Tahoma"/>
            <w:sz w:val="20"/>
            <w:szCs w:val="20"/>
          </w:rPr>
          <w:t>1</w:t>
        </w:r>
      </w:hyperlink>
      <w:r w:rsidRPr="007B75B1">
        <w:rPr>
          <w:rFonts w:ascii="Tahoma" w:hAnsi="Tahoma" w:cs="Tahoma"/>
          <w:sz w:val="20"/>
          <w:szCs w:val="20"/>
        </w:rPr>
        <w:t xml:space="preserve"> к настоящему Регламенту)</w:t>
      </w:r>
      <w:r w:rsidR="00E07716" w:rsidRPr="007B75B1">
        <w:rPr>
          <w:rFonts w:ascii="Tahoma" w:hAnsi="Tahoma" w:cs="Tahoma"/>
          <w:sz w:val="20"/>
          <w:szCs w:val="20"/>
        </w:rPr>
        <w:t>.</w:t>
      </w:r>
    </w:p>
    <w:p w14:paraId="540067AD" w14:textId="77777777" w:rsidR="005624DD" w:rsidRPr="007B75B1" w:rsidRDefault="005624DD" w:rsidP="003B73B5">
      <w:pPr>
        <w:pStyle w:val="a1"/>
        <w:ind w:left="993" w:hanging="993"/>
        <w:rPr>
          <w:rFonts w:ascii="Tahoma" w:hAnsi="Tahoma" w:cs="Tahoma"/>
          <w:sz w:val="20"/>
          <w:szCs w:val="20"/>
        </w:rPr>
      </w:pPr>
      <w:r w:rsidRPr="007B75B1">
        <w:rPr>
          <w:rFonts w:ascii="Tahoma" w:hAnsi="Tahoma" w:cs="Tahoma"/>
          <w:sz w:val="20"/>
          <w:szCs w:val="20"/>
        </w:rPr>
        <w:t xml:space="preserve">Первая страница изменений и дополнений в Правила ДУ ПИФ КИ, содержащих положения, утвержденные решением общего собрания владельцев инвестиционных паев ЗПИФ, должна содержать отметку об их утверждении - слова «утверждены решением общего собрания владельцев инвестиционных паев» с указанием в родительном падеже полного названия ЗПИФ, а также даты составления протокола общего собрания, на котором утверждены положения, содержащиеся в изменениях и дополнениях в Правила ДУ ПИФ КИ. </w:t>
      </w:r>
    </w:p>
    <w:p w14:paraId="2E964133" w14:textId="77777777" w:rsidR="005624DD" w:rsidRPr="007B75B1" w:rsidRDefault="005624DD" w:rsidP="00507584">
      <w:pPr>
        <w:pStyle w:val="a1"/>
        <w:numPr>
          <w:ilvl w:val="0"/>
          <w:numId w:val="0"/>
        </w:numPr>
        <w:ind w:left="993"/>
        <w:rPr>
          <w:rFonts w:ascii="Tahoma" w:hAnsi="Tahoma" w:cs="Tahoma"/>
          <w:sz w:val="20"/>
          <w:szCs w:val="20"/>
        </w:rPr>
      </w:pPr>
      <w:r w:rsidRPr="007B75B1">
        <w:rPr>
          <w:rFonts w:ascii="Tahoma" w:hAnsi="Tahoma" w:cs="Tahoma"/>
          <w:bCs/>
          <w:sz w:val="20"/>
          <w:szCs w:val="20"/>
        </w:rPr>
        <w:t xml:space="preserve">Полное название </w:t>
      </w:r>
      <w:r w:rsidR="00507584" w:rsidRPr="007B75B1">
        <w:rPr>
          <w:rFonts w:ascii="Tahoma" w:hAnsi="Tahoma" w:cs="Tahoma"/>
          <w:bCs/>
          <w:sz w:val="20"/>
          <w:szCs w:val="20"/>
        </w:rPr>
        <w:t>ЗПИФ</w:t>
      </w:r>
      <w:r w:rsidRPr="007B75B1">
        <w:rPr>
          <w:rFonts w:ascii="Tahoma" w:hAnsi="Tahoma" w:cs="Tahoma"/>
          <w:bCs/>
          <w:sz w:val="20"/>
          <w:szCs w:val="20"/>
        </w:rPr>
        <w:t xml:space="preserve">, указанное в отметке на изменениях и дополнениях в </w:t>
      </w:r>
      <w:r w:rsidR="00507584" w:rsidRPr="007B75B1">
        <w:rPr>
          <w:rFonts w:ascii="Tahoma" w:hAnsi="Tahoma" w:cs="Tahoma"/>
          <w:bCs/>
          <w:sz w:val="20"/>
          <w:szCs w:val="20"/>
        </w:rPr>
        <w:t>Правила ДУ ПИФ КИ</w:t>
      </w:r>
      <w:r w:rsidRPr="007B75B1">
        <w:rPr>
          <w:rFonts w:ascii="Tahoma" w:hAnsi="Tahoma" w:cs="Tahoma"/>
          <w:bCs/>
          <w:sz w:val="20"/>
          <w:szCs w:val="20"/>
        </w:rPr>
        <w:t xml:space="preserve">, должно совпадать с полным названием </w:t>
      </w:r>
      <w:r w:rsidR="00507584" w:rsidRPr="007B75B1">
        <w:rPr>
          <w:rFonts w:ascii="Tahoma" w:hAnsi="Tahoma" w:cs="Tahoma"/>
          <w:bCs/>
          <w:sz w:val="20"/>
          <w:szCs w:val="20"/>
        </w:rPr>
        <w:t>ЗПИФ</w:t>
      </w:r>
      <w:r w:rsidRPr="007B75B1">
        <w:rPr>
          <w:rFonts w:ascii="Tahoma" w:hAnsi="Tahoma" w:cs="Tahoma"/>
          <w:bCs/>
          <w:sz w:val="20"/>
          <w:szCs w:val="20"/>
        </w:rPr>
        <w:t>, в правила доверительного управления которым вносятся указанные в настоящем абзаце изменения и дополнения</w:t>
      </w:r>
      <w:r w:rsidR="00507584" w:rsidRPr="007B75B1">
        <w:rPr>
          <w:rFonts w:ascii="Tahoma" w:hAnsi="Tahoma" w:cs="Tahoma"/>
          <w:bCs/>
          <w:sz w:val="20"/>
          <w:szCs w:val="20"/>
        </w:rPr>
        <w:t>.</w:t>
      </w:r>
    </w:p>
    <w:p w14:paraId="555003D7" w14:textId="3595C49E" w:rsidR="003B73B5" w:rsidRPr="007B75B1" w:rsidRDefault="003B73B5" w:rsidP="003B73B5">
      <w:pPr>
        <w:pStyle w:val="a1"/>
        <w:ind w:left="993" w:hanging="993"/>
        <w:rPr>
          <w:rFonts w:ascii="Tahoma" w:hAnsi="Tahoma" w:cs="Tahoma"/>
          <w:sz w:val="20"/>
          <w:szCs w:val="20"/>
        </w:rPr>
      </w:pPr>
      <w:r w:rsidRPr="007B75B1">
        <w:rPr>
          <w:rFonts w:ascii="Tahoma" w:hAnsi="Tahoma" w:cs="Tahoma"/>
          <w:sz w:val="20"/>
          <w:szCs w:val="20"/>
        </w:rPr>
        <w:t>В случае</w:t>
      </w:r>
      <w:r w:rsidR="00D73B0D" w:rsidRPr="007B75B1">
        <w:rPr>
          <w:rFonts w:ascii="Tahoma" w:hAnsi="Tahoma" w:cs="Tahoma"/>
          <w:sz w:val="20"/>
          <w:szCs w:val="20"/>
        </w:rPr>
        <w:t xml:space="preserve"> если к представленному Заявлению приложен </w:t>
      </w:r>
      <w:r w:rsidR="00305B32" w:rsidRPr="007B75B1">
        <w:rPr>
          <w:rFonts w:ascii="Tahoma" w:hAnsi="Tahoma" w:cs="Tahoma"/>
          <w:sz w:val="20"/>
          <w:szCs w:val="20"/>
        </w:rPr>
        <w:t>не</w:t>
      </w:r>
      <w:r w:rsidR="00D73B0D" w:rsidRPr="007B75B1">
        <w:rPr>
          <w:rFonts w:ascii="Tahoma" w:hAnsi="Tahoma" w:cs="Tahoma"/>
          <w:sz w:val="20"/>
          <w:szCs w:val="20"/>
        </w:rPr>
        <w:t xml:space="preserve">полный комплект </w:t>
      </w:r>
      <w:r w:rsidR="00A0301F" w:rsidRPr="007B75B1">
        <w:rPr>
          <w:rFonts w:ascii="Tahoma" w:hAnsi="Tahoma" w:cs="Tahoma"/>
          <w:sz w:val="20"/>
          <w:szCs w:val="20"/>
        </w:rPr>
        <w:t>документов, необходимых</w:t>
      </w:r>
      <w:r w:rsidR="00D73B0D" w:rsidRPr="007B75B1">
        <w:rPr>
          <w:rFonts w:ascii="Tahoma" w:hAnsi="Tahoma" w:cs="Tahoma"/>
          <w:sz w:val="20"/>
          <w:szCs w:val="20"/>
        </w:rPr>
        <w:t xml:space="preserve"> для согласования Правил ДУ ПИФ КИ </w:t>
      </w:r>
      <w:r w:rsidR="00E210D7" w:rsidRPr="007B75B1">
        <w:rPr>
          <w:rFonts w:ascii="Tahoma" w:hAnsi="Tahoma" w:cs="Tahoma"/>
          <w:sz w:val="20"/>
          <w:szCs w:val="20"/>
        </w:rPr>
        <w:t xml:space="preserve">или </w:t>
      </w:r>
      <w:r w:rsidR="00D73B0D" w:rsidRPr="007B75B1">
        <w:rPr>
          <w:rFonts w:ascii="Tahoma" w:hAnsi="Tahoma" w:cs="Tahoma"/>
          <w:sz w:val="20"/>
          <w:szCs w:val="20"/>
        </w:rPr>
        <w:t xml:space="preserve">изменений и дополнений в них, </w:t>
      </w:r>
      <w:r w:rsidR="00E210D7" w:rsidRPr="007B75B1">
        <w:rPr>
          <w:rFonts w:ascii="Tahoma" w:hAnsi="Tahoma" w:cs="Tahoma"/>
          <w:sz w:val="20"/>
          <w:szCs w:val="20"/>
        </w:rPr>
        <w:t>либо комплект документов оформлен не в соответствии с требованиями, установленными настоящим Регламентом,</w:t>
      </w:r>
      <w:r w:rsidR="00D73B0D" w:rsidRPr="007B75B1">
        <w:rPr>
          <w:rFonts w:ascii="Tahoma" w:hAnsi="Tahoma" w:cs="Tahoma"/>
          <w:sz w:val="20"/>
          <w:szCs w:val="20"/>
        </w:rPr>
        <w:t xml:space="preserve"> </w:t>
      </w:r>
      <w:r w:rsidR="00286371" w:rsidRPr="007B75B1">
        <w:rPr>
          <w:rFonts w:ascii="Tahoma" w:hAnsi="Tahoma" w:cs="Tahoma"/>
          <w:sz w:val="20"/>
          <w:szCs w:val="20"/>
        </w:rPr>
        <w:t>соответствующее</w:t>
      </w:r>
      <w:r w:rsidR="00D73B0D" w:rsidRPr="007B75B1">
        <w:rPr>
          <w:rFonts w:ascii="Tahoma" w:hAnsi="Tahoma" w:cs="Tahoma"/>
          <w:sz w:val="20"/>
          <w:szCs w:val="20"/>
        </w:rPr>
        <w:t xml:space="preserve"> Заявление остается без рассмотрения, о чем </w:t>
      </w:r>
      <w:r w:rsidR="00A1109A" w:rsidRPr="007B75B1">
        <w:rPr>
          <w:rFonts w:ascii="Tahoma" w:hAnsi="Tahoma" w:cs="Tahoma"/>
          <w:sz w:val="20"/>
          <w:szCs w:val="20"/>
        </w:rPr>
        <w:t>У</w:t>
      </w:r>
      <w:r w:rsidR="00D73B0D" w:rsidRPr="007B75B1">
        <w:rPr>
          <w:rFonts w:ascii="Tahoma" w:hAnsi="Tahoma" w:cs="Tahoma"/>
          <w:sz w:val="20"/>
          <w:szCs w:val="20"/>
        </w:rPr>
        <w:t>правляющая компания информируется путем направления уведомления</w:t>
      </w:r>
      <w:r w:rsidRPr="007B75B1">
        <w:rPr>
          <w:rFonts w:ascii="Tahoma" w:hAnsi="Tahoma" w:cs="Tahoma"/>
          <w:sz w:val="20"/>
          <w:szCs w:val="20"/>
        </w:rPr>
        <w:t>.</w:t>
      </w:r>
      <w:r w:rsidR="00D73B0D" w:rsidRPr="007B75B1">
        <w:rPr>
          <w:rFonts w:ascii="Tahoma" w:hAnsi="Tahoma" w:cs="Tahoma"/>
          <w:sz w:val="20"/>
          <w:szCs w:val="20"/>
        </w:rPr>
        <w:t xml:space="preserve"> Для согласования соответствующих Правил ДУ ПИФ КИ либо изменений и дополнений в них Управляющая компания направляет новое Заявление с приложением полного комплекта документов, необходимых для согласования Правил ДУ ПИФ КИ либо изменений в них.</w:t>
      </w:r>
    </w:p>
    <w:p w14:paraId="79B01F6D" w14:textId="4DA4ACDA" w:rsidR="007018CE" w:rsidRPr="007B75B1" w:rsidRDefault="007018CE" w:rsidP="003B73B5">
      <w:pPr>
        <w:pStyle w:val="a1"/>
        <w:ind w:left="993" w:hanging="993"/>
        <w:rPr>
          <w:rFonts w:ascii="Tahoma" w:hAnsi="Tahoma" w:cs="Tahoma"/>
          <w:sz w:val="20"/>
          <w:szCs w:val="20"/>
        </w:rPr>
      </w:pPr>
      <w:r w:rsidRPr="007B75B1">
        <w:rPr>
          <w:rFonts w:ascii="Tahoma" w:hAnsi="Tahoma" w:cs="Tahoma"/>
          <w:sz w:val="20"/>
          <w:szCs w:val="20"/>
        </w:rPr>
        <w:t xml:space="preserve">Документы, предоставляемые на согласование Правил ДУ ПИФ КИ и </w:t>
      </w:r>
      <w:proofErr w:type="gramStart"/>
      <w:r w:rsidR="00A0301F" w:rsidRPr="007B75B1">
        <w:rPr>
          <w:rFonts w:ascii="Tahoma" w:hAnsi="Tahoma" w:cs="Tahoma"/>
          <w:sz w:val="20"/>
          <w:szCs w:val="20"/>
        </w:rPr>
        <w:t>изменений</w:t>
      </w:r>
      <w:proofErr w:type="gramEnd"/>
      <w:r w:rsidRPr="007B75B1">
        <w:rPr>
          <w:rFonts w:ascii="Tahoma" w:hAnsi="Tahoma" w:cs="Tahoma"/>
          <w:sz w:val="20"/>
          <w:szCs w:val="20"/>
        </w:rPr>
        <w:t xml:space="preserve"> и дополнений в них, направляются в Специализированный депозитарий отдельными файлами (направление </w:t>
      </w:r>
      <w:r w:rsidR="004C1341" w:rsidRPr="007B75B1">
        <w:rPr>
          <w:rFonts w:ascii="Tahoma" w:hAnsi="Tahoma" w:cs="Tahoma"/>
          <w:sz w:val="20"/>
          <w:szCs w:val="20"/>
        </w:rPr>
        <w:t>комплекта</w:t>
      </w:r>
      <w:r w:rsidR="003A1B5F" w:rsidRPr="007B75B1">
        <w:rPr>
          <w:rFonts w:ascii="Tahoma" w:hAnsi="Tahoma" w:cs="Tahoma"/>
          <w:sz w:val="20"/>
          <w:szCs w:val="20"/>
        </w:rPr>
        <w:t>,</w:t>
      </w:r>
      <w:r w:rsidR="00286371" w:rsidRPr="007B75B1">
        <w:rPr>
          <w:rFonts w:ascii="Tahoma" w:hAnsi="Tahoma" w:cs="Tahoma"/>
          <w:sz w:val="20"/>
          <w:szCs w:val="20"/>
        </w:rPr>
        <w:t xml:space="preserve"> упакованного в архив</w:t>
      </w:r>
      <w:r w:rsidR="003A1B5F" w:rsidRPr="007B75B1">
        <w:rPr>
          <w:rFonts w:ascii="Tahoma" w:hAnsi="Tahoma" w:cs="Tahoma"/>
          <w:sz w:val="20"/>
          <w:szCs w:val="20"/>
        </w:rPr>
        <w:t>,</w:t>
      </w:r>
      <w:r w:rsidR="00286371" w:rsidRPr="007B75B1">
        <w:rPr>
          <w:rFonts w:ascii="Tahoma" w:hAnsi="Tahoma" w:cs="Tahoma"/>
          <w:sz w:val="20"/>
          <w:szCs w:val="20"/>
        </w:rPr>
        <w:t xml:space="preserve"> недопустимо</w:t>
      </w:r>
      <w:r w:rsidR="004C1341" w:rsidRPr="007B75B1">
        <w:rPr>
          <w:rFonts w:ascii="Tahoma" w:hAnsi="Tahoma" w:cs="Tahoma"/>
          <w:sz w:val="20"/>
          <w:szCs w:val="20"/>
        </w:rPr>
        <w:t>). Название файлов должно соответствовать требованиям</w:t>
      </w:r>
      <w:r w:rsidR="00286371" w:rsidRPr="007B75B1">
        <w:rPr>
          <w:rFonts w:ascii="Tahoma" w:hAnsi="Tahoma" w:cs="Tahoma"/>
          <w:sz w:val="20"/>
          <w:szCs w:val="20"/>
        </w:rPr>
        <w:t>,</w:t>
      </w:r>
      <w:r w:rsidR="004C1341" w:rsidRPr="007B75B1">
        <w:rPr>
          <w:rFonts w:ascii="Tahoma" w:hAnsi="Tahoma" w:cs="Tahoma"/>
          <w:sz w:val="20"/>
          <w:szCs w:val="20"/>
        </w:rPr>
        <w:t xml:space="preserve"> установленным в Порядке документооборота (</w:t>
      </w:r>
      <w:hyperlink w:anchor="Пр1таб" w:history="1">
        <w:r w:rsidR="004F1367" w:rsidRPr="00C23CD5">
          <w:rPr>
            <w:rStyle w:val="af1"/>
            <w:rFonts w:ascii="Tahoma" w:hAnsi="Tahoma" w:cs="Tahoma"/>
            <w:sz w:val="20"/>
            <w:szCs w:val="20"/>
          </w:rPr>
          <w:t xml:space="preserve">Приложение </w:t>
        </w:r>
        <w:r w:rsidR="004C1341" w:rsidRPr="00C23CD5">
          <w:rPr>
            <w:rStyle w:val="af1"/>
            <w:rFonts w:ascii="Tahoma" w:hAnsi="Tahoma" w:cs="Tahoma"/>
            <w:sz w:val="20"/>
            <w:szCs w:val="20"/>
          </w:rPr>
          <w:t>1</w:t>
        </w:r>
      </w:hyperlink>
      <w:r w:rsidR="004C1341" w:rsidRPr="007B75B1">
        <w:rPr>
          <w:rFonts w:ascii="Tahoma" w:hAnsi="Tahoma" w:cs="Tahoma"/>
          <w:sz w:val="20"/>
          <w:szCs w:val="20"/>
        </w:rPr>
        <w:t xml:space="preserve"> к настоящему Регл</w:t>
      </w:r>
      <w:r w:rsidR="00286371" w:rsidRPr="007B75B1">
        <w:rPr>
          <w:rFonts w:ascii="Tahoma" w:hAnsi="Tahoma" w:cs="Tahoma"/>
          <w:sz w:val="20"/>
          <w:szCs w:val="20"/>
        </w:rPr>
        <w:t>ам</w:t>
      </w:r>
      <w:r w:rsidR="004C1341" w:rsidRPr="007B75B1">
        <w:rPr>
          <w:rFonts w:ascii="Tahoma" w:hAnsi="Tahoma" w:cs="Tahoma"/>
          <w:sz w:val="20"/>
          <w:szCs w:val="20"/>
        </w:rPr>
        <w:t>енту).</w:t>
      </w:r>
    </w:p>
    <w:p w14:paraId="74B28E02" w14:textId="77777777" w:rsidR="00E20CF7" w:rsidRPr="007B75B1" w:rsidRDefault="00E20CF7" w:rsidP="009B5951">
      <w:pPr>
        <w:pStyle w:val="afff7"/>
        <w:spacing w:after="0"/>
        <w:ind w:left="992" w:hanging="992"/>
        <w:rPr>
          <w:rFonts w:ascii="Tahoma" w:hAnsi="Tahoma" w:cs="Tahoma"/>
          <w:color w:val="0099FF"/>
          <w:sz w:val="20"/>
          <w:szCs w:val="20"/>
        </w:rPr>
      </w:pPr>
      <w:bookmarkStart w:id="198" w:name="_Toc222393379"/>
      <w:r w:rsidRPr="007B75B1">
        <w:rPr>
          <w:rFonts w:ascii="Tahoma" w:hAnsi="Tahoma" w:cs="Tahoma"/>
          <w:color w:val="0099FF"/>
          <w:sz w:val="20"/>
          <w:szCs w:val="20"/>
        </w:rPr>
        <w:t xml:space="preserve">Сроки согласования Правил ДУ ПИФ КИ </w:t>
      </w:r>
      <w:r w:rsidR="00286371" w:rsidRPr="007B75B1">
        <w:rPr>
          <w:rFonts w:ascii="Tahoma" w:hAnsi="Tahoma" w:cs="Tahoma"/>
          <w:color w:val="0099FF"/>
          <w:sz w:val="20"/>
          <w:szCs w:val="20"/>
        </w:rPr>
        <w:t xml:space="preserve">и </w:t>
      </w:r>
      <w:proofErr w:type="gramStart"/>
      <w:r w:rsidR="00286371" w:rsidRPr="007B75B1">
        <w:rPr>
          <w:rFonts w:ascii="Tahoma" w:hAnsi="Tahoma" w:cs="Tahoma"/>
          <w:color w:val="0099FF"/>
          <w:sz w:val="20"/>
          <w:szCs w:val="20"/>
        </w:rPr>
        <w:t>изменений</w:t>
      </w:r>
      <w:proofErr w:type="gramEnd"/>
      <w:r w:rsidRPr="007B75B1">
        <w:rPr>
          <w:rFonts w:ascii="Tahoma" w:hAnsi="Tahoma" w:cs="Tahoma"/>
          <w:color w:val="0099FF"/>
          <w:sz w:val="20"/>
          <w:szCs w:val="20"/>
        </w:rPr>
        <w:t xml:space="preserve"> и дополнений в них</w:t>
      </w:r>
      <w:bookmarkEnd w:id="198"/>
    </w:p>
    <w:p w14:paraId="00FED4D9" w14:textId="77777777" w:rsidR="00E20CF7" w:rsidRPr="007B75B1" w:rsidRDefault="00E20CF7" w:rsidP="00E20CF7">
      <w:pPr>
        <w:pStyle w:val="a1"/>
        <w:ind w:left="993" w:hanging="993"/>
        <w:rPr>
          <w:rFonts w:ascii="Tahoma" w:hAnsi="Tahoma" w:cs="Tahoma"/>
          <w:sz w:val="20"/>
          <w:szCs w:val="20"/>
        </w:rPr>
      </w:pPr>
      <w:bookmarkStart w:id="199" w:name="_Ref61456493"/>
      <w:r w:rsidRPr="007B75B1">
        <w:rPr>
          <w:rFonts w:ascii="Tahoma" w:hAnsi="Tahoma" w:cs="Tahoma"/>
          <w:sz w:val="20"/>
          <w:szCs w:val="20"/>
        </w:rPr>
        <w:t>Правила ДУ ПИФ КИ и изменения и дополнения в них согласовываются Специализированным депозитарием в следующие сроки:</w:t>
      </w:r>
      <w:bookmarkEnd w:id="199"/>
    </w:p>
    <w:p w14:paraId="4B382E85" w14:textId="77777777" w:rsidR="00E20CF7" w:rsidRPr="007B75B1" w:rsidRDefault="003F1AFD" w:rsidP="00E20CF7">
      <w:pPr>
        <w:pStyle w:val="1"/>
        <w:ind w:left="1276" w:hanging="283"/>
        <w:rPr>
          <w:rFonts w:ascii="Tahoma" w:hAnsi="Tahoma" w:cs="Tahoma"/>
          <w:sz w:val="20"/>
          <w:szCs w:val="20"/>
        </w:rPr>
      </w:pPr>
      <w:r w:rsidRPr="008663F6">
        <w:rPr>
          <w:rFonts w:ascii="Tahoma" w:hAnsi="Tahoma" w:cs="Tahoma"/>
          <w:sz w:val="20"/>
          <w:szCs w:val="20"/>
        </w:rPr>
        <w:t xml:space="preserve">не более </w:t>
      </w:r>
      <w:r w:rsidR="00E20CF7" w:rsidRPr="008663F6">
        <w:rPr>
          <w:rFonts w:ascii="Tahoma" w:hAnsi="Tahoma" w:cs="Tahoma"/>
          <w:sz w:val="20"/>
          <w:szCs w:val="20"/>
        </w:rPr>
        <w:t xml:space="preserve">5 </w:t>
      </w:r>
      <w:r w:rsidR="003248A3" w:rsidRPr="008663F6">
        <w:rPr>
          <w:rFonts w:ascii="Tahoma" w:hAnsi="Tahoma" w:cs="Tahoma"/>
          <w:sz w:val="20"/>
          <w:szCs w:val="20"/>
        </w:rPr>
        <w:t xml:space="preserve">(пяти) </w:t>
      </w:r>
      <w:r w:rsidR="00E20CF7" w:rsidRPr="008663F6">
        <w:rPr>
          <w:rFonts w:ascii="Tahoma" w:hAnsi="Tahoma" w:cs="Tahoma"/>
          <w:sz w:val="20"/>
          <w:szCs w:val="20"/>
        </w:rPr>
        <w:t>рабочих дней</w:t>
      </w:r>
      <w:r w:rsidR="00E20CF7" w:rsidRPr="007B75B1">
        <w:rPr>
          <w:rFonts w:ascii="Tahoma" w:hAnsi="Tahoma" w:cs="Tahoma"/>
          <w:sz w:val="20"/>
          <w:szCs w:val="20"/>
        </w:rPr>
        <w:t xml:space="preserve"> со дня предоставления </w:t>
      </w:r>
      <w:r w:rsidR="00286371" w:rsidRPr="007B75B1">
        <w:rPr>
          <w:rFonts w:ascii="Tahoma" w:hAnsi="Tahoma" w:cs="Tahoma"/>
          <w:sz w:val="20"/>
          <w:szCs w:val="20"/>
        </w:rPr>
        <w:t>управляющей компанией</w:t>
      </w:r>
      <w:r w:rsidR="00E20CF7" w:rsidRPr="007B75B1">
        <w:rPr>
          <w:rFonts w:ascii="Tahoma" w:hAnsi="Tahoma" w:cs="Tahoma"/>
          <w:sz w:val="20"/>
          <w:szCs w:val="20"/>
        </w:rPr>
        <w:t xml:space="preserve"> документов, если изменения и дополнения касаются</w:t>
      </w:r>
      <w:r w:rsidR="00D73B0D" w:rsidRPr="007B75B1">
        <w:rPr>
          <w:rFonts w:ascii="Tahoma" w:hAnsi="Tahoma" w:cs="Tahoma"/>
          <w:sz w:val="20"/>
          <w:szCs w:val="20"/>
        </w:rPr>
        <w:t xml:space="preserve"> исключительно</w:t>
      </w:r>
      <w:r w:rsidR="00E20CF7" w:rsidRPr="007B75B1">
        <w:rPr>
          <w:rFonts w:ascii="Tahoma" w:hAnsi="Tahoma" w:cs="Tahoma"/>
          <w:sz w:val="20"/>
          <w:szCs w:val="20"/>
        </w:rPr>
        <w:t>:</w:t>
      </w:r>
    </w:p>
    <w:p w14:paraId="455D8C2B"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изменения наименования управляющей компании, специализированного депозитария, лица, осуществляющего ведение реестра владельцев инвестиционных паев, оценщика или аудиторской организации, агента по выдаче, погашению инвестиционных паев, либо иных сведений об указанных лицах</w:t>
      </w:r>
      <w:r w:rsidR="00DA192B" w:rsidRPr="007B75B1">
        <w:rPr>
          <w:rFonts w:ascii="Tahoma" w:hAnsi="Tahoma" w:cs="Tahoma"/>
          <w:sz w:val="20"/>
          <w:szCs w:val="20"/>
        </w:rPr>
        <w:t>, за исключением случаев, когда изменение указанных сведений связан</w:t>
      </w:r>
      <w:r w:rsidR="00D1181E" w:rsidRPr="007B75B1">
        <w:rPr>
          <w:rFonts w:ascii="Tahoma" w:hAnsi="Tahoma" w:cs="Tahoma"/>
          <w:sz w:val="20"/>
          <w:szCs w:val="20"/>
        </w:rPr>
        <w:t>о</w:t>
      </w:r>
      <w:r w:rsidR="00DA192B" w:rsidRPr="007B75B1">
        <w:rPr>
          <w:rFonts w:ascii="Tahoma" w:hAnsi="Tahoma" w:cs="Tahoma"/>
          <w:sz w:val="20"/>
          <w:szCs w:val="20"/>
        </w:rPr>
        <w:t xml:space="preserve"> с </w:t>
      </w:r>
      <w:r w:rsidR="004503FD" w:rsidRPr="007B75B1">
        <w:rPr>
          <w:rFonts w:ascii="Tahoma" w:hAnsi="Tahoma" w:cs="Tahoma"/>
          <w:sz w:val="20"/>
          <w:szCs w:val="20"/>
        </w:rPr>
        <w:t>передачей функций</w:t>
      </w:r>
      <w:r w:rsidR="00DA192B" w:rsidRPr="007B75B1">
        <w:rPr>
          <w:rFonts w:ascii="Tahoma" w:hAnsi="Tahoma" w:cs="Tahoma"/>
          <w:sz w:val="20"/>
          <w:szCs w:val="20"/>
        </w:rPr>
        <w:t xml:space="preserve"> указан</w:t>
      </w:r>
      <w:r w:rsidR="00F53C6B" w:rsidRPr="007B75B1">
        <w:rPr>
          <w:rFonts w:ascii="Tahoma" w:hAnsi="Tahoma" w:cs="Tahoma"/>
          <w:sz w:val="20"/>
          <w:szCs w:val="20"/>
        </w:rPr>
        <w:t>н</w:t>
      </w:r>
      <w:r w:rsidR="00DA192B" w:rsidRPr="007B75B1">
        <w:rPr>
          <w:rFonts w:ascii="Tahoma" w:hAnsi="Tahoma" w:cs="Tahoma"/>
          <w:sz w:val="20"/>
          <w:szCs w:val="20"/>
        </w:rPr>
        <w:t>ых лиц другим лицам</w:t>
      </w:r>
      <w:r w:rsidR="004543F0" w:rsidRPr="007B75B1">
        <w:rPr>
          <w:rFonts w:ascii="Tahoma" w:hAnsi="Tahoma" w:cs="Tahoma"/>
          <w:sz w:val="20"/>
          <w:szCs w:val="20"/>
        </w:rPr>
        <w:t>и</w:t>
      </w:r>
      <w:r w:rsidRPr="007B75B1">
        <w:rPr>
          <w:rFonts w:ascii="Tahoma" w:hAnsi="Tahoma" w:cs="Tahoma"/>
          <w:sz w:val="20"/>
          <w:szCs w:val="20"/>
        </w:rPr>
        <w:t>;</w:t>
      </w:r>
    </w:p>
    <w:p w14:paraId="30D7297C"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количества выданных инвестиционных паев закрытого паевого инвестиционного фонда;</w:t>
      </w:r>
    </w:p>
    <w:p w14:paraId="495F480C"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уменьшения размера вознаграждения управляющей компании, специализированного депозитария, лица, осуществляющего ведение реестра владельцев инвестиционных паев, оценщика и аудиторской организации (если наличие оценщика и (или) аудиторской организации предусмотрено правилами доверительного управления), а также уменьшения размера и (или) сокращения перечня расходов, подлежащих оплате за счет имущества, составляющего паевой инвестиционный фонд;</w:t>
      </w:r>
    </w:p>
    <w:p w14:paraId="675BD191"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отмены скидок (надбавок) или уменьшения их размеров;</w:t>
      </w:r>
    </w:p>
    <w:p w14:paraId="4883A661"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передачи прав и обязанностей управляющей компании по договору доверительного управления закрытым паевым инвестиционным фондом другому лицу в случае аннулирования (прекращения действия) лицензии управляющей компании;</w:t>
      </w:r>
    </w:p>
    <w:p w14:paraId="7D92B6FE"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прекращения договора со специализированным депозитарием (лицом, осуществляющим ведение реестра владельцев инвестиционных паев) паевого инвестиционного фонда, у которого аннулирована (прекратила действие) соответствующая лицензия, и заключения договора с другим специализированным депозитарием;</w:t>
      </w:r>
    </w:p>
    <w:p w14:paraId="008333BA"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уменьшения размера вознаграждения лица, осуществляющего прекращение паевого инвестиционного фонда;</w:t>
      </w:r>
    </w:p>
    <w:p w14:paraId="44640704" w14:textId="77777777" w:rsidR="00E20CF7" w:rsidRPr="007B75B1" w:rsidRDefault="003F1AFD" w:rsidP="00E20CF7">
      <w:pPr>
        <w:pStyle w:val="1"/>
        <w:ind w:left="1276" w:hanging="283"/>
        <w:rPr>
          <w:rFonts w:ascii="Tahoma" w:hAnsi="Tahoma" w:cs="Tahoma"/>
          <w:sz w:val="20"/>
          <w:szCs w:val="20"/>
        </w:rPr>
      </w:pPr>
      <w:r w:rsidRPr="008663F6">
        <w:rPr>
          <w:rFonts w:ascii="Tahoma" w:hAnsi="Tahoma" w:cs="Tahoma"/>
          <w:sz w:val="20"/>
          <w:szCs w:val="20"/>
        </w:rPr>
        <w:t xml:space="preserve">не более </w:t>
      </w:r>
      <w:r w:rsidR="00E20CF7" w:rsidRPr="008663F6">
        <w:rPr>
          <w:rFonts w:ascii="Tahoma" w:hAnsi="Tahoma" w:cs="Tahoma"/>
          <w:sz w:val="20"/>
          <w:szCs w:val="20"/>
        </w:rPr>
        <w:t>15</w:t>
      </w:r>
      <w:r w:rsidR="003248A3" w:rsidRPr="008663F6">
        <w:rPr>
          <w:rFonts w:ascii="Tahoma" w:hAnsi="Tahoma" w:cs="Tahoma"/>
          <w:sz w:val="20"/>
          <w:szCs w:val="20"/>
        </w:rPr>
        <w:t xml:space="preserve"> (пятнадцати)</w:t>
      </w:r>
      <w:r w:rsidR="00E20CF7" w:rsidRPr="008663F6">
        <w:rPr>
          <w:rFonts w:ascii="Tahoma" w:hAnsi="Tahoma" w:cs="Tahoma"/>
          <w:sz w:val="20"/>
          <w:szCs w:val="20"/>
        </w:rPr>
        <w:t xml:space="preserve"> рабочих дней</w:t>
      </w:r>
      <w:r w:rsidR="00E20CF7" w:rsidRPr="007B75B1">
        <w:rPr>
          <w:rFonts w:ascii="Tahoma" w:hAnsi="Tahoma" w:cs="Tahoma"/>
          <w:sz w:val="20"/>
          <w:szCs w:val="20"/>
        </w:rPr>
        <w:t xml:space="preserve"> со дня предоставления УК документов, если:</w:t>
      </w:r>
    </w:p>
    <w:p w14:paraId="4C6DF0E1"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 xml:space="preserve">изменения и дополнения в правила доверительного управления закрытым паевым инвестиционным фондом были утверждены </w:t>
      </w:r>
      <w:r w:rsidR="00286371" w:rsidRPr="007B75B1">
        <w:rPr>
          <w:rFonts w:ascii="Tahoma" w:hAnsi="Tahoma" w:cs="Tahoma"/>
          <w:sz w:val="20"/>
          <w:szCs w:val="20"/>
        </w:rPr>
        <w:t xml:space="preserve">общим </w:t>
      </w:r>
      <w:r w:rsidRPr="007B75B1">
        <w:rPr>
          <w:rFonts w:ascii="Tahoma" w:hAnsi="Tahoma" w:cs="Tahoma"/>
          <w:sz w:val="20"/>
          <w:szCs w:val="20"/>
        </w:rPr>
        <w:t>собранием владельцев инвестиционных паев закрытого паевого инвестиционного фонда;</w:t>
      </w:r>
    </w:p>
    <w:p w14:paraId="30BED788"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изменения и дополнения в правила доверительного управления связаны с принятием общим собранием владельцев инвестиционных паев решения о передаче прав и обязанностей по договору доверительного управления закрытым паевым инвестиционным фондом другой управляющей компании</w:t>
      </w:r>
      <w:r w:rsidR="002962F4" w:rsidRPr="007B75B1">
        <w:rPr>
          <w:rFonts w:ascii="Tahoma" w:hAnsi="Tahoma" w:cs="Tahoma"/>
          <w:sz w:val="20"/>
          <w:szCs w:val="20"/>
        </w:rPr>
        <w:t>;</w:t>
      </w:r>
    </w:p>
    <w:p w14:paraId="245F568C" w14:textId="77777777" w:rsidR="00E20CF7" w:rsidRPr="007B75B1" w:rsidRDefault="003F1AFD" w:rsidP="00E20CF7">
      <w:pPr>
        <w:pStyle w:val="1"/>
        <w:ind w:left="1276" w:hanging="283"/>
        <w:rPr>
          <w:rFonts w:ascii="Tahoma" w:hAnsi="Tahoma" w:cs="Tahoma"/>
          <w:sz w:val="20"/>
          <w:szCs w:val="20"/>
        </w:rPr>
      </w:pPr>
      <w:r w:rsidRPr="008663F6">
        <w:rPr>
          <w:rFonts w:ascii="Tahoma" w:hAnsi="Tahoma" w:cs="Tahoma"/>
          <w:sz w:val="20"/>
          <w:szCs w:val="20"/>
        </w:rPr>
        <w:t xml:space="preserve">не более </w:t>
      </w:r>
      <w:r w:rsidR="00E20CF7" w:rsidRPr="008663F6">
        <w:rPr>
          <w:rFonts w:ascii="Tahoma" w:hAnsi="Tahoma" w:cs="Tahoma"/>
          <w:sz w:val="20"/>
          <w:szCs w:val="20"/>
        </w:rPr>
        <w:t xml:space="preserve">25 </w:t>
      </w:r>
      <w:r w:rsidR="003248A3" w:rsidRPr="008663F6">
        <w:rPr>
          <w:rFonts w:ascii="Tahoma" w:hAnsi="Tahoma" w:cs="Tahoma"/>
          <w:sz w:val="20"/>
          <w:szCs w:val="20"/>
        </w:rPr>
        <w:t xml:space="preserve">(двадцати пяти) </w:t>
      </w:r>
      <w:r w:rsidR="00E20CF7" w:rsidRPr="008663F6">
        <w:rPr>
          <w:rFonts w:ascii="Tahoma" w:hAnsi="Tahoma" w:cs="Tahoma"/>
          <w:sz w:val="20"/>
          <w:szCs w:val="20"/>
        </w:rPr>
        <w:t>рабочих дней</w:t>
      </w:r>
      <w:r w:rsidR="00E20CF7" w:rsidRPr="007B75B1">
        <w:rPr>
          <w:rFonts w:ascii="Tahoma" w:hAnsi="Tahoma" w:cs="Tahoma"/>
          <w:sz w:val="20"/>
          <w:szCs w:val="20"/>
        </w:rPr>
        <w:t xml:space="preserve"> со дня предоставле</w:t>
      </w:r>
      <w:r w:rsidR="00286371" w:rsidRPr="007B75B1">
        <w:rPr>
          <w:rFonts w:ascii="Tahoma" w:hAnsi="Tahoma" w:cs="Tahoma"/>
          <w:sz w:val="20"/>
          <w:szCs w:val="20"/>
        </w:rPr>
        <w:t>н</w:t>
      </w:r>
      <w:r w:rsidR="00E20CF7" w:rsidRPr="007B75B1">
        <w:rPr>
          <w:rFonts w:ascii="Tahoma" w:hAnsi="Tahoma" w:cs="Tahoma"/>
          <w:sz w:val="20"/>
          <w:szCs w:val="20"/>
        </w:rPr>
        <w:t xml:space="preserve">ия управляющей компанией документов во всех остальных случаях. </w:t>
      </w:r>
    </w:p>
    <w:p w14:paraId="7888000A" w14:textId="4E6E5F1E" w:rsidR="00D73B0D" w:rsidRPr="007B75B1" w:rsidRDefault="00D73B0D" w:rsidP="00B4478F">
      <w:pPr>
        <w:pStyle w:val="a1"/>
        <w:ind w:left="993" w:hanging="993"/>
        <w:rPr>
          <w:rFonts w:ascii="Tahoma" w:hAnsi="Tahoma" w:cs="Tahoma"/>
          <w:sz w:val="20"/>
          <w:szCs w:val="20"/>
        </w:rPr>
      </w:pPr>
      <w:r w:rsidRPr="007B75B1">
        <w:rPr>
          <w:rFonts w:ascii="Tahoma" w:hAnsi="Tahoma" w:cs="Tahoma"/>
          <w:sz w:val="20"/>
          <w:szCs w:val="20"/>
        </w:rPr>
        <w:t>В случае, если представленные на согласование изменения и дополнения в Правила ДУ ПИФ КИ одновременно содержат изменения и дополнения, для которых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установлены различные сроки согласования, то </w:t>
      </w:r>
      <w:r w:rsidR="00B3160C" w:rsidRPr="007B75B1">
        <w:rPr>
          <w:rFonts w:ascii="Tahoma" w:hAnsi="Tahoma" w:cs="Tahoma"/>
          <w:sz w:val="20"/>
          <w:szCs w:val="20"/>
        </w:rPr>
        <w:t>срок согласования представленных изменений</w:t>
      </w:r>
      <w:r w:rsidRPr="007B75B1">
        <w:rPr>
          <w:rFonts w:ascii="Tahoma" w:hAnsi="Tahoma" w:cs="Tahoma"/>
          <w:sz w:val="20"/>
          <w:szCs w:val="20"/>
        </w:rPr>
        <w:t xml:space="preserve"> и дополнени</w:t>
      </w:r>
      <w:r w:rsidR="00B3160C" w:rsidRPr="007B75B1">
        <w:rPr>
          <w:rFonts w:ascii="Tahoma" w:hAnsi="Tahoma" w:cs="Tahoma"/>
          <w:sz w:val="20"/>
          <w:szCs w:val="20"/>
        </w:rPr>
        <w:t>й</w:t>
      </w:r>
      <w:r w:rsidRPr="007B75B1">
        <w:rPr>
          <w:rFonts w:ascii="Tahoma" w:hAnsi="Tahoma" w:cs="Tahoma"/>
          <w:sz w:val="20"/>
          <w:szCs w:val="20"/>
        </w:rPr>
        <w:t xml:space="preserve"> </w:t>
      </w:r>
      <w:r w:rsidR="00B3160C" w:rsidRPr="007B75B1">
        <w:rPr>
          <w:rFonts w:ascii="Tahoma" w:hAnsi="Tahoma" w:cs="Tahoma"/>
          <w:sz w:val="20"/>
          <w:szCs w:val="20"/>
        </w:rPr>
        <w:t>будет соответствовать максимальному сроку, установленному для соответствующих изменений и дополнений</w:t>
      </w:r>
      <w:r w:rsidR="00B4478F" w:rsidRPr="007B75B1">
        <w:rPr>
          <w:rFonts w:ascii="Tahoma" w:hAnsi="Tahoma" w:cs="Tahoma"/>
          <w:sz w:val="20"/>
          <w:szCs w:val="20"/>
        </w:rPr>
        <w:t xml:space="preserve">, при этом максимальный срок согласования изменений и дополнений в Правила ДУ ПИФ КИ, указанных в абзацах </w:t>
      </w:r>
      <w:r w:rsidR="00841466" w:rsidRPr="007B75B1">
        <w:rPr>
          <w:rFonts w:ascii="Tahoma" w:hAnsi="Tahoma" w:cs="Tahoma"/>
          <w:sz w:val="20"/>
          <w:szCs w:val="20"/>
        </w:rPr>
        <w:t>одиннадцатом и двенадцатом</w:t>
      </w:r>
      <w:r w:rsidR="00B4478F" w:rsidRPr="007B75B1">
        <w:rPr>
          <w:rFonts w:ascii="Tahoma" w:hAnsi="Tahoma" w:cs="Tahoma"/>
          <w:sz w:val="20"/>
          <w:szCs w:val="20"/>
        </w:rPr>
        <w:t xml:space="preserve"> п</w:t>
      </w:r>
      <w:r w:rsidR="00885B18" w:rsidRPr="007B75B1">
        <w:rPr>
          <w:rFonts w:ascii="Tahoma" w:hAnsi="Tahoma" w:cs="Tahoma"/>
          <w:sz w:val="20"/>
          <w:szCs w:val="20"/>
        </w:rPr>
        <w:t>.</w:t>
      </w:r>
      <w:r w:rsidR="00B4478F"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B4478F" w:rsidRPr="007B75B1">
        <w:rPr>
          <w:rFonts w:ascii="Tahoma" w:hAnsi="Tahoma" w:cs="Tahoma"/>
          <w:sz w:val="20"/>
          <w:szCs w:val="20"/>
        </w:rPr>
        <w:t xml:space="preserve"> настоящего Регламента, </w:t>
      </w:r>
      <w:r w:rsidR="00841466" w:rsidRPr="007B75B1">
        <w:rPr>
          <w:rFonts w:ascii="Tahoma" w:hAnsi="Tahoma" w:cs="Tahoma"/>
          <w:sz w:val="20"/>
          <w:szCs w:val="20"/>
        </w:rPr>
        <w:t xml:space="preserve">в любом случае </w:t>
      </w:r>
      <w:r w:rsidR="00B4478F" w:rsidRPr="007B75B1">
        <w:rPr>
          <w:rFonts w:ascii="Tahoma" w:hAnsi="Tahoma" w:cs="Tahoma"/>
          <w:sz w:val="20"/>
          <w:szCs w:val="20"/>
        </w:rPr>
        <w:t>не может превышать 15 рабочих дней со дня представления УК указанных изменений и дополнений</w:t>
      </w:r>
      <w:r w:rsidR="00B3160C" w:rsidRPr="007B75B1">
        <w:rPr>
          <w:rFonts w:ascii="Tahoma" w:hAnsi="Tahoma" w:cs="Tahoma"/>
          <w:sz w:val="20"/>
          <w:szCs w:val="20"/>
        </w:rPr>
        <w:t>.</w:t>
      </w:r>
    </w:p>
    <w:p w14:paraId="14766EE8" w14:textId="749C9B7A" w:rsidR="00E20CF7" w:rsidRPr="007B75B1" w:rsidRDefault="00E20CF7" w:rsidP="00B4478F">
      <w:pPr>
        <w:pStyle w:val="a1"/>
        <w:ind w:left="993" w:hanging="993"/>
        <w:rPr>
          <w:rFonts w:ascii="Tahoma" w:hAnsi="Tahoma" w:cs="Tahoma"/>
          <w:sz w:val="20"/>
          <w:szCs w:val="20"/>
        </w:rPr>
      </w:pPr>
      <w:r w:rsidRPr="007B75B1">
        <w:rPr>
          <w:rFonts w:ascii="Tahoma" w:hAnsi="Tahoma" w:cs="Tahoma"/>
          <w:sz w:val="20"/>
          <w:szCs w:val="20"/>
        </w:rPr>
        <w:t>Исчисление срока, предусмотренного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r w:rsidR="003B73B5" w:rsidRPr="007B75B1">
        <w:rPr>
          <w:rFonts w:ascii="Tahoma" w:hAnsi="Tahoma" w:cs="Tahoma"/>
          <w:sz w:val="20"/>
          <w:szCs w:val="20"/>
        </w:rPr>
        <w:t>,</w:t>
      </w:r>
      <w:r w:rsidRPr="007B75B1">
        <w:rPr>
          <w:rFonts w:ascii="Tahoma" w:hAnsi="Tahoma" w:cs="Tahoma"/>
          <w:sz w:val="20"/>
          <w:szCs w:val="20"/>
        </w:rPr>
        <w:t xml:space="preserve"> </w:t>
      </w:r>
      <w:r w:rsidR="00B4478F" w:rsidRPr="007B75B1">
        <w:rPr>
          <w:rFonts w:ascii="Tahoma" w:hAnsi="Tahoma" w:cs="Tahoma"/>
          <w:sz w:val="20"/>
          <w:szCs w:val="20"/>
        </w:rPr>
        <w:t xml:space="preserve">за исключением срока, предусмотренного абзацем </w:t>
      </w:r>
      <w:r w:rsidR="00841466" w:rsidRPr="007B75B1">
        <w:rPr>
          <w:rFonts w:ascii="Tahoma" w:hAnsi="Tahoma" w:cs="Tahoma"/>
          <w:sz w:val="20"/>
          <w:szCs w:val="20"/>
        </w:rPr>
        <w:t>десятым</w:t>
      </w:r>
      <w:r w:rsidR="00B4478F" w:rsidRPr="007B75B1">
        <w:rPr>
          <w:rFonts w:ascii="Tahoma" w:hAnsi="Tahoma" w:cs="Tahoma"/>
          <w:sz w:val="20"/>
          <w:szCs w:val="20"/>
        </w:rPr>
        <w:t xml:space="preserve"> данного пункта, </w:t>
      </w:r>
      <w:r w:rsidRPr="007B75B1">
        <w:rPr>
          <w:rFonts w:ascii="Tahoma" w:hAnsi="Tahoma" w:cs="Tahoma"/>
          <w:sz w:val="20"/>
          <w:szCs w:val="20"/>
        </w:rPr>
        <w:t>начинается со дня</w:t>
      </w:r>
      <w:r w:rsidR="00200CEA" w:rsidRPr="007B75B1">
        <w:rPr>
          <w:rFonts w:ascii="Tahoma" w:hAnsi="Tahoma" w:cs="Tahoma"/>
          <w:sz w:val="20"/>
          <w:szCs w:val="20"/>
        </w:rPr>
        <w:t>,</w:t>
      </w:r>
      <w:r w:rsidRPr="007B75B1">
        <w:rPr>
          <w:rFonts w:ascii="Tahoma" w:hAnsi="Tahoma" w:cs="Tahoma"/>
          <w:sz w:val="20"/>
          <w:szCs w:val="20"/>
        </w:rPr>
        <w:t xml:space="preserve"> следующего за днем наступления наиболее позднего события из числа указанных ниже:</w:t>
      </w:r>
    </w:p>
    <w:p w14:paraId="1E8963B8" w14:textId="77777777" w:rsidR="00E20CF7" w:rsidRPr="007B75B1" w:rsidRDefault="00E20CF7" w:rsidP="00E20CF7">
      <w:pPr>
        <w:pStyle w:val="1"/>
        <w:ind w:left="1276" w:hanging="283"/>
        <w:rPr>
          <w:rFonts w:ascii="Tahoma" w:hAnsi="Tahoma" w:cs="Tahoma"/>
          <w:sz w:val="20"/>
          <w:szCs w:val="20"/>
        </w:rPr>
      </w:pPr>
      <w:r w:rsidRPr="007B75B1">
        <w:rPr>
          <w:rFonts w:ascii="Tahoma" w:hAnsi="Tahoma" w:cs="Tahoma"/>
          <w:sz w:val="20"/>
          <w:szCs w:val="20"/>
        </w:rPr>
        <w:t>предоставления полного комплекта документов</w:t>
      </w:r>
      <w:r w:rsidR="00200CEA" w:rsidRPr="007B75B1">
        <w:rPr>
          <w:rFonts w:ascii="Tahoma" w:hAnsi="Tahoma" w:cs="Tahoma"/>
          <w:sz w:val="20"/>
          <w:szCs w:val="20"/>
        </w:rPr>
        <w:t>,</w:t>
      </w:r>
      <w:r w:rsidR="00910BFA" w:rsidRPr="007B75B1">
        <w:rPr>
          <w:rFonts w:ascii="Tahoma" w:hAnsi="Tahoma" w:cs="Tahoma"/>
          <w:sz w:val="20"/>
          <w:szCs w:val="20"/>
        </w:rPr>
        <w:t xml:space="preserve"> установленного</w:t>
      </w:r>
      <w:r w:rsidRPr="007B75B1">
        <w:rPr>
          <w:rFonts w:ascii="Tahoma" w:hAnsi="Tahoma" w:cs="Tahoma"/>
          <w:sz w:val="20"/>
          <w:szCs w:val="20"/>
        </w:rPr>
        <w:t xml:space="preserve"> настоящим Регламентом</w:t>
      </w:r>
      <w:r w:rsidR="003B73B5" w:rsidRPr="007B75B1">
        <w:rPr>
          <w:rFonts w:ascii="Tahoma" w:hAnsi="Tahoma" w:cs="Tahoma"/>
          <w:sz w:val="20"/>
          <w:szCs w:val="20"/>
        </w:rPr>
        <w:t xml:space="preserve"> для согласования Правил ДУ ПИФ КИ или изменений и дополнений в них</w:t>
      </w:r>
      <w:r w:rsidRPr="007B75B1">
        <w:rPr>
          <w:rFonts w:ascii="Tahoma" w:hAnsi="Tahoma" w:cs="Tahoma"/>
          <w:sz w:val="20"/>
          <w:szCs w:val="20"/>
        </w:rPr>
        <w:t>;</w:t>
      </w:r>
    </w:p>
    <w:p w14:paraId="17C34E7B" w14:textId="77777777" w:rsidR="00B4478F" w:rsidRPr="007B75B1" w:rsidRDefault="00E20CF7" w:rsidP="00B4478F">
      <w:pPr>
        <w:pStyle w:val="1"/>
        <w:ind w:left="1276" w:hanging="283"/>
        <w:rPr>
          <w:rFonts w:ascii="Tahoma" w:hAnsi="Tahoma" w:cs="Tahoma"/>
          <w:sz w:val="20"/>
          <w:szCs w:val="20"/>
        </w:rPr>
      </w:pPr>
      <w:r w:rsidRPr="007B75B1">
        <w:rPr>
          <w:rFonts w:ascii="Tahoma" w:hAnsi="Tahoma" w:cs="Tahoma"/>
          <w:sz w:val="20"/>
          <w:szCs w:val="20"/>
        </w:rPr>
        <w:t>оплат</w:t>
      </w:r>
      <w:r w:rsidR="00F82A61" w:rsidRPr="007B75B1">
        <w:rPr>
          <w:rFonts w:ascii="Tahoma" w:hAnsi="Tahoma" w:cs="Tahoma"/>
          <w:sz w:val="20"/>
          <w:szCs w:val="20"/>
        </w:rPr>
        <w:t>ы</w:t>
      </w:r>
      <w:r w:rsidRPr="007B75B1">
        <w:rPr>
          <w:rFonts w:ascii="Tahoma" w:hAnsi="Tahoma" w:cs="Tahoma"/>
          <w:sz w:val="20"/>
          <w:szCs w:val="20"/>
        </w:rPr>
        <w:t xml:space="preserve"> услуг Специализир</w:t>
      </w:r>
      <w:r w:rsidR="00286371" w:rsidRPr="007B75B1">
        <w:rPr>
          <w:rFonts w:ascii="Tahoma" w:hAnsi="Tahoma" w:cs="Tahoma"/>
          <w:sz w:val="20"/>
          <w:szCs w:val="20"/>
        </w:rPr>
        <w:t>ов</w:t>
      </w:r>
      <w:r w:rsidRPr="007B75B1">
        <w:rPr>
          <w:rFonts w:ascii="Tahoma" w:hAnsi="Tahoma" w:cs="Tahoma"/>
          <w:sz w:val="20"/>
          <w:szCs w:val="20"/>
        </w:rPr>
        <w:t>а</w:t>
      </w:r>
      <w:r w:rsidR="00196D6F" w:rsidRPr="007B75B1">
        <w:rPr>
          <w:rFonts w:ascii="Tahoma" w:hAnsi="Tahoma" w:cs="Tahoma"/>
          <w:sz w:val="20"/>
          <w:szCs w:val="20"/>
        </w:rPr>
        <w:t>н</w:t>
      </w:r>
      <w:r w:rsidRPr="007B75B1">
        <w:rPr>
          <w:rFonts w:ascii="Tahoma" w:hAnsi="Tahoma" w:cs="Tahoma"/>
          <w:sz w:val="20"/>
          <w:szCs w:val="20"/>
        </w:rPr>
        <w:t>ного депозитария в соответствии с Тарифами на согласование ПДУ/изменений (</w:t>
      </w:r>
      <w:r w:rsidR="00425C67" w:rsidRPr="007B75B1">
        <w:rPr>
          <w:rFonts w:ascii="Tahoma" w:hAnsi="Tahoma" w:cs="Tahoma"/>
          <w:sz w:val="20"/>
          <w:szCs w:val="20"/>
        </w:rPr>
        <w:t>если соответствующая оплата предусмотрена</w:t>
      </w:r>
      <w:r w:rsidRPr="007B75B1">
        <w:rPr>
          <w:rFonts w:ascii="Tahoma" w:hAnsi="Tahoma" w:cs="Tahoma"/>
          <w:sz w:val="20"/>
          <w:szCs w:val="20"/>
        </w:rPr>
        <w:t xml:space="preserve">). </w:t>
      </w:r>
      <w:r w:rsidR="00C60F85" w:rsidRPr="007B75B1">
        <w:rPr>
          <w:rFonts w:ascii="Tahoma" w:hAnsi="Tahoma" w:cs="Tahoma"/>
          <w:sz w:val="20"/>
          <w:szCs w:val="20"/>
        </w:rPr>
        <w:t xml:space="preserve"> </w:t>
      </w:r>
    </w:p>
    <w:p w14:paraId="3AA686D9" w14:textId="6B2E5176" w:rsidR="00E20CF7" w:rsidRPr="007B75B1" w:rsidRDefault="00B4478F" w:rsidP="00216204">
      <w:pPr>
        <w:pStyle w:val="a1"/>
        <w:numPr>
          <w:ilvl w:val="0"/>
          <w:numId w:val="0"/>
        </w:numPr>
        <w:ind w:left="993"/>
        <w:rPr>
          <w:rFonts w:ascii="Tahoma" w:hAnsi="Tahoma" w:cs="Tahoma"/>
          <w:sz w:val="20"/>
          <w:szCs w:val="20"/>
        </w:rPr>
      </w:pPr>
      <w:r w:rsidRPr="007B75B1">
        <w:rPr>
          <w:rFonts w:ascii="Tahoma" w:hAnsi="Tahoma" w:cs="Tahoma"/>
          <w:sz w:val="20"/>
          <w:szCs w:val="20"/>
        </w:rPr>
        <w:t xml:space="preserve">Исчисление срока, предусмотренного абзацем </w:t>
      </w:r>
      <w:r w:rsidR="00841466" w:rsidRPr="007B75B1">
        <w:rPr>
          <w:rFonts w:ascii="Tahoma" w:hAnsi="Tahoma" w:cs="Tahoma"/>
          <w:sz w:val="20"/>
          <w:szCs w:val="20"/>
        </w:rPr>
        <w:t>десятым</w:t>
      </w:r>
      <w:r w:rsidRPr="007B75B1">
        <w:rPr>
          <w:rFonts w:ascii="Tahoma" w:hAnsi="Tahoma" w:cs="Tahoma"/>
          <w:sz w:val="20"/>
          <w:szCs w:val="20"/>
        </w:rPr>
        <w:t xml:space="preserve">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начинается со дня, следующего за днем предоставления полного комплекта документов, установленного настоящим Регламентом для согласования соответствующих изменений и дополнений в них.</w:t>
      </w:r>
      <w:r w:rsidR="00C60F85" w:rsidRPr="007B75B1">
        <w:rPr>
          <w:rFonts w:ascii="Tahoma" w:hAnsi="Tahoma" w:cs="Tahoma"/>
          <w:sz w:val="20"/>
          <w:szCs w:val="20"/>
        </w:rPr>
        <w:t xml:space="preserve"> </w:t>
      </w:r>
    </w:p>
    <w:p w14:paraId="218FF538" w14:textId="77777777" w:rsidR="003C0C7D" w:rsidRPr="007B75B1" w:rsidRDefault="00255259" w:rsidP="009B5951">
      <w:pPr>
        <w:pStyle w:val="afff7"/>
        <w:spacing w:after="0"/>
        <w:ind w:left="992" w:hanging="992"/>
        <w:rPr>
          <w:rFonts w:ascii="Tahoma" w:hAnsi="Tahoma" w:cs="Tahoma"/>
          <w:color w:val="0099FF"/>
          <w:sz w:val="20"/>
          <w:szCs w:val="20"/>
        </w:rPr>
      </w:pPr>
      <w:bookmarkStart w:id="200" w:name="_Toc222393380"/>
      <w:r w:rsidRPr="007B75B1">
        <w:rPr>
          <w:rFonts w:ascii="Tahoma" w:hAnsi="Tahoma" w:cs="Tahoma"/>
          <w:color w:val="0099FF"/>
          <w:sz w:val="20"/>
          <w:szCs w:val="20"/>
        </w:rPr>
        <w:t xml:space="preserve">Порядок согласования Специализированным депозитарием Правил ДУ ПИФ КИ и </w:t>
      </w:r>
      <w:proofErr w:type="gramStart"/>
      <w:r w:rsidRPr="007B75B1">
        <w:rPr>
          <w:rFonts w:ascii="Tahoma" w:hAnsi="Tahoma" w:cs="Tahoma"/>
          <w:color w:val="0099FF"/>
          <w:sz w:val="20"/>
          <w:szCs w:val="20"/>
        </w:rPr>
        <w:t>изменений</w:t>
      </w:r>
      <w:proofErr w:type="gramEnd"/>
      <w:r w:rsidRPr="007B75B1">
        <w:rPr>
          <w:rFonts w:ascii="Tahoma" w:hAnsi="Tahoma" w:cs="Tahoma"/>
          <w:color w:val="0099FF"/>
          <w:sz w:val="20"/>
          <w:szCs w:val="20"/>
        </w:rPr>
        <w:t xml:space="preserve"> и дополнений в них</w:t>
      </w:r>
      <w:bookmarkEnd w:id="200"/>
    </w:p>
    <w:p w14:paraId="2ABF3CA3" w14:textId="486B721D" w:rsidR="003C0C7D" w:rsidRPr="007B75B1" w:rsidRDefault="00E20CF7">
      <w:pPr>
        <w:pStyle w:val="a1"/>
        <w:ind w:left="993" w:hanging="993"/>
        <w:rPr>
          <w:rFonts w:ascii="Tahoma" w:hAnsi="Tahoma" w:cs="Tahoma"/>
          <w:sz w:val="20"/>
          <w:szCs w:val="20"/>
        </w:rPr>
      </w:pPr>
      <w:r w:rsidRPr="007B75B1">
        <w:rPr>
          <w:rFonts w:ascii="Tahoma" w:hAnsi="Tahoma" w:cs="Tahoma"/>
          <w:sz w:val="20"/>
          <w:szCs w:val="20"/>
        </w:rPr>
        <w:t>В течение срока, предусмотренного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r w:rsidR="003B73B5" w:rsidRPr="007B75B1">
        <w:rPr>
          <w:rFonts w:ascii="Tahoma" w:hAnsi="Tahoma" w:cs="Tahoma"/>
          <w:sz w:val="20"/>
          <w:szCs w:val="20"/>
        </w:rPr>
        <w:t>,</w:t>
      </w:r>
      <w:r w:rsidRPr="007B75B1">
        <w:rPr>
          <w:rFonts w:ascii="Tahoma" w:hAnsi="Tahoma" w:cs="Tahoma"/>
          <w:sz w:val="20"/>
          <w:szCs w:val="20"/>
        </w:rPr>
        <w:t xml:space="preserve"> Специализированный депозитарий проводит проверку сведений, содержащихся в Правилах ДУ ПИФ</w:t>
      </w:r>
      <w:r w:rsidR="003B73B5" w:rsidRPr="007B75B1">
        <w:rPr>
          <w:rFonts w:ascii="Tahoma" w:hAnsi="Tahoma" w:cs="Tahoma"/>
          <w:sz w:val="20"/>
          <w:szCs w:val="20"/>
        </w:rPr>
        <w:t xml:space="preserve"> КИ </w:t>
      </w:r>
      <w:r w:rsidRPr="007B75B1">
        <w:rPr>
          <w:rFonts w:ascii="Tahoma" w:hAnsi="Tahoma" w:cs="Tahoma"/>
          <w:sz w:val="20"/>
          <w:szCs w:val="20"/>
        </w:rPr>
        <w:t xml:space="preserve">или изменениях и дополнениях в них и иных предоставленных документов. При проведении проверки Специализированный депозитарий вправе затребовать от </w:t>
      </w:r>
      <w:r w:rsidR="00AD494A" w:rsidRPr="007B75B1">
        <w:rPr>
          <w:rFonts w:ascii="Tahoma" w:hAnsi="Tahoma" w:cs="Tahoma"/>
          <w:sz w:val="20"/>
          <w:szCs w:val="20"/>
        </w:rPr>
        <w:t>управляющей компании</w:t>
      </w:r>
      <w:r w:rsidRPr="007B75B1">
        <w:rPr>
          <w:rFonts w:ascii="Tahoma" w:hAnsi="Tahoma" w:cs="Tahoma"/>
          <w:sz w:val="20"/>
          <w:szCs w:val="20"/>
        </w:rPr>
        <w:t xml:space="preserve"> дополнительные документы и информацию, необходимые для проведения проверки.</w:t>
      </w:r>
    </w:p>
    <w:p w14:paraId="05860426" w14:textId="77777777" w:rsidR="003C0C7D" w:rsidRPr="007B75B1" w:rsidRDefault="00E20CF7">
      <w:pPr>
        <w:pStyle w:val="a1"/>
        <w:ind w:left="993" w:hanging="993"/>
        <w:rPr>
          <w:rFonts w:ascii="Tahoma" w:hAnsi="Tahoma" w:cs="Tahoma"/>
          <w:sz w:val="20"/>
          <w:szCs w:val="20"/>
        </w:rPr>
      </w:pPr>
      <w:bookmarkStart w:id="201" w:name="_Ref61456979"/>
      <w:r w:rsidRPr="007B75B1">
        <w:rPr>
          <w:rFonts w:ascii="Tahoma" w:hAnsi="Tahoma" w:cs="Tahoma"/>
          <w:sz w:val="20"/>
          <w:szCs w:val="20"/>
        </w:rPr>
        <w:t>При обнаружении в Правилах ДУ ПИФ</w:t>
      </w:r>
      <w:r w:rsidR="003B73B5" w:rsidRPr="007B75B1">
        <w:rPr>
          <w:rFonts w:ascii="Tahoma" w:hAnsi="Tahoma" w:cs="Tahoma"/>
          <w:sz w:val="20"/>
          <w:szCs w:val="20"/>
        </w:rPr>
        <w:t xml:space="preserve"> КИ</w:t>
      </w:r>
      <w:r w:rsidRPr="007B75B1">
        <w:rPr>
          <w:rFonts w:ascii="Tahoma" w:hAnsi="Tahoma" w:cs="Tahoma"/>
          <w:sz w:val="20"/>
          <w:szCs w:val="20"/>
        </w:rPr>
        <w:t xml:space="preserve"> </w:t>
      </w:r>
      <w:r w:rsidR="003B73B5" w:rsidRPr="007B75B1">
        <w:rPr>
          <w:rFonts w:ascii="Tahoma" w:hAnsi="Tahoma" w:cs="Tahoma"/>
          <w:sz w:val="20"/>
          <w:szCs w:val="20"/>
        </w:rPr>
        <w:t xml:space="preserve">или изменениях и дополнениях в них </w:t>
      </w:r>
      <w:r w:rsidRPr="007B75B1">
        <w:rPr>
          <w:rFonts w:ascii="Tahoma" w:hAnsi="Tahoma" w:cs="Tahoma"/>
          <w:sz w:val="20"/>
          <w:szCs w:val="20"/>
        </w:rPr>
        <w:t xml:space="preserve">или иных предоставленных документах несоответствий Федеральному закону от 29.11.2001 №156-ФЗ «Об инвестиционных фондах», принятым в соответствии с ним нормативным правовым актам Российской Федерации, нормативным актам Банка России, либо сведений, не соответствующих действительности или вводящих в заблуждение, </w:t>
      </w:r>
      <w:r w:rsidR="003B73B5" w:rsidRPr="007B75B1">
        <w:rPr>
          <w:rFonts w:ascii="Tahoma" w:hAnsi="Tahoma" w:cs="Tahoma"/>
          <w:sz w:val="20"/>
          <w:szCs w:val="20"/>
        </w:rPr>
        <w:t>С</w:t>
      </w:r>
      <w:r w:rsidRPr="007B75B1">
        <w:rPr>
          <w:rFonts w:ascii="Tahoma" w:hAnsi="Tahoma" w:cs="Tahoma"/>
          <w:sz w:val="20"/>
          <w:szCs w:val="20"/>
        </w:rPr>
        <w:t>пециализированный депозитарий направляет управляющей компании замечания</w:t>
      </w:r>
      <w:r w:rsidR="00A234C5" w:rsidRPr="007B75B1">
        <w:rPr>
          <w:rFonts w:ascii="Tahoma" w:hAnsi="Tahoma" w:cs="Tahoma"/>
          <w:sz w:val="20"/>
          <w:szCs w:val="20"/>
        </w:rPr>
        <w:t>, с указанием срока их устранения</w:t>
      </w:r>
      <w:r w:rsidR="003B73B5" w:rsidRPr="007B75B1">
        <w:rPr>
          <w:rFonts w:ascii="Tahoma" w:hAnsi="Tahoma" w:cs="Tahoma"/>
          <w:sz w:val="20"/>
          <w:szCs w:val="20"/>
        </w:rPr>
        <w:t>.</w:t>
      </w:r>
      <w:bookmarkEnd w:id="201"/>
    </w:p>
    <w:p w14:paraId="0159CB7F" w14:textId="0032F208" w:rsidR="003C0C7D" w:rsidRPr="007B75B1" w:rsidRDefault="003B73B5">
      <w:pPr>
        <w:pStyle w:val="a1"/>
        <w:ind w:left="993" w:hanging="993"/>
        <w:rPr>
          <w:rFonts w:ascii="Tahoma" w:hAnsi="Tahoma" w:cs="Tahoma"/>
          <w:sz w:val="20"/>
          <w:szCs w:val="20"/>
        </w:rPr>
      </w:pPr>
      <w:r w:rsidRPr="007B75B1">
        <w:rPr>
          <w:rFonts w:ascii="Tahoma" w:hAnsi="Tahoma" w:cs="Tahoma"/>
          <w:sz w:val="20"/>
          <w:szCs w:val="20"/>
        </w:rPr>
        <w:t xml:space="preserve">В случае направления замечаний течение сроков, предусмотренных </w:t>
      </w:r>
      <w:r w:rsidR="00885B18" w:rsidRPr="007B75B1">
        <w:rPr>
          <w:rFonts w:ascii="Tahoma" w:hAnsi="Tahoma" w:cs="Tahoma"/>
          <w:sz w:val="20"/>
          <w:szCs w:val="20"/>
        </w:rPr>
        <w:t>п.</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w:t>
      </w:r>
      <w:r w:rsidR="006C1CEB" w:rsidRPr="007B75B1">
        <w:rPr>
          <w:rFonts w:ascii="Tahoma" w:hAnsi="Tahoma" w:cs="Tahoma"/>
          <w:sz w:val="20"/>
          <w:szCs w:val="20"/>
        </w:rPr>
        <w:t>т</w:t>
      </w:r>
      <w:r w:rsidRPr="007B75B1">
        <w:rPr>
          <w:rFonts w:ascii="Tahoma" w:hAnsi="Tahoma" w:cs="Tahoma"/>
          <w:sz w:val="20"/>
          <w:szCs w:val="20"/>
        </w:rPr>
        <w:t>оящего Регламента, приостанавливается со дня направления замечаний до дня предоставления в Специализированный депозитарий исправленных документов, в которых учтены указанные замечания</w:t>
      </w:r>
      <w:r w:rsidR="007F36E7" w:rsidRPr="007B75B1">
        <w:rPr>
          <w:rFonts w:ascii="Tahoma" w:hAnsi="Tahoma" w:cs="Tahoma"/>
          <w:sz w:val="20"/>
          <w:szCs w:val="20"/>
        </w:rPr>
        <w:t xml:space="preserve">. Течение срока согласования </w:t>
      </w:r>
      <w:r w:rsidR="00E92A97" w:rsidRPr="007B75B1">
        <w:rPr>
          <w:rFonts w:ascii="Tahoma" w:hAnsi="Tahoma" w:cs="Tahoma"/>
          <w:sz w:val="20"/>
          <w:szCs w:val="20"/>
        </w:rPr>
        <w:t>Правил ДУ ПИФ КИ</w:t>
      </w:r>
      <w:r w:rsidR="007F36E7" w:rsidRPr="007B75B1">
        <w:rPr>
          <w:rFonts w:ascii="Tahoma" w:hAnsi="Tahoma" w:cs="Tahoma"/>
          <w:sz w:val="20"/>
          <w:szCs w:val="20"/>
        </w:rPr>
        <w:t xml:space="preserve"> или изменений и дополнений в </w:t>
      </w:r>
      <w:r w:rsidR="00E92A97" w:rsidRPr="007B75B1">
        <w:rPr>
          <w:rFonts w:ascii="Tahoma" w:hAnsi="Tahoma" w:cs="Tahoma"/>
          <w:sz w:val="20"/>
          <w:szCs w:val="20"/>
        </w:rPr>
        <w:t>них</w:t>
      </w:r>
      <w:r w:rsidR="007F36E7" w:rsidRPr="007B75B1">
        <w:rPr>
          <w:rFonts w:ascii="Tahoma" w:hAnsi="Tahoma" w:cs="Tahoma"/>
          <w:sz w:val="20"/>
          <w:szCs w:val="20"/>
        </w:rPr>
        <w:t xml:space="preserve"> приостанавливается на указанное </w:t>
      </w:r>
      <w:r w:rsidR="00280E77" w:rsidRPr="007B75B1">
        <w:rPr>
          <w:rFonts w:ascii="Tahoma" w:hAnsi="Tahoma" w:cs="Tahoma"/>
          <w:sz w:val="20"/>
          <w:szCs w:val="20"/>
        </w:rPr>
        <w:t>для устранения замечаний</w:t>
      </w:r>
      <w:r w:rsidR="007F36E7" w:rsidRPr="007B75B1">
        <w:rPr>
          <w:rFonts w:ascii="Tahoma" w:hAnsi="Tahoma" w:cs="Tahoma"/>
          <w:sz w:val="20"/>
          <w:szCs w:val="20"/>
        </w:rPr>
        <w:t xml:space="preserve"> количество дней</w:t>
      </w:r>
      <w:r w:rsidRPr="007B75B1">
        <w:rPr>
          <w:rFonts w:ascii="Tahoma" w:hAnsi="Tahoma" w:cs="Tahoma"/>
          <w:sz w:val="20"/>
          <w:szCs w:val="20"/>
        </w:rPr>
        <w:t xml:space="preserve">, но не более чем на 15 </w:t>
      </w:r>
      <w:r w:rsidR="003248A3" w:rsidRPr="007B75B1">
        <w:rPr>
          <w:rFonts w:ascii="Tahoma" w:hAnsi="Tahoma" w:cs="Tahoma"/>
          <w:sz w:val="20"/>
          <w:szCs w:val="20"/>
        </w:rPr>
        <w:t xml:space="preserve">(пятнадцать) </w:t>
      </w:r>
      <w:r w:rsidRPr="007B75B1">
        <w:rPr>
          <w:rFonts w:ascii="Tahoma" w:hAnsi="Tahoma" w:cs="Tahoma"/>
          <w:sz w:val="20"/>
          <w:szCs w:val="20"/>
        </w:rPr>
        <w:t>рабочих дней. При этом срок согласования может быть продлен, но не более, чем на срок, указанный в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для данного вида комплекта документов.</w:t>
      </w:r>
      <w:r w:rsidR="007F36E7" w:rsidRPr="007B75B1">
        <w:rPr>
          <w:rFonts w:ascii="Tahoma" w:hAnsi="Tahoma" w:cs="Tahoma"/>
          <w:sz w:val="20"/>
          <w:szCs w:val="20"/>
        </w:rPr>
        <w:t xml:space="preserve"> Приостановление срока, указанного в настоящем пункте, не распространяется на случай направления замечаний в соответствии с п</w:t>
      </w:r>
      <w:r w:rsidR="00885B18" w:rsidRPr="007B75B1">
        <w:rPr>
          <w:rFonts w:ascii="Tahoma" w:hAnsi="Tahoma" w:cs="Tahoma"/>
          <w:sz w:val="20"/>
          <w:szCs w:val="20"/>
        </w:rPr>
        <w:t>.</w:t>
      </w:r>
      <w:r w:rsidR="007F36E7" w:rsidRPr="007B75B1">
        <w:rPr>
          <w:rFonts w:ascii="Tahoma" w:hAnsi="Tahoma" w:cs="Tahoma"/>
          <w:sz w:val="20"/>
          <w:szCs w:val="20"/>
        </w:rPr>
        <w:t xml:space="preserve"> </w:t>
      </w:r>
      <w:r w:rsidR="00016925" w:rsidRPr="007B75B1">
        <w:rPr>
          <w:rFonts w:ascii="Tahoma" w:hAnsi="Tahoma" w:cs="Tahoma"/>
          <w:sz w:val="20"/>
          <w:szCs w:val="20"/>
        </w:rPr>
        <w:t>14.3.6</w:t>
      </w:r>
      <w:r w:rsidR="006A1279" w:rsidRPr="007B75B1">
        <w:rPr>
          <w:rFonts w:ascii="Tahoma" w:hAnsi="Tahoma" w:cs="Tahoma"/>
          <w:sz w:val="20"/>
          <w:szCs w:val="20"/>
        </w:rPr>
        <w:t>.</w:t>
      </w:r>
      <w:r w:rsidR="007F36E7" w:rsidRPr="007B75B1">
        <w:rPr>
          <w:rFonts w:ascii="Tahoma" w:hAnsi="Tahoma" w:cs="Tahoma"/>
          <w:sz w:val="20"/>
          <w:szCs w:val="20"/>
        </w:rPr>
        <w:t xml:space="preserve"> </w:t>
      </w:r>
      <w:r w:rsidR="00016925" w:rsidRPr="007B75B1">
        <w:rPr>
          <w:rFonts w:ascii="Tahoma" w:hAnsi="Tahoma" w:cs="Tahoma"/>
          <w:sz w:val="20"/>
          <w:szCs w:val="20"/>
        </w:rPr>
        <w:t>настоящего Регламента</w:t>
      </w:r>
      <w:r w:rsidR="007F36E7" w:rsidRPr="007B75B1">
        <w:rPr>
          <w:rFonts w:ascii="Tahoma" w:hAnsi="Tahoma" w:cs="Tahoma"/>
          <w:sz w:val="20"/>
          <w:szCs w:val="20"/>
        </w:rPr>
        <w:t>.</w:t>
      </w:r>
    </w:p>
    <w:p w14:paraId="6CE0889F" w14:textId="458E5166" w:rsidR="003C0C7D" w:rsidRPr="007B75B1" w:rsidRDefault="00016925">
      <w:pPr>
        <w:pStyle w:val="a1"/>
        <w:ind w:left="993" w:hanging="993"/>
        <w:rPr>
          <w:rFonts w:ascii="Tahoma" w:hAnsi="Tahoma" w:cs="Tahoma"/>
          <w:sz w:val="20"/>
          <w:szCs w:val="20"/>
        </w:rPr>
      </w:pPr>
      <w:r w:rsidRPr="007B75B1">
        <w:rPr>
          <w:rFonts w:ascii="Tahoma" w:hAnsi="Tahoma" w:cs="Tahoma"/>
          <w:sz w:val="20"/>
          <w:szCs w:val="20"/>
        </w:rPr>
        <w:t xml:space="preserve">По истечении указанного </w:t>
      </w:r>
      <w:r w:rsidR="00280E77" w:rsidRPr="007B75B1">
        <w:rPr>
          <w:rFonts w:ascii="Tahoma" w:hAnsi="Tahoma" w:cs="Tahoma"/>
          <w:sz w:val="20"/>
          <w:szCs w:val="20"/>
        </w:rPr>
        <w:t>срока устранения</w:t>
      </w:r>
      <w:r w:rsidRPr="007B75B1">
        <w:rPr>
          <w:rFonts w:ascii="Tahoma" w:hAnsi="Tahoma" w:cs="Tahoma"/>
          <w:sz w:val="20"/>
          <w:szCs w:val="20"/>
        </w:rPr>
        <w:t xml:space="preserve"> замечан</w:t>
      </w:r>
      <w:r w:rsidR="00280E77" w:rsidRPr="007B75B1">
        <w:rPr>
          <w:rFonts w:ascii="Tahoma" w:hAnsi="Tahoma" w:cs="Tahoma"/>
          <w:sz w:val="20"/>
          <w:szCs w:val="20"/>
        </w:rPr>
        <w:t>ий</w:t>
      </w:r>
      <w:r w:rsidRPr="007B75B1">
        <w:rPr>
          <w:rFonts w:ascii="Tahoma" w:hAnsi="Tahoma" w:cs="Tahoma"/>
          <w:sz w:val="20"/>
          <w:szCs w:val="20"/>
        </w:rPr>
        <w:t xml:space="preserve"> </w:t>
      </w:r>
      <w:r w:rsidR="006A798B" w:rsidRPr="007B75B1">
        <w:rPr>
          <w:rFonts w:ascii="Tahoma" w:hAnsi="Tahoma" w:cs="Tahoma"/>
          <w:sz w:val="20"/>
          <w:szCs w:val="20"/>
        </w:rPr>
        <w:t>Специализированного депозитария</w:t>
      </w:r>
      <w:r w:rsidR="003B73B5" w:rsidRPr="007B75B1">
        <w:rPr>
          <w:rFonts w:ascii="Tahoma" w:hAnsi="Tahoma" w:cs="Tahoma"/>
          <w:sz w:val="20"/>
          <w:szCs w:val="20"/>
        </w:rPr>
        <w:t xml:space="preserve">, если Специализированным депозитарием не получены исправленные документы, в которых учтены указанные замечания, </w:t>
      </w:r>
      <w:r w:rsidR="00133260" w:rsidRPr="007B75B1">
        <w:rPr>
          <w:rFonts w:ascii="Tahoma" w:hAnsi="Tahoma" w:cs="Tahoma"/>
          <w:sz w:val="20"/>
          <w:szCs w:val="20"/>
        </w:rPr>
        <w:t>С</w:t>
      </w:r>
      <w:r w:rsidR="003B73B5" w:rsidRPr="007B75B1">
        <w:rPr>
          <w:rFonts w:ascii="Tahoma" w:hAnsi="Tahoma" w:cs="Tahoma"/>
          <w:sz w:val="20"/>
          <w:szCs w:val="20"/>
        </w:rPr>
        <w:t xml:space="preserve">пециализированный депозитарий выдает отказ в согласовании </w:t>
      </w:r>
      <w:r w:rsidR="00AD494A" w:rsidRPr="007B75B1">
        <w:rPr>
          <w:rFonts w:ascii="Tahoma" w:hAnsi="Tahoma" w:cs="Tahoma"/>
          <w:sz w:val="20"/>
          <w:szCs w:val="20"/>
        </w:rPr>
        <w:t>Правил ДУ ПИФ КИ</w:t>
      </w:r>
      <w:r w:rsidR="003B73B5" w:rsidRPr="007B75B1">
        <w:rPr>
          <w:rFonts w:ascii="Tahoma" w:hAnsi="Tahoma" w:cs="Tahoma"/>
          <w:sz w:val="20"/>
          <w:szCs w:val="20"/>
        </w:rPr>
        <w:t xml:space="preserve"> или изменений и дополнений в </w:t>
      </w:r>
      <w:r w:rsidR="00AD494A" w:rsidRPr="007B75B1">
        <w:rPr>
          <w:rFonts w:ascii="Tahoma" w:hAnsi="Tahoma" w:cs="Tahoma"/>
          <w:sz w:val="20"/>
          <w:szCs w:val="20"/>
        </w:rPr>
        <w:t>них</w:t>
      </w:r>
      <w:r w:rsidR="003B73B5" w:rsidRPr="007B75B1">
        <w:rPr>
          <w:rFonts w:ascii="Tahoma" w:hAnsi="Tahoma" w:cs="Tahoma"/>
          <w:sz w:val="20"/>
          <w:szCs w:val="20"/>
        </w:rPr>
        <w:t>.</w:t>
      </w:r>
      <w:r w:rsidRPr="007B75B1">
        <w:rPr>
          <w:rFonts w:ascii="Tahoma" w:hAnsi="Tahoma" w:cs="Tahoma"/>
          <w:sz w:val="20"/>
          <w:szCs w:val="20"/>
        </w:rPr>
        <w:t xml:space="preserve"> Положения данного пункта о выдаче специализированным депозитарием отказа в согласовании изменений и дополнений в </w:t>
      </w:r>
      <w:r w:rsidR="00E92A97" w:rsidRPr="007B75B1">
        <w:rPr>
          <w:rFonts w:ascii="Tahoma" w:hAnsi="Tahoma" w:cs="Tahoma"/>
          <w:sz w:val="20"/>
          <w:szCs w:val="20"/>
        </w:rPr>
        <w:t>Правила ДУ ПИФ КИ</w:t>
      </w:r>
      <w:r w:rsidRPr="007B75B1">
        <w:rPr>
          <w:rFonts w:ascii="Tahoma" w:hAnsi="Tahoma" w:cs="Tahoma"/>
          <w:sz w:val="20"/>
          <w:szCs w:val="20"/>
        </w:rPr>
        <w:t xml:space="preserve"> не распространяются на случай направления замечаний в соответствии с п</w:t>
      </w:r>
      <w:r w:rsidR="00885B18" w:rsidRPr="007B75B1">
        <w:rPr>
          <w:rFonts w:ascii="Tahoma" w:hAnsi="Tahoma" w:cs="Tahoma"/>
          <w:sz w:val="20"/>
          <w:szCs w:val="20"/>
        </w:rPr>
        <w:t>.</w:t>
      </w:r>
      <w:r w:rsidRPr="007B75B1">
        <w:rPr>
          <w:rFonts w:ascii="Tahoma" w:hAnsi="Tahoma" w:cs="Tahoma"/>
          <w:sz w:val="20"/>
          <w:szCs w:val="20"/>
        </w:rPr>
        <w:t xml:space="preserve"> 14.3.6</w:t>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7CE63285" w14:textId="77777777" w:rsidR="003C0C7D" w:rsidRPr="007B75B1" w:rsidRDefault="00133260">
      <w:pPr>
        <w:pStyle w:val="a1"/>
        <w:ind w:left="993" w:hanging="993"/>
        <w:rPr>
          <w:rFonts w:ascii="Tahoma" w:hAnsi="Tahoma" w:cs="Tahoma"/>
          <w:sz w:val="20"/>
          <w:szCs w:val="20"/>
        </w:rPr>
      </w:pPr>
      <w:r w:rsidRPr="007B75B1">
        <w:rPr>
          <w:rFonts w:ascii="Tahoma" w:hAnsi="Tahoma" w:cs="Tahoma"/>
          <w:sz w:val="20"/>
          <w:szCs w:val="20"/>
        </w:rPr>
        <w:t>Решение Специализированного депозитария об отказе в согласовании Правил ДУ ПИФ КИ или изменений и дополнений в них оформляется в виде уведомления об отказе</w:t>
      </w:r>
      <w:r w:rsidR="00AD494A" w:rsidRPr="007B75B1">
        <w:rPr>
          <w:rFonts w:ascii="Tahoma" w:hAnsi="Tahoma" w:cs="Tahoma"/>
          <w:sz w:val="20"/>
          <w:szCs w:val="20"/>
        </w:rPr>
        <w:t xml:space="preserve"> и долж</w:t>
      </w:r>
      <w:r w:rsidRPr="007B75B1">
        <w:rPr>
          <w:rFonts w:ascii="Tahoma" w:hAnsi="Tahoma" w:cs="Tahoma"/>
          <w:sz w:val="20"/>
          <w:szCs w:val="20"/>
        </w:rPr>
        <w:t>но содержать исчерпывающий перечень основани</w:t>
      </w:r>
      <w:r w:rsidR="007207C5" w:rsidRPr="007B75B1">
        <w:rPr>
          <w:rFonts w:ascii="Tahoma" w:hAnsi="Tahoma" w:cs="Tahoma"/>
          <w:sz w:val="20"/>
          <w:szCs w:val="20"/>
        </w:rPr>
        <w:t>й</w:t>
      </w:r>
      <w:r w:rsidRPr="007B75B1">
        <w:rPr>
          <w:rFonts w:ascii="Tahoma" w:hAnsi="Tahoma" w:cs="Tahoma"/>
          <w:sz w:val="20"/>
          <w:szCs w:val="20"/>
        </w:rPr>
        <w:t>, по которым было принято решение об отказе.</w:t>
      </w:r>
    </w:p>
    <w:p w14:paraId="262D2050" w14:textId="77777777" w:rsidR="003C0C7D" w:rsidRPr="007B75B1" w:rsidRDefault="003B73B5">
      <w:pPr>
        <w:pStyle w:val="a1"/>
        <w:ind w:left="993" w:hanging="993"/>
        <w:rPr>
          <w:rFonts w:ascii="Tahoma" w:hAnsi="Tahoma" w:cs="Tahoma"/>
          <w:sz w:val="20"/>
          <w:szCs w:val="20"/>
        </w:rPr>
      </w:pPr>
      <w:r w:rsidRPr="007B75B1">
        <w:rPr>
          <w:rFonts w:ascii="Tahoma" w:hAnsi="Tahoma" w:cs="Tahoma"/>
          <w:sz w:val="20"/>
          <w:szCs w:val="20"/>
        </w:rPr>
        <w:t>В случае, если изменения и дополнения в Правила ДУ ПИФ КИ были утверждены общим собранием владельцев инвестиционных паев закрытого паевого инвестиционного фонда</w:t>
      </w:r>
      <w:r w:rsidR="00016925" w:rsidRPr="007B75B1">
        <w:rPr>
          <w:rFonts w:ascii="Tahoma" w:hAnsi="Tahoma" w:cs="Tahoma"/>
          <w:sz w:val="20"/>
          <w:szCs w:val="20"/>
        </w:rPr>
        <w:t xml:space="preserve"> и (или) связаны с передачей прав и обязанностей по договору доверительного управления другой управляющей компании</w:t>
      </w:r>
      <w:r w:rsidRPr="007B75B1">
        <w:rPr>
          <w:rFonts w:ascii="Tahoma" w:hAnsi="Tahoma" w:cs="Tahoma"/>
          <w:sz w:val="20"/>
          <w:szCs w:val="20"/>
        </w:rPr>
        <w:t xml:space="preserve">, </w:t>
      </w:r>
      <w:r w:rsidR="00133260" w:rsidRPr="007B75B1">
        <w:rPr>
          <w:rFonts w:ascii="Tahoma" w:hAnsi="Tahoma" w:cs="Tahoma"/>
          <w:sz w:val="20"/>
          <w:szCs w:val="20"/>
        </w:rPr>
        <w:t>С</w:t>
      </w:r>
      <w:r w:rsidRPr="007B75B1">
        <w:rPr>
          <w:rFonts w:ascii="Tahoma" w:hAnsi="Tahoma" w:cs="Tahoma"/>
          <w:sz w:val="20"/>
          <w:szCs w:val="20"/>
        </w:rPr>
        <w:t>пециализированный депозитарий в срок не позднее 15</w:t>
      </w:r>
      <w:r w:rsidR="003248A3" w:rsidRPr="007B75B1">
        <w:rPr>
          <w:rFonts w:ascii="Tahoma" w:hAnsi="Tahoma" w:cs="Tahoma"/>
          <w:sz w:val="20"/>
          <w:szCs w:val="20"/>
        </w:rPr>
        <w:t xml:space="preserve"> (пятнадцати)</w:t>
      </w:r>
      <w:r w:rsidRPr="007B75B1">
        <w:rPr>
          <w:rFonts w:ascii="Tahoma" w:hAnsi="Tahoma" w:cs="Tahoma"/>
          <w:sz w:val="20"/>
          <w:szCs w:val="20"/>
        </w:rPr>
        <w:t xml:space="preserve"> рабочих дней со дня их предоставления управляющей компанией согласовывает изменения и дополнения в правила доверительного управления или выдает отказ в согласовании.</w:t>
      </w:r>
      <w:r w:rsidR="00016925" w:rsidRPr="007B75B1">
        <w:rPr>
          <w:rFonts w:ascii="Tahoma" w:hAnsi="Tahoma" w:cs="Tahoma"/>
          <w:sz w:val="20"/>
          <w:szCs w:val="20"/>
        </w:rPr>
        <w:t xml:space="preserve"> При этом в течени</w:t>
      </w:r>
      <w:r w:rsidR="00280E77" w:rsidRPr="007B75B1">
        <w:rPr>
          <w:rFonts w:ascii="Tahoma" w:hAnsi="Tahoma" w:cs="Tahoma"/>
          <w:sz w:val="20"/>
          <w:szCs w:val="20"/>
        </w:rPr>
        <w:t>е</w:t>
      </w:r>
      <w:r w:rsidR="00016925" w:rsidRPr="007B75B1">
        <w:rPr>
          <w:rFonts w:ascii="Tahoma" w:hAnsi="Tahoma" w:cs="Tahoma"/>
          <w:sz w:val="20"/>
          <w:szCs w:val="20"/>
        </w:rPr>
        <w:t xml:space="preserve"> указанного срока Специализированный депозитарий вправе направить управляющей компании замечания и согласовать изменения и дополнения в </w:t>
      </w:r>
      <w:r w:rsidR="00E92A97" w:rsidRPr="007B75B1">
        <w:rPr>
          <w:rFonts w:ascii="Tahoma" w:hAnsi="Tahoma" w:cs="Tahoma"/>
          <w:sz w:val="20"/>
          <w:szCs w:val="20"/>
        </w:rPr>
        <w:t xml:space="preserve">Правила ДУ ПИФ КИ </w:t>
      </w:r>
      <w:r w:rsidR="00280E77" w:rsidRPr="007B75B1">
        <w:rPr>
          <w:rFonts w:ascii="Tahoma" w:hAnsi="Tahoma" w:cs="Tahoma"/>
          <w:sz w:val="20"/>
          <w:szCs w:val="20"/>
        </w:rPr>
        <w:t>после</w:t>
      </w:r>
      <w:r w:rsidR="00016925" w:rsidRPr="007B75B1">
        <w:rPr>
          <w:rFonts w:ascii="Tahoma" w:hAnsi="Tahoma" w:cs="Tahoma"/>
          <w:sz w:val="20"/>
          <w:szCs w:val="20"/>
        </w:rPr>
        <w:t xml:space="preserve"> их устранени</w:t>
      </w:r>
      <w:r w:rsidR="00280E77" w:rsidRPr="007B75B1">
        <w:rPr>
          <w:rFonts w:ascii="Tahoma" w:hAnsi="Tahoma" w:cs="Tahoma"/>
          <w:sz w:val="20"/>
          <w:szCs w:val="20"/>
        </w:rPr>
        <w:t>я</w:t>
      </w:r>
      <w:r w:rsidR="00016925" w:rsidRPr="007B75B1">
        <w:rPr>
          <w:rFonts w:ascii="Tahoma" w:hAnsi="Tahoma" w:cs="Tahoma"/>
          <w:sz w:val="20"/>
          <w:szCs w:val="20"/>
        </w:rPr>
        <w:t>.</w:t>
      </w:r>
    </w:p>
    <w:p w14:paraId="2C3D6A9D" w14:textId="77777777" w:rsidR="003C0C7D" w:rsidRPr="007B75B1" w:rsidRDefault="00133260">
      <w:pPr>
        <w:pStyle w:val="a1"/>
        <w:ind w:left="993" w:hanging="993"/>
        <w:rPr>
          <w:rFonts w:ascii="Tahoma" w:hAnsi="Tahoma" w:cs="Tahoma"/>
          <w:sz w:val="20"/>
          <w:szCs w:val="20"/>
        </w:rPr>
      </w:pPr>
      <w:bookmarkStart w:id="202" w:name="_Ref61456995"/>
      <w:r w:rsidRPr="007B75B1">
        <w:rPr>
          <w:rFonts w:ascii="Tahoma" w:hAnsi="Tahoma" w:cs="Tahoma"/>
          <w:sz w:val="20"/>
          <w:szCs w:val="20"/>
        </w:rPr>
        <w:t>Специализированный депозитарий отказывает в согласовании Правил ДУ ПИФ КИ или изменений и дополнений в них в случаях, установленных законодательством Российской Федерации.</w:t>
      </w:r>
      <w:bookmarkEnd w:id="202"/>
    </w:p>
    <w:p w14:paraId="4B2FE2CD" w14:textId="77777777" w:rsidR="003C0C7D" w:rsidRPr="007B75B1" w:rsidRDefault="00133260">
      <w:pPr>
        <w:pStyle w:val="a1"/>
        <w:ind w:left="993" w:hanging="993"/>
        <w:rPr>
          <w:rFonts w:ascii="Tahoma" w:hAnsi="Tahoma" w:cs="Tahoma"/>
          <w:sz w:val="20"/>
          <w:szCs w:val="20"/>
        </w:rPr>
      </w:pPr>
      <w:r w:rsidRPr="007B75B1">
        <w:rPr>
          <w:rFonts w:ascii="Tahoma" w:hAnsi="Tahoma" w:cs="Tahoma"/>
          <w:sz w:val="20"/>
          <w:szCs w:val="20"/>
        </w:rPr>
        <w:t>При отсутствии оснований для отказа в согласовании Правил ДУ ПИФ КИ или изменений и дополнений в них, Специализированный депозитарий принимает решение о согласовании Правил ДУ ПИФ КИ или изменений и дополнений в них.</w:t>
      </w:r>
      <w:r w:rsidR="008745C6" w:rsidRPr="007B75B1">
        <w:rPr>
          <w:rFonts w:ascii="Tahoma" w:hAnsi="Tahoma" w:cs="Tahoma"/>
          <w:sz w:val="20"/>
          <w:szCs w:val="20"/>
        </w:rPr>
        <w:t xml:space="preserve"> В случае принятия решения о согласовании Правил ДУ ПИФ КИ или изменений и дополнений в них в документе, содержащ</w:t>
      </w:r>
      <w:r w:rsidR="009E45D8" w:rsidRPr="007B75B1">
        <w:rPr>
          <w:rFonts w:ascii="Tahoma" w:hAnsi="Tahoma" w:cs="Tahoma"/>
          <w:sz w:val="20"/>
          <w:szCs w:val="20"/>
        </w:rPr>
        <w:t>е</w:t>
      </w:r>
      <w:r w:rsidR="008745C6" w:rsidRPr="007B75B1">
        <w:rPr>
          <w:rFonts w:ascii="Tahoma" w:hAnsi="Tahoma" w:cs="Tahoma"/>
          <w:sz w:val="20"/>
          <w:szCs w:val="20"/>
        </w:rPr>
        <w:t xml:space="preserve">м текст согласованных Правил ДУ ПИФ КИ или изменений и дополнений в них, </w:t>
      </w:r>
      <w:r w:rsidR="007350A2" w:rsidRPr="007B75B1">
        <w:rPr>
          <w:rFonts w:ascii="Tahoma" w:hAnsi="Tahoma" w:cs="Tahoma"/>
          <w:sz w:val="20"/>
          <w:szCs w:val="20"/>
        </w:rPr>
        <w:t xml:space="preserve">Специализированным депозитарием проставляется </w:t>
      </w:r>
      <w:r w:rsidR="008745C6" w:rsidRPr="007B75B1">
        <w:rPr>
          <w:rFonts w:ascii="Tahoma" w:hAnsi="Tahoma" w:cs="Tahoma"/>
          <w:sz w:val="20"/>
          <w:szCs w:val="20"/>
        </w:rPr>
        <w:t>отметка о согласовании, которая содержит информацию о дате согласования и дате представления согласованного документа в Банк России.</w:t>
      </w:r>
    </w:p>
    <w:p w14:paraId="071C9D2E" w14:textId="77777777" w:rsidR="008B33D2" w:rsidRPr="007B75B1" w:rsidRDefault="00E92A97">
      <w:pPr>
        <w:pStyle w:val="a1"/>
        <w:ind w:left="993" w:hanging="993"/>
        <w:rPr>
          <w:rFonts w:ascii="Tahoma" w:hAnsi="Tahoma" w:cs="Tahoma"/>
          <w:sz w:val="20"/>
          <w:szCs w:val="20"/>
        </w:rPr>
      </w:pPr>
      <w:r w:rsidRPr="007B75B1">
        <w:rPr>
          <w:rFonts w:ascii="Tahoma" w:hAnsi="Tahoma" w:cs="Tahoma"/>
          <w:sz w:val="20"/>
          <w:szCs w:val="20"/>
        </w:rPr>
        <w:t xml:space="preserve">До согласования Специализированным депозитарием Правил ДУ ПИФ КИ или изменений и дополнений в них, или выдачи отказа в их согласовании </w:t>
      </w:r>
      <w:r w:rsidR="0060350A" w:rsidRPr="007B75B1">
        <w:rPr>
          <w:rFonts w:ascii="Tahoma" w:hAnsi="Tahoma" w:cs="Tahoma"/>
          <w:sz w:val="20"/>
          <w:szCs w:val="20"/>
        </w:rPr>
        <w:t>У</w:t>
      </w:r>
      <w:r w:rsidRPr="007B75B1">
        <w:rPr>
          <w:rFonts w:ascii="Tahoma" w:hAnsi="Tahoma" w:cs="Tahoma"/>
          <w:sz w:val="20"/>
          <w:szCs w:val="20"/>
        </w:rPr>
        <w:t xml:space="preserve">правляющая компания вправе направить уведомление о </w:t>
      </w:r>
      <w:proofErr w:type="spellStart"/>
      <w:r w:rsidRPr="007B75B1">
        <w:rPr>
          <w:rFonts w:ascii="Tahoma" w:hAnsi="Tahoma" w:cs="Tahoma"/>
          <w:sz w:val="20"/>
          <w:szCs w:val="20"/>
        </w:rPr>
        <w:t>нерассмотрении</w:t>
      </w:r>
      <w:proofErr w:type="spellEnd"/>
      <w:r w:rsidRPr="007B75B1">
        <w:rPr>
          <w:rFonts w:ascii="Tahoma" w:hAnsi="Tahoma" w:cs="Tahoma"/>
          <w:sz w:val="20"/>
          <w:szCs w:val="20"/>
        </w:rPr>
        <w:t xml:space="preserve"> (отзыв) направленного на согласование пакета документов.</w:t>
      </w:r>
    </w:p>
    <w:p w14:paraId="6FC6A4DB" w14:textId="77777777" w:rsidR="008B33D2" w:rsidRPr="007B75B1" w:rsidRDefault="008B33D2">
      <w:pPr>
        <w:pStyle w:val="a1"/>
        <w:ind w:left="993" w:hanging="993"/>
        <w:rPr>
          <w:rFonts w:ascii="Tahoma" w:hAnsi="Tahoma" w:cs="Tahoma"/>
          <w:sz w:val="20"/>
          <w:szCs w:val="20"/>
        </w:rPr>
      </w:pPr>
      <w:r w:rsidRPr="007B75B1">
        <w:rPr>
          <w:rFonts w:ascii="Tahoma" w:hAnsi="Tahoma" w:cs="Tahoma"/>
          <w:sz w:val="20"/>
          <w:szCs w:val="20"/>
        </w:rPr>
        <w:t xml:space="preserve"> </w:t>
      </w:r>
      <w:r w:rsidR="00E210D7" w:rsidRPr="007B75B1">
        <w:rPr>
          <w:rFonts w:ascii="Tahoma" w:hAnsi="Tahoma" w:cs="Tahoma"/>
          <w:sz w:val="20"/>
          <w:szCs w:val="20"/>
        </w:rPr>
        <w:t>В случае передачи прав и обязанностей управляющей компании по договору доверительного управления новой управляющей компании в результате аннулирования (прекращения действия) лицензии управляющей компании, Специализированный депозитарий осуществляет внесение изменений и дополнений в Правила ДУ ПИФ КИ и их согласование самостоятельно, с учетом требований, предусмотренных статьей 18 Федерального закона от 29.11.2001 №156-ФЗ «Об инвестиционных фондах»</w:t>
      </w:r>
      <w:r w:rsidR="00524109" w:rsidRPr="007B75B1">
        <w:rPr>
          <w:rFonts w:ascii="Tahoma" w:hAnsi="Tahoma" w:cs="Tahoma"/>
          <w:sz w:val="20"/>
          <w:szCs w:val="20"/>
        </w:rPr>
        <w:t>, на основании следующих документов</w:t>
      </w:r>
      <w:r w:rsidR="00E210D7" w:rsidRPr="007B75B1">
        <w:rPr>
          <w:rFonts w:ascii="Tahoma" w:hAnsi="Tahoma" w:cs="Tahoma"/>
          <w:sz w:val="20"/>
          <w:szCs w:val="20"/>
        </w:rPr>
        <w:t>:</w:t>
      </w:r>
      <w:r w:rsidRPr="007B75B1">
        <w:rPr>
          <w:rFonts w:ascii="Tahoma" w:hAnsi="Tahoma" w:cs="Tahoma"/>
          <w:sz w:val="20"/>
          <w:szCs w:val="20"/>
        </w:rPr>
        <w:t xml:space="preserve">  </w:t>
      </w:r>
    </w:p>
    <w:p w14:paraId="32AF59C6" w14:textId="4187FDAA" w:rsidR="00524109" w:rsidRPr="007B75B1" w:rsidRDefault="00A0301F" w:rsidP="00DA3E8E">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и</w:t>
      </w:r>
      <w:r w:rsidR="00524109" w:rsidRPr="007B75B1">
        <w:rPr>
          <w:rFonts w:ascii="Tahoma" w:hAnsi="Tahoma" w:cs="Tahoma"/>
          <w:sz w:val="20"/>
          <w:szCs w:val="20"/>
        </w:rPr>
        <w:t xml:space="preserve">зменения и дополнения в </w:t>
      </w:r>
      <w:r w:rsidR="00CA1329" w:rsidRPr="007B75B1">
        <w:rPr>
          <w:rFonts w:ascii="Tahoma" w:hAnsi="Tahoma" w:cs="Tahoma"/>
          <w:sz w:val="20"/>
          <w:szCs w:val="20"/>
        </w:rPr>
        <w:t>Правила ДУ ПИФ КИ</w:t>
      </w:r>
      <w:r w:rsidR="00524109" w:rsidRPr="007B75B1">
        <w:rPr>
          <w:rFonts w:ascii="Tahoma" w:hAnsi="Tahoma" w:cs="Tahoma"/>
          <w:sz w:val="20"/>
          <w:szCs w:val="20"/>
        </w:rPr>
        <w:t>;</w:t>
      </w:r>
    </w:p>
    <w:p w14:paraId="0C13D048" w14:textId="191B2DC4"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п</w:t>
      </w:r>
      <w:r w:rsidR="00CA1329" w:rsidRPr="007B75B1">
        <w:rPr>
          <w:rFonts w:ascii="Tahoma" w:hAnsi="Tahoma" w:cs="Tahoma"/>
          <w:sz w:val="20"/>
          <w:szCs w:val="20"/>
        </w:rPr>
        <w:t>равила ДУ ПИФ КИ</w:t>
      </w:r>
      <w:r w:rsidR="00524109" w:rsidRPr="007B75B1">
        <w:rPr>
          <w:rFonts w:ascii="Tahoma" w:hAnsi="Tahoma" w:cs="Tahoma"/>
          <w:sz w:val="20"/>
          <w:szCs w:val="20"/>
        </w:rPr>
        <w:t xml:space="preserve"> с внесенными изменениями и дополнениями; </w:t>
      </w:r>
    </w:p>
    <w:p w14:paraId="6F2A1B57" w14:textId="42B764DC"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р</w:t>
      </w:r>
      <w:r w:rsidR="00524109" w:rsidRPr="007B75B1">
        <w:rPr>
          <w:rFonts w:ascii="Tahoma" w:hAnsi="Tahoma" w:cs="Tahoma"/>
          <w:sz w:val="20"/>
          <w:szCs w:val="20"/>
        </w:rPr>
        <w:t xml:space="preserve">ешение </w:t>
      </w:r>
      <w:r w:rsidR="00CA1329" w:rsidRPr="007B75B1">
        <w:rPr>
          <w:rFonts w:ascii="Tahoma" w:hAnsi="Tahoma" w:cs="Tahoma"/>
          <w:sz w:val="20"/>
          <w:szCs w:val="20"/>
        </w:rPr>
        <w:t>С</w:t>
      </w:r>
      <w:r w:rsidR="00524109" w:rsidRPr="007B75B1">
        <w:rPr>
          <w:rFonts w:ascii="Tahoma" w:hAnsi="Tahoma" w:cs="Tahoma"/>
          <w:sz w:val="20"/>
          <w:szCs w:val="20"/>
        </w:rPr>
        <w:t xml:space="preserve">пециализированного депозитария об утверждении изменений и дополнений в </w:t>
      </w:r>
      <w:r w:rsidR="00CA1329" w:rsidRPr="007B75B1">
        <w:rPr>
          <w:rFonts w:ascii="Tahoma" w:hAnsi="Tahoma" w:cs="Tahoma"/>
          <w:sz w:val="20"/>
          <w:szCs w:val="20"/>
        </w:rPr>
        <w:t>Правила ДУ ПИФ КИ</w:t>
      </w:r>
      <w:r w:rsidR="00524109" w:rsidRPr="007B75B1">
        <w:rPr>
          <w:rFonts w:ascii="Tahoma" w:hAnsi="Tahoma" w:cs="Tahoma"/>
          <w:sz w:val="20"/>
          <w:szCs w:val="20"/>
        </w:rPr>
        <w:t xml:space="preserve">, принятое в соответствии с учредительными документами </w:t>
      </w:r>
      <w:r w:rsidR="00CA1329" w:rsidRPr="007B75B1">
        <w:rPr>
          <w:rFonts w:ascii="Tahoma" w:hAnsi="Tahoma" w:cs="Tahoma"/>
          <w:sz w:val="20"/>
          <w:szCs w:val="20"/>
        </w:rPr>
        <w:t>С</w:t>
      </w:r>
      <w:r w:rsidR="00524109" w:rsidRPr="007B75B1">
        <w:rPr>
          <w:rFonts w:ascii="Tahoma" w:hAnsi="Tahoma" w:cs="Tahoma"/>
          <w:sz w:val="20"/>
          <w:szCs w:val="20"/>
        </w:rPr>
        <w:t xml:space="preserve">пециализированного депозитария; </w:t>
      </w:r>
    </w:p>
    <w:p w14:paraId="3D67D9DB" w14:textId="10A52FA8"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д</w:t>
      </w:r>
      <w:r w:rsidR="00524109" w:rsidRPr="007B75B1">
        <w:rPr>
          <w:rFonts w:ascii="Tahoma" w:hAnsi="Tahoma" w:cs="Tahoma"/>
          <w:sz w:val="20"/>
          <w:szCs w:val="20"/>
        </w:rPr>
        <w:t xml:space="preserve">окумент, подтверждающий полномочия уполномоченного представителя </w:t>
      </w:r>
      <w:r w:rsidR="00CA1329" w:rsidRPr="007B75B1">
        <w:rPr>
          <w:rFonts w:ascii="Tahoma" w:hAnsi="Tahoma" w:cs="Tahoma"/>
          <w:sz w:val="20"/>
          <w:szCs w:val="20"/>
        </w:rPr>
        <w:t>С</w:t>
      </w:r>
      <w:r w:rsidR="00524109" w:rsidRPr="007B75B1">
        <w:rPr>
          <w:rFonts w:ascii="Tahoma" w:hAnsi="Tahoma" w:cs="Tahoma"/>
          <w:sz w:val="20"/>
          <w:szCs w:val="20"/>
        </w:rPr>
        <w:t xml:space="preserve">пециализированного депозитария, в случае подписания им представляемых документов; </w:t>
      </w:r>
    </w:p>
    <w:p w14:paraId="541D8D22" w14:textId="2C21EA71"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к</w:t>
      </w:r>
      <w:r w:rsidR="00524109" w:rsidRPr="007B75B1">
        <w:rPr>
          <w:rFonts w:ascii="Tahoma" w:hAnsi="Tahoma" w:cs="Tahoma"/>
          <w:sz w:val="20"/>
          <w:szCs w:val="20"/>
        </w:rPr>
        <w:t xml:space="preserve">опия протокола общего собрания владельцев инвестиционных паев фонда, на котором было принято решение о передаче прав и обязанностей по договору доверительного управления новой управляющей компании, сведения о которой указаны в правилах доверительного управления с внесенными изменениями и дополнениями, с приложением копий документов, утвержденных решением общего собрания владельцев инвестиционных паев фонда; </w:t>
      </w:r>
    </w:p>
    <w:p w14:paraId="0CBC44BF" w14:textId="2C2BC38C"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к</w:t>
      </w:r>
      <w:r w:rsidR="00524109" w:rsidRPr="007B75B1">
        <w:rPr>
          <w:rFonts w:ascii="Tahoma" w:hAnsi="Tahoma" w:cs="Tahoma"/>
          <w:sz w:val="20"/>
          <w:szCs w:val="20"/>
        </w:rPr>
        <w:t xml:space="preserve">опии договоров, заключенных новой управляющей компанией со </w:t>
      </w:r>
      <w:r w:rsidR="00CA1329" w:rsidRPr="007B75B1">
        <w:rPr>
          <w:rFonts w:ascii="Tahoma" w:hAnsi="Tahoma" w:cs="Tahoma"/>
          <w:sz w:val="20"/>
          <w:szCs w:val="20"/>
        </w:rPr>
        <w:t>С</w:t>
      </w:r>
      <w:r w:rsidR="00524109" w:rsidRPr="007B75B1">
        <w:rPr>
          <w:rFonts w:ascii="Tahoma" w:hAnsi="Tahoma" w:cs="Tahoma"/>
          <w:sz w:val="20"/>
          <w:szCs w:val="20"/>
        </w:rPr>
        <w:t>пециализированным депозитарием, новым регистратором, а также аудиторской организацией фонда (при наличии), оценщиком фонда (при наличии) и агентом фонда (при наличии).</w:t>
      </w:r>
    </w:p>
    <w:p w14:paraId="2DA5FC60" w14:textId="77777777" w:rsidR="00E20CF7" w:rsidRPr="007B75B1" w:rsidRDefault="00E20CF7" w:rsidP="009B5951">
      <w:pPr>
        <w:pStyle w:val="afff7"/>
        <w:spacing w:after="0"/>
        <w:ind w:left="992" w:hanging="992"/>
        <w:rPr>
          <w:rFonts w:ascii="Tahoma" w:hAnsi="Tahoma" w:cs="Tahoma"/>
          <w:color w:val="0099FF"/>
          <w:sz w:val="20"/>
          <w:szCs w:val="20"/>
        </w:rPr>
      </w:pPr>
      <w:bookmarkStart w:id="203" w:name="_Toc222393381"/>
      <w:r w:rsidRPr="007B75B1">
        <w:rPr>
          <w:rFonts w:ascii="Tahoma" w:hAnsi="Tahoma" w:cs="Tahoma"/>
          <w:color w:val="0099FF"/>
          <w:sz w:val="20"/>
          <w:szCs w:val="20"/>
        </w:rPr>
        <w:t>Тарифы</w:t>
      </w:r>
      <w:r w:rsidR="00F82A61" w:rsidRPr="007B75B1">
        <w:rPr>
          <w:rFonts w:ascii="Tahoma" w:hAnsi="Tahoma" w:cs="Tahoma"/>
          <w:color w:val="0099FF"/>
          <w:sz w:val="20"/>
          <w:szCs w:val="20"/>
        </w:rPr>
        <w:t xml:space="preserve"> на услуги по согласованию Правил ДУ ПИФ КИ и </w:t>
      </w:r>
      <w:proofErr w:type="gramStart"/>
      <w:r w:rsidR="00F82A61" w:rsidRPr="007B75B1">
        <w:rPr>
          <w:rFonts w:ascii="Tahoma" w:hAnsi="Tahoma" w:cs="Tahoma"/>
          <w:color w:val="0099FF"/>
          <w:sz w:val="20"/>
          <w:szCs w:val="20"/>
        </w:rPr>
        <w:t>изменений</w:t>
      </w:r>
      <w:proofErr w:type="gramEnd"/>
      <w:r w:rsidR="00F82A61" w:rsidRPr="007B75B1">
        <w:rPr>
          <w:rFonts w:ascii="Tahoma" w:hAnsi="Tahoma" w:cs="Tahoma"/>
          <w:color w:val="0099FF"/>
          <w:sz w:val="20"/>
          <w:szCs w:val="20"/>
        </w:rPr>
        <w:t xml:space="preserve"> и дополнений в них</w:t>
      </w:r>
      <w:bookmarkEnd w:id="203"/>
      <w:r w:rsidR="00F82A61" w:rsidRPr="007B75B1">
        <w:rPr>
          <w:rFonts w:ascii="Tahoma" w:hAnsi="Tahoma" w:cs="Tahoma"/>
          <w:color w:val="0099FF"/>
          <w:sz w:val="20"/>
          <w:szCs w:val="20"/>
        </w:rPr>
        <w:t xml:space="preserve"> </w:t>
      </w:r>
    </w:p>
    <w:p w14:paraId="53CFB010" w14:textId="458BBFE0" w:rsidR="00E20CF7" w:rsidRPr="007B75B1" w:rsidRDefault="00133260" w:rsidP="00E20CF7">
      <w:pPr>
        <w:pStyle w:val="a1"/>
        <w:ind w:left="993" w:hanging="993"/>
        <w:rPr>
          <w:rFonts w:ascii="Tahoma" w:hAnsi="Tahoma" w:cs="Tahoma"/>
          <w:sz w:val="20"/>
          <w:szCs w:val="20"/>
        </w:rPr>
      </w:pPr>
      <w:r w:rsidRPr="007B75B1">
        <w:rPr>
          <w:rFonts w:ascii="Tahoma" w:hAnsi="Tahoma" w:cs="Tahoma"/>
          <w:sz w:val="20"/>
          <w:szCs w:val="20"/>
        </w:rPr>
        <w:t>Управляющая компания</w:t>
      </w:r>
      <w:r w:rsidR="00E20CF7" w:rsidRPr="007B75B1">
        <w:rPr>
          <w:rFonts w:ascii="Tahoma" w:hAnsi="Tahoma" w:cs="Tahoma"/>
          <w:sz w:val="20"/>
          <w:szCs w:val="20"/>
        </w:rPr>
        <w:t xml:space="preserve"> оплачивает услуги по согласованию Правил ДУ ПИФ</w:t>
      </w:r>
      <w:r w:rsidRPr="007B75B1">
        <w:rPr>
          <w:rFonts w:ascii="Tahoma" w:hAnsi="Tahoma" w:cs="Tahoma"/>
          <w:sz w:val="20"/>
          <w:szCs w:val="20"/>
        </w:rPr>
        <w:t xml:space="preserve"> </w:t>
      </w:r>
      <w:r w:rsidR="00C60F85" w:rsidRPr="007B75B1">
        <w:rPr>
          <w:rFonts w:ascii="Tahoma" w:hAnsi="Tahoma" w:cs="Tahoma"/>
          <w:sz w:val="20"/>
          <w:szCs w:val="20"/>
        </w:rPr>
        <w:t xml:space="preserve">КИ </w:t>
      </w:r>
      <w:r w:rsidR="00E20CF7" w:rsidRPr="007B75B1">
        <w:rPr>
          <w:rFonts w:ascii="Tahoma" w:hAnsi="Tahoma" w:cs="Tahoma"/>
          <w:sz w:val="20"/>
          <w:szCs w:val="20"/>
        </w:rPr>
        <w:t xml:space="preserve">и </w:t>
      </w:r>
      <w:proofErr w:type="gramStart"/>
      <w:r w:rsidR="00E20CF7" w:rsidRPr="007B75B1">
        <w:rPr>
          <w:rFonts w:ascii="Tahoma" w:hAnsi="Tahoma" w:cs="Tahoma"/>
          <w:sz w:val="20"/>
          <w:szCs w:val="20"/>
        </w:rPr>
        <w:t>изменений</w:t>
      </w:r>
      <w:proofErr w:type="gramEnd"/>
      <w:r w:rsidR="00E20CF7" w:rsidRPr="007B75B1">
        <w:rPr>
          <w:rFonts w:ascii="Tahoma" w:hAnsi="Tahoma" w:cs="Tahoma"/>
          <w:sz w:val="20"/>
          <w:szCs w:val="20"/>
        </w:rPr>
        <w:t xml:space="preserve"> и дополнений в них согласно тарифам на</w:t>
      </w:r>
      <w:r w:rsidR="00F82A61" w:rsidRPr="007B75B1">
        <w:rPr>
          <w:rFonts w:ascii="Tahoma" w:hAnsi="Tahoma" w:cs="Tahoma"/>
          <w:sz w:val="20"/>
          <w:szCs w:val="20"/>
        </w:rPr>
        <w:t xml:space="preserve"> услуги по</w:t>
      </w:r>
      <w:r w:rsidR="00E20CF7" w:rsidRPr="007B75B1">
        <w:rPr>
          <w:rFonts w:ascii="Tahoma" w:hAnsi="Tahoma" w:cs="Tahoma"/>
          <w:sz w:val="20"/>
          <w:szCs w:val="20"/>
        </w:rPr>
        <w:t xml:space="preserve"> </w:t>
      </w:r>
      <w:r w:rsidR="00F82A61" w:rsidRPr="007B75B1">
        <w:rPr>
          <w:rFonts w:ascii="Tahoma" w:hAnsi="Tahoma" w:cs="Tahoma"/>
          <w:sz w:val="20"/>
          <w:szCs w:val="20"/>
        </w:rPr>
        <w:t>согласован</w:t>
      </w:r>
      <w:r w:rsidR="005117C2" w:rsidRPr="007B75B1">
        <w:rPr>
          <w:rFonts w:ascii="Tahoma" w:hAnsi="Tahoma" w:cs="Tahoma"/>
          <w:sz w:val="20"/>
          <w:szCs w:val="20"/>
        </w:rPr>
        <w:t>и</w:t>
      </w:r>
      <w:r w:rsidR="00F82A61" w:rsidRPr="007B75B1">
        <w:rPr>
          <w:rFonts w:ascii="Tahoma" w:hAnsi="Tahoma" w:cs="Tahoma"/>
          <w:sz w:val="20"/>
          <w:szCs w:val="20"/>
        </w:rPr>
        <w:t xml:space="preserve">ю правил доверительного управления паевым инвестиционным фондом, </w:t>
      </w:r>
      <w:r w:rsidR="00E20CF7" w:rsidRPr="007B75B1">
        <w:rPr>
          <w:rFonts w:ascii="Tahoma" w:hAnsi="Tahoma" w:cs="Tahoma"/>
          <w:sz w:val="20"/>
          <w:szCs w:val="20"/>
        </w:rPr>
        <w:t>инвестиционные паи которого ограничены в об</w:t>
      </w:r>
      <w:r w:rsidR="006C1CEB" w:rsidRPr="007B75B1">
        <w:rPr>
          <w:rFonts w:ascii="Tahoma" w:hAnsi="Tahoma" w:cs="Tahoma"/>
          <w:sz w:val="20"/>
          <w:szCs w:val="20"/>
        </w:rPr>
        <w:t>о</w:t>
      </w:r>
      <w:r w:rsidR="00E20CF7" w:rsidRPr="007B75B1">
        <w:rPr>
          <w:rFonts w:ascii="Tahoma" w:hAnsi="Tahoma" w:cs="Tahoma"/>
          <w:sz w:val="20"/>
          <w:szCs w:val="20"/>
        </w:rPr>
        <w:t xml:space="preserve">роте, и изменений и дополнений в них </w:t>
      </w:r>
      <w:r w:rsidR="005117C2" w:rsidRPr="007B75B1">
        <w:rPr>
          <w:rFonts w:ascii="Tahoma" w:hAnsi="Tahoma" w:cs="Tahoma"/>
          <w:sz w:val="20"/>
          <w:szCs w:val="20"/>
        </w:rPr>
        <w:t>(далее - Тарифы на согла</w:t>
      </w:r>
      <w:r w:rsidR="00E20CF7" w:rsidRPr="007B75B1">
        <w:rPr>
          <w:rFonts w:ascii="Tahoma" w:hAnsi="Tahoma" w:cs="Tahoma"/>
          <w:sz w:val="20"/>
          <w:szCs w:val="20"/>
        </w:rPr>
        <w:t>с</w:t>
      </w:r>
      <w:r w:rsidR="005117C2" w:rsidRPr="007B75B1">
        <w:rPr>
          <w:rFonts w:ascii="Tahoma" w:hAnsi="Tahoma" w:cs="Tahoma"/>
          <w:sz w:val="20"/>
          <w:szCs w:val="20"/>
        </w:rPr>
        <w:t>о</w:t>
      </w:r>
      <w:r w:rsidR="00E20CF7" w:rsidRPr="007B75B1">
        <w:rPr>
          <w:rFonts w:ascii="Tahoma" w:hAnsi="Tahoma" w:cs="Tahoma"/>
          <w:sz w:val="20"/>
          <w:szCs w:val="20"/>
        </w:rPr>
        <w:t>вание ПДУ)</w:t>
      </w:r>
      <w:r w:rsidR="00117814" w:rsidRPr="007B75B1">
        <w:rPr>
          <w:rFonts w:ascii="Tahoma" w:hAnsi="Tahoma" w:cs="Tahoma"/>
          <w:sz w:val="20"/>
          <w:szCs w:val="20"/>
        </w:rPr>
        <w:t>, до оказания соответствующих услуг</w:t>
      </w:r>
      <w:r w:rsidR="00E20CF7" w:rsidRPr="007B75B1">
        <w:rPr>
          <w:rFonts w:ascii="Tahoma" w:hAnsi="Tahoma" w:cs="Tahoma"/>
          <w:sz w:val="20"/>
          <w:szCs w:val="20"/>
        </w:rPr>
        <w:t>.</w:t>
      </w:r>
    </w:p>
    <w:p w14:paraId="61A230B3" w14:textId="77777777" w:rsidR="00E20CF7" w:rsidRPr="007B75B1" w:rsidRDefault="00E20CF7" w:rsidP="00C44B55">
      <w:pPr>
        <w:pStyle w:val="a1"/>
        <w:ind w:left="993" w:hanging="993"/>
        <w:rPr>
          <w:rFonts w:ascii="Tahoma" w:hAnsi="Tahoma" w:cs="Tahoma"/>
          <w:sz w:val="20"/>
          <w:szCs w:val="20"/>
        </w:rPr>
      </w:pPr>
      <w:r w:rsidRPr="007B75B1">
        <w:rPr>
          <w:rFonts w:ascii="Tahoma" w:hAnsi="Tahoma" w:cs="Tahoma"/>
          <w:sz w:val="20"/>
          <w:szCs w:val="20"/>
        </w:rPr>
        <w:t>Тарифы на согласование ПДУ утверждаются в установленном Специализированным депозитарием порядке.</w:t>
      </w:r>
    </w:p>
    <w:p w14:paraId="26332988" w14:textId="77777777" w:rsidR="00E20CF7" w:rsidRPr="007B75B1" w:rsidRDefault="00E20CF7" w:rsidP="00C44B55">
      <w:pPr>
        <w:pStyle w:val="a1"/>
        <w:ind w:left="993" w:hanging="993"/>
        <w:rPr>
          <w:rFonts w:ascii="Tahoma" w:hAnsi="Tahoma" w:cs="Tahoma"/>
          <w:sz w:val="20"/>
          <w:szCs w:val="20"/>
        </w:rPr>
      </w:pPr>
      <w:r w:rsidRPr="007B75B1">
        <w:rPr>
          <w:rFonts w:ascii="Tahoma" w:hAnsi="Tahoma" w:cs="Tahoma"/>
          <w:sz w:val="20"/>
          <w:szCs w:val="20"/>
        </w:rPr>
        <w:t>Тарифы на согласование ПДУ размещаются на сайте Специализированного депозитария.</w:t>
      </w:r>
    </w:p>
    <w:p w14:paraId="13CD0C78" w14:textId="77777777" w:rsidR="00E20CF7" w:rsidRPr="007B75B1" w:rsidRDefault="00E20CF7" w:rsidP="00C44B5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в одностороннем порядке изменить Тарифы на согла</w:t>
      </w:r>
      <w:r w:rsidR="00EC0F18" w:rsidRPr="007B75B1">
        <w:rPr>
          <w:rFonts w:ascii="Tahoma" w:hAnsi="Tahoma" w:cs="Tahoma"/>
          <w:sz w:val="20"/>
          <w:szCs w:val="20"/>
        </w:rPr>
        <w:t>со</w:t>
      </w:r>
      <w:r w:rsidRPr="007B75B1">
        <w:rPr>
          <w:rFonts w:ascii="Tahoma" w:hAnsi="Tahoma" w:cs="Tahoma"/>
          <w:sz w:val="20"/>
          <w:szCs w:val="20"/>
        </w:rPr>
        <w:t>вание ПДУ.</w:t>
      </w:r>
    </w:p>
    <w:p w14:paraId="3C6404B3" w14:textId="77777777" w:rsidR="00E20CF7" w:rsidRPr="007B75B1" w:rsidRDefault="00E20CF7" w:rsidP="00C44B55">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уведомляет УК об изменении Тарифов на согласование ПДУ не позднее, чем за </w:t>
      </w:r>
      <w:r w:rsidR="00A958D9" w:rsidRPr="007B75B1">
        <w:rPr>
          <w:rFonts w:ascii="Tahoma" w:hAnsi="Tahoma" w:cs="Tahoma"/>
          <w:sz w:val="20"/>
          <w:szCs w:val="20"/>
        </w:rPr>
        <w:t>1</w:t>
      </w:r>
      <w:r w:rsidRPr="007B75B1">
        <w:rPr>
          <w:rFonts w:ascii="Tahoma" w:hAnsi="Tahoma" w:cs="Tahoma"/>
          <w:sz w:val="20"/>
          <w:szCs w:val="20"/>
        </w:rPr>
        <w:t>0 (</w:t>
      </w:r>
      <w:r w:rsidR="00A958D9" w:rsidRPr="007B75B1">
        <w:rPr>
          <w:rFonts w:ascii="Tahoma" w:hAnsi="Tahoma" w:cs="Tahoma"/>
          <w:sz w:val="20"/>
          <w:szCs w:val="20"/>
        </w:rPr>
        <w:t>десять</w:t>
      </w:r>
      <w:r w:rsidRPr="007B75B1">
        <w:rPr>
          <w:rFonts w:ascii="Tahoma" w:hAnsi="Tahoma" w:cs="Tahoma"/>
          <w:sz w:val="20"/>
          <w:szCs w:val="20"/>
        </w:rPr>
        <w:t>) дней до даты вступления в силу новых Тарифов на согласование ПДУ, размещая их на сайте Специализированного депозитария.</w:t>
      </w:r>
    </w:p>
    <w:p w14:paraId="64152E34" w14:textId="77777777" w:rsidR="00E20CF7" w:rsidRPr="007B75B1" w:rsidRDefault="001C29EF" w:rsidP="00C44B55">
      <w:pPr>
        <w:pStyle w:val="a1"/>
        <w:ind w:left="993" w:hanging="993"/>
        <w:rPr>
          <w:rFonts w:ascii="Tahoma" w:hAnsi="Tahoma" w:cs="Tahoma"/>
          <w:sz w:val="20"/>
          <w:szCs w:val="20"/>
        </w:rPr>
      </w:pPr>
      <w:r w:rsidRPr="007B75B1">
        <w:rPr>
          <w:rFonts w:ascii="Tahoma" w:hAnsi="Tahoma" w:cs="Tahoma"/>
          <w:sz w:val="20"/>
          <w:szCs w:val="20"/>
        </w:rPr>
        <w:t>Стоимость</w:t>
      </w:r>
      <w:r w:rsidR="00484F5F" w:rsidRPr="007B75B1">
        <w:rPr>
          <w:rFonts w:ascii="Tahoma" w:hAnsi="Tahoma" w:cs="Tahoma"/>
          <w:sz w:val="20"/>
          <w:szCs w:val="20"/>
        </w:rPr>
        <w:t>, порядок</w:t>
      </w:r>
      <w:r w:rsidRPr="007B75B1">
        <w:rPr>
          <w:rFonts w:ascii="Tahoma" w:hAnsi="Tahoma" w:cs="Tahoma"/>
          <w:sz w:val="20"/>
          <w:szCs w:val="20"/>
        </w:rPr>
        <w:t xml:space="preserve"> и срок оплаты </w:t>
      </w:r>
      <w:r w:rsidR="00C44B55" w:rsidRPr="007B75B1">
        <w:rPr>
          <w:rFonts w:ascii="Tahoma" w:hAnsi="Tahoma" w:cs="Tahoma"/>
          <w:sz w:val="20"/>
          <w:szCs w:val="20"/>
        </w:rPr>
        <w:t>управляющей компанией</w:t>
      </w:r>
      <w:r w:rsidR="00E20CF7" w:rsidRPr="007B75B1">
        <w:rPr>
          <w:rFonts w:ascii="Tahoma" w:hAnsi="Tahoma" w:cs="Tahoma"/>
          <w:sz w:val="20"/>
          <w:szCs w:val="20"/>
        </w:rPr>
        <w:t xml:space="preserve"> услуг по согласованию Правил ДУ ПИФ, инвестиционные паи которого ограничены в обороте, и изменений и дополнений в них может определяться отдельным соглашением сторон.</w:t>
      </w:r>
    </w:p>
    <w:p w14:paraId="1B9A5F4E" w14:textId="53887F2B" w:rsidR="00DE171B" w:rsidRPr="007B75B1" w:rsidRDefault="00DE171B" w:rsidP="00C44B55">
      <w:pPr>
        <w:pStyle w:val="a1"/>
        <w:ind w:left="993" w:hanging="993"/>
        <w:rPr>
          <w:rFonts w:ascii="Tahoma" w:hAnsi="Tahoma" w:cs="Tahoma"/>
          <w:sz w:val="20"/>
          <w:szCs w:val="20"/>
        </w:rPr>
      </w:pPr>
      <w:r w:rsidRPr="007B75B1">
        <w:rPr>
          <w:rFonts w:ascii="Tahoma" w:hAnsi="Tahoma" w:cs="Tahoma"/>
          <w:sz w:val="20"/>
          <w:szCs w:val="20"/>
        </w:rPr>
        <w:t>В случае направления Специализированным депозитарием замечаний, предусмотренных п</w:t>
      </w:r>
      <w:r w:rsidR="00885B18" w:rsidRPr="007B75B1">
        <w:rPr>
          <w:rFonts w:ascii="Tahoma" w:hAnsi="Tahoma" w:cs="Tahoma"/>
          <w:sz w:val="20"/>
          <w:szCs w:val="20"/>
        </w:rPr>
        <w:t>.</w:t>
      </w:r>
      <w:r w:rsidR="00081819" w:rsidRPr="007B75B1">
        <w:rPr>
          <w:rFonts w:ascii="Tahoma" w:hAnsi="Tahoma" w:cs="Tahoma"/>
          <w:sz w:val="20"/>
          <w:szCs w:val="20"/>
        </w:rPr>
        <w:t xml:space="preserve"> </w:t>
      </w:r>
      <w:r w:rsidR="002420A1" w:rsidRPr="007B75B1">
        <w:rPr>
          <w:rFonts w:ascii="Tahoma" w:hAnsi="Tahoma" w:cs="Tahoma"/>
          <w:sz w:val="20"/>
          <w:szCs w:val="20"/>
        </w:rPr>
        <w:fldChar w:fldCharType="begin"/>
      </w:r>
      <w:r w:rsidR="002420A1" w:rsidRPr="007B75B1">
        <w:rPr>
          <w:rFonts w:ascii="Tahoma" w:hAnsi="Tahoma" w:cs="Tahoma"/>
          <w:sz w:val="20"/>
          <w:szCs w:val="20"/>
        </w:rPr>
        <w:instrText xml:space="preserve"> REF _Ref61456979 \r \h </w:instrText>
      </w:r>
      <w:r w:rsidR="006866F8" w:rsidRPr="007B75B1">
        <w:rPr>
          <w:rFonts w:ascii="Tahoma" w:hAnsi="Tahoma" w:cs="Tahoma"/>
          <w:sz w:val="20"/>
          <w:szCs w:val="20"/>
        </w:rPr>
        <w:instrText xml:space="preserve"> \* MERGEFORMAT </w:instrText>
      </w:r>
      <w:r w:rsidR="002420A1" w:rsidRPr="007B75B1">
        <w:rPr>
          <w:rFonts w:ascii="Tahoma" w:hAnsi="Tahoma" w:cs="Tahoma"/>
          <w:sz w:val="20"/>
          <w:szCs w:val="20"/>
        </w:rPr>
      </w:r>
      <w:r w:rsidR="002420A1" w:rsidRPr="007B75B1">
        <w:rPr>
          <w:rFonts w:ascii="Tahoma" w:hAnsi="Tahoma" w:cs="Tahoma"/>
          <w:sz w:val="20"/>
          <w:szCs w:val="20"/>
        </w:rPr>
        <w:fldChar w:fldCharType="separate"/>
      </w:r>
      <w:r w:rsidR="00F45131">
        <w:rPr>
          <w:rFonts w:ascii="Tahoma" w:hAnsi="Tahoma" w:cs="Tahoma"/>
          <w:sz w:val="20"/>
          <w:szCs w:val="20"/>
        </w:rPr>
        <w:t>14.3.2</w:t>
      </w:r>
      <w:r w:rsidR="002420A1"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r w:rsidR="001A7A16" w:rsidRPr="007B75B1">
        <w:rPr>
          <w:rFonts w:ascii="Tahoma" w:hAnsi="Tahoma" w:cs="Tahoma"/>
          <w:sz w:val="20"/>
          <w:szCs w:val="20"/>
        </w:rPr>
        <w:t>,</w:t>
      </w:r>
      <w:r w:rsidRPr="007B75B1">
        <w:rPr>
          <w:rFonts w:ascii="Tahoma" w:hAnsi="Tahoma" w:cs="Tahoma"/>
          <w:sz w:val="20"/>
          <w:szCs w:val="20"/>
        </w:rPr>
        <w:t xml:space="preserve"> при подаче исправленных документов, в которых учтены указанные замечания, повторно оплачивать соответствующую услугу не требуется.</w:t>
      </w:r>
    </w:p>
    <w:p w14:paraId="0C46E1B8" w14:textId="6D0EA112" w:rsidR="00F03A73" w:rsidRPr="007B75B1" w:rsidRDefault="00F03A73" w:rsidP="00C44B55">
      <w:pPr>
        <w:pStyle w:val="a1"/>
        <w:ind w:left="993" w:hanging="993"/>
        <w:rPr>
          <w:rFonts w:ascii="Tahoma" w:hAnsi="Tahoma" w:cs="Tahoma"/>
          <w:sz w:val="20"/>
          <w:szCs w:val="20"/>
        </w:rPr>
      </w:pPr>
      <w:r w:rsidRPr="007B75B1">
        <w:rPr>
          <w:rFonts w:ascii="Tahoma" w:hAnsi="Tahoma" w:cs="Tahoma"/>
          <w:sz w:val="20"/>
          <w:szCs w:val="20"/>
        </w:rPr>
        <w:t>В случае отказа в согласовании Правил ДУ ПИФ КИ или изменений и дополнений</w:t>
      </w:r>
      <w:r w:rsidR="001E0F1F" w:rsidRPr="007B75B1">
        <w:rPr>
          <w:rFonts w:ascii="Tahoma" w:hAnsi="Tahoma" w:cs="Tahoma"/>
          <w:sz w:val="20"/>
          <w:szCs w:val="20"/>
        </w:rPr>
        <w:t xml:space="preserve"> в них</w:t>
      </w:r>
      <w:r w:rsidRPr="007B75B1">
        <w:rPr>
          <w:rFonts w:ascii="Tahoma" w:hAnsi="Tahoma" w:cs="Tahoma"/>
          <w:sz w:val="20"/>
          <w:szCs w:val="20"/>
        </w:rPr>
        <w:t xml:space="preserve"> в соответствии с п</w:t>
      </w:r>
      <w:r w:rsidR="00885B18" w:rsidRPr="007B75B1">
        <w:rPr>
          <w:rFonts w:ascii="Tahoma" w:hAnsi="Tahoma" w:cs="Tahoma"/>
          <w:sz w:val="20"/>
          <w:szCs w:val="20"/>
        </w:rPr>
        <w:t>.</w:t>
      </w:r>
      <w:r w:rsidRPr="007B75B1">
        <w:rPr>
          <w:rFonts w:ascii="Tahoma" w:hAnsi="Tahoma" w:cs="Tahoma"/>
          <w:sz w:val="20"/>
          <w:szCs w:val="20"/>
        </w:rPr>
        <w:t xml:space="preserve"> </w:t>
      </w:r>
      <w:r w:rsidR="002420A1" w:rsidRPr="007B75B1">
        <w:rPr>
          <w:rFonts w:ascii="Tahoma" w:hAnsi="Tahoma" w:cs="Tahoma"/>
          <w:sz w:val="20"/>
          <w:szCs w:val="20"/>
        </w:rPr>
        <w:fldChar w:fldCharType="begin"/>
      </w:r>
      <w:r w:rsidR="002420A1" w:rsidRPr="007B75B1">
        <w:rPr>
          <w:rFonts w:ascii="Tahoma" w:hAnsi="Tahoma" w:cs="Tahoma"/>
          <w:sz w:val="20"/>
          <w:szCs w:val="20"/>
        </w:rPr>
        <w:instrText xml:space="preserve"> REF _Ref61456995 \r \h </w:instrText>
      </w:r>
      <w:r w:rsidR="006866F8" w:rsidRPr="007B75B1">
        <w:rPr>
          <w:rFonts w:ascii="Tahoma" w:hAnsi="Tahoma" w:cs="Tahoma"/>
          <w:sz w:val="20"/>
          <w:szCs w:val="20"/>
        </w:rPr>
        <w:instrText xml:space="preserve"> \* MERGEFORMAT </w:instrText>
      </w:r>
      <w:r w:rsidR="002420A1" w:rsidRPr="007B75B1">
        <w:rPr>
          <w:rFonts w:ascii="Tahoma" w:hAnsi="Tahoma" w:cs="Tahoma"/>
          <w:sz w:val="20"/>
          <w:szCs w:val="20"/>
        </w:rPr>
      </w:r>
      <w:r w:rsidR="002420A1" w:rsidRPr="007B75B1">
        <w:rPr>
          <w:rFonts w:ascii="Tahoma" w:hAnsi="Tahoma" w:cs="Tahoma"/>
          <w:sz w:val="20"/>
          <w:szCs w:val="20"/>
        </w:rPr>
        <w:fldChar w:fldCharType="separate"/>
      </w:r>
      <w:r w:rsidR="00F45131">
        <w:rPr>
          <w:rFonts w:ascii="Tahoma" w:hAnsi="Tahoma" w:cs="Tahoma"/>
          <w:sz w:val="20"/>
          <w:szCs w:val="20"/>
        </w:rPr>
        <w:t>14.3.7</w:t>
      </w:r>
      <w:r w:rsidR="002420A1"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стоимость оплаченных услуг возврату не подлежит.</w:t>
      </w:r>
    </w:p>
    <w:p w14:paraId="164E1408" w14:textId="26D9BC75" w:rsidR="005169C5" w:rsidRPr="007B75B1" w:rsidRDefault="005169C5" w:rsidP="009B5951">
      <w:pPr>
        <w:pStyle w:val="10"/>
        <w:spacing w:before="240" w:after="0"/>
        <w:ind w:left="992" w:hanging="992"/>
        <w:rPr>
          <w:rFonts w:ascii="Tahoma" w:hAnsi="Tahoma" w:cs="Tahoma"/>
          <w:color w:val="0099FF"/>
          <w:sz w:val="22"/>
        </w:rPr>
      </w:pPr>
      <w:bookmarkStart w:id="204" w:name="_Toc222393382"/>
      <w:bookmarkEnd w:id="3"/>
      <w:r w:rsidRPr="007B75B1">
        <w:rPr>
          <w:rFonts w:ascii="Tahoma" w:hAnsi="Tahoma" w:cs="Tahoma"/>
          <w:color w:val="0099FF"/>
          <w:sz w:val="22"/>
        </w:rPr>
        <w:t xml:space="preserve">Порядок утверждения </w:t>
      </w:r>
      <w:r w:rsidR="00C1491C" w:rsidRPr="007B75B1">
        <w:rPr>
          <w:rFonts w:ascii="Tahoma" w:hAnsi="Tahoma" w:cs="Tahoma"/>
          <w:color w:val="0099FF"/>
          <w:sz w:val="22"/>
        </w:rPr>
        <w:t>о</w:t>
      </w:r>
      <w:r w:rsidRPr="007B75B1">
        <w:rPr>
          <w:rFonts w:ascii="Tahoma" w:hAnsi="Tahoma" w:cs="Tahoma"/>
          <w:color w:val="0099FF"/>
          <w:sz w:val="22"/>
        </w:rPr>
        <w:t>тчета о прекращении паевого инвестиц</w:t>
      </w:r>
      <w:r w:rsidR="00FB1CA4" w:rsidRPr="007B75B1">
        <w:rPr>
          <w:rFonts w:ascii="Tahoma" w:hAnsi="Tahoma" w:cs="Tahoma"/>
          <w:color w:val="0099FF"/>
          <w:sz w:val="22"/>
        </w:rPr>
        <w:t>и</w:t>
      </w:r>
      <w:r w:rsidRPr="007B75B1">
        <w:rPr>
          <w:rFonts w:ascii="Tahoma" w:hAnsi="Tahoma" w:cs="Tahoma"/>
          <w:color w:val="0099FF"/>
          <w:sz w:val="22"/>
        </w:rPr>
        <w:t>онного фонда</w:t>
      </w:r>
      <w:bookmarkEnd w:id="204"/>
    </w:p>
    <w:p w14:paraId="4C63359F" w14:textId="3BEE1F05" w:rsidR="007A0BF5" w:rsidRPr="007B75B1" w:rsidRDefault="009B5951" w:rsidP="007A0BF5">
      <w:pPr>
        <w:pStyle w:val="20"/>
        <w:numPr>
          <w:ilvl w:val="1"/>
          <w:numId w:val="42"/>
        </w:numPr>
        <w:spacing w:after="0"/>
        <w:ind w:left="993" w:hanging="993"/>
        <w:rPr>
          <w:rFonts w:ascii="Tahoma" w:hAnsi="Tahoma" w:cs="Tahoma"/>
          <w:color w:val="0099FF"/>
          <w:sz w:val="20"/>
          <w:szCs w:val="20"/>
        </w:rPr>
      </w:pPr>
      <w:bookmarkStart w:id="205" w:name="_Toc222393383"/>
      <w:r w:rsidRPr="007B75B1">
        <w:rPr>
          <w:rFonts w:ascii="Tahoma" w:hAnsi="Tahoma" w:cs="Tahoma"/>
          <w:color w:val="0099FF"/>
          <w:sz w:val="20"/>
          <w:szCs w:val="20"/>
        </w:rPr>
        <w:t>Сроки утверждения отчета о прекращении паевого инвестиционного</w:t>
      </w:r>
      <w:r w:rsidR="007A0BF5" w:rsidRPr="007B75B1">
        <w:rPr>
          <w:rFonts w:ascii="Tahoma" w:hAnsi="Tahoma" w:cs="Tahoma"/>
          <w:color w:val="0099FF"/>
          <w:sz w:val="20"/>
          <w:szCs w:val="20"/>
        </w:rPr>
        <w:t xml:space="preserve"> фонда</w:t>
      </w:r>
      <w:bookmarkEnd w:id="205"/>
    </w:p>
    <w:p w14:paraId="150CEFE1" w14:textId="06A72136" w:rsidR="00037ABE" w:rsidRPr="007B75B1" w:rsidRDefault="005169C5" w:rsidP="007A0BF5">
      <w:pPr>
        <w:pStyle w:val="a1"/>
        <w:ind w:left="993" w:hanging="993"/>
        <w:rPr>
          <w:rFonts w:ascii="Tahoma" w:hAnsi="Tahoma" w:cs="Tahoma"/>
          <w:sz w:val="20"/>
          <w:szCs w:val="20"/>
        </w:rPr>
      </w:pPr>
      <w:bookmarkStart w:id="206" w:name="_Ref61456212"/>
      <w:r w:rsidRPr="007B75B1">
        <w:rPr>
          <w:rFonts w:ascii="Tahoma" w:hAnsi="Tahoma" w:cs="Tahoma"/>
          <w:sz w:val="20"/>
          <w:szCs w:val="20"/>
        </w:rPr>
        <w:t xml:space="preserve">Отчет </w:t>
      </w:r>
      <w:r w:rsidR="00260C0A" w:rsidRPr="007B75B1">
        <w:rPr>
          <w:rFonts w:ascii="Tahoma" w:hAnsi="Tahoma" w:cs="Tahoma"/>
          <w:sz w:val="20"/>
          <w:szCs w:val="20"/>
        </w:rPr>
        <w:t xml:space="preserve">о прекращении паевого инвестиционного фонда (далее – Отчет) </w:t>
      </w:r>
      <w:r w:rsidRPr="007B75B1">
        <w:rPr>
          <w:rFonts w:ascii="Tahoma" w:hAnsi="Tahoma" w:cs="Tahoma"/>
          <w:sz w:val="20"/>
          <w:szCs w:val="20"/>
        </w:rPr>
        <w:t xml:space="preserve">утверждается Специализированным депозитарием не позднее </w:t>
      </w:r>
      <w:r w:rsidR="007F66D1" w:rsidRPr="007B75B1">
        <w:rPr>
          <w:rFonts w:ascii="Tahoma" w:hAnsi="Tahoma" w:cs="Tahoma"/>
          <w:sz w:val="20"/>
          <w:szCs w:val="20"/>
        </w:rPr>
        <w:t>10</w:t>
      </w:r>
      <w:r w:rsidR="00B12BAF" w:rsidRPr="007B75B1">
        <w:rPr>
          <w:rFonts w:ascii="Tahoma" w:hAnsi="Tahoma" w:cs="Tahoma"/>
          <w:sz w:val="20"/>
          <w:szCs w:val="20"/>
        </w:rPr>
        <w:t xml:space="preserve"> (</w:t>
      </w:r>
      <w:r w:rsidR="007F66D1" w:rsidRPr="007B75B1">
        <w:rPr>
          <w:rFonts w:ascii="Tahoma" w:hAnsi="Tahoma" w:cs="Tahoma"/>
          <w:sz w:val="20"/>
          <w:szCs w:val="20"/>
        </w:rPr>
        <w:t>десяти</w:t>
      </w:r>
      <w:r w:rsidR="00616D22" w:rsidRPr="007B75B1">
        <w:rPr>
          <w:rFonts w:ascii="Tahoma" w:hAnsi="Tahoma" w:cs="Tahoma"/>
          <w:sz w:val="20"/>
          <w:szCs w:val="20"/>
        </w:rPr>
        <w:t>)</w:t>
      </w:r>
      <w:r w:rsidR="00423287" w:rsidRPr="007B75B1">
        <w:rPr>
          <w:rFonts w:ascii="Tahoma" w:hAnsi="Tahoma" w:cs="Tahoma"/>
          <w:sz w:val="20"/>
          <w:szCs w:val="20"/>
        </w:rPr>
        <w:t xml:space="preserve"> дней </w:t>
      </w:r>
      <w:r w:rsidRPr="007B75B1">
        <w:rPr>
          <w:rFonts w:ascii="Tahoma" w:hAnsi="Tahoma" w:cs="Tahoma"/>
          <w:sz w:val="20"/>
          <w:szCs w:val="20"/>
        </w:rPr>
        <w:t xml:space="preserve">со дня предоставления </w:t>
      </w:r>
      <w:r w:rsidR="00616D22" w:rsidRPr="007B75B1">
        <w:rPr>
          <w:rFonts w:ascii="Tahoma" w:hAnsi="Tahoma" w:cs="Tahoma"/>
          <w:sz w:val="20"/>
          <w:szCs w:val="20"/>
        </w:rPr>
        <w:t>УК</w:t>
      </w:r>
      <w:r w:rsidRPr="007B75B1">
        <w:rPr>
          <w:rFonts w:ascii="Tahoma" w:hAnsi="Tahoma" w:cs="Tahoma"/>
          <w:sz w:val="20"/>
          <w:szCs w:val="20"/>
        </w:rPr>
        <w:t xml:space="preserve"> Отчета и иных документов в электронной форме.</w:t>
      </w:r>
      <w:bookmarkEnd w:id="206"/>
    </w:p>
    <w:p w14:paraId="2C5B396C" w14:textId="35999FB1" w:rsidR="00037ABE" w:rsidRPr="007B75B1" w:rsidRDefault="005169C5">
      <w:pPr>
        <w:pStyle w:val="a1"/>
        <w:ind w:left="993" w:hanging="993"/>
        <w:rPr>
          <w:rFonts w:ascii="Tahoma" w:hAnsi="Tahoma" w:cs="Tahoma"/>
          <w:sz w:val="20"/>
          <w:szCs w:val="20"/>
        </w:rPr>
      </w:pPr>
      <w:bookmarkStart w:id="207" w:name="_Ref61456253"/>
      <w:r w:rsidRPr="007B75B1">
        <w:rPr>
          <w:rFonts w:ascii="Tahoma" w:hAnsi="Tahoma" w:cs="Tahoma"/>
          <w:sz w:val="20"/>
          <w:szCs w:val="20"/>
        </w:rPr>
        <w:t>В течение срока, предусмотренного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w:t>
      </w:r>
      <w:r w:rsidR="003248A3" w:rsidRPr="007B75B1">
        <w:rPr>
          <w:rFonts w:ascii="Tahoma" w:hAnsi="Tahoma" w:cs="Tahoma"/>
          <w:sz w:val="20"/>
          <w:szCs w:val="20"/>
        </w:rPr>
        <w:t xml:space="preserve">настоящего Регламента </w:t>
      </w:r>
      <w:r w:rsidRPr="007B75B1">
        <w:rPr>
          <w:rFonts w:ascii="Tahoma" w:hAnsi="Tahoma" w:cs="Tahoma"/>
          <w:sz w:val="20"/>
          <w:szCs w:val="20"/>
        </w:rPr>
        <w:t>Специализированный депозитарий проводит проверку сведений, содержащихся в Отчете и иных предоставленных документах. При проведении проверки Специализированный депозитарий вправе затребовать от лица, предоставившего указанные документы, информацию, в том числе дополнительные документы, необходимые для проведения проверки</w:t>
      </w:r>
      <w:r w:rsidR="00CF3591" w:rsidRPr="007B75B1">
        <w:rPr>
          <w:rFonts w:ascii="Tahoma" w:hAnsi="Tahoma" w:cs="Tahoma"/>
          <w:sz w:val="20"/>
          <w:szCs w:val="20"/>
        </w:rPr>
        <w:t xml:space="preserve"> и принятия решения об утверждении Отчета</w:t>
      </w:r>
      <w:r w:rsidRPr="007B75B1">
        <w:rPr>
          <w:rFonts w:ascii="Tahoma" w:hAnsi="Tahoma" w:cs="Tahoma"/>
          <w:sz w:val="20"/>
          <w:szCs w:val="20"/>
        </w:rPr>
        <w:t>.</w:t>
      </w:r>
      <w:bookmarkEnd w:id="207"/>
      <w:r w:rsidRPr="007B75B1">
        <w:rPr>
          <w:rFonts w:ascii="Tahoma" w:hAnsi="Tahoma" w:cs="Tahoma"/>
          <w:sz w:val="20"/>
          <w:szCs w:val="20"/>
        </w:rPr>
        <w:t xml:space="preserve"> </w:t>
      </w:r>
    </w:p>
    <w:p w14:paraId="42B69DEE" w14:textId="4C9913C2" w:rsidR="00037ABE" w:rsidRPr="007B75B1" w:rsidRDefault="005169C5">
      <w:pPr>
        <w:pStyle w:val="a1"/>
        <w:ind w:left="993" w:hanging="993"/>
        <w:rPr>
          <w:rFonts w:ascii="Tahoma" w:hAnsi="Tahoma" w:cs="Tahoma"/>
          <w:sz w:val="20"/>
          <w:szCs w:val="20"/>
        </w:rPr>
      </w:pPr>
      <w:r w:rsidRPr="007B75B1">
        <w:rPr>
          <w:rFonts w:ascii="Tahoma" w:hAnsi="Tahoma" w:cs="Tahoma"/>
          <w:sz w:val="20"/>
          <w:szCs w:val="20"/>
        </w:rPr>
        <w:t>Исчисление срока, предусмотренного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00616D22" w:rsidRPr="007B75B1">
        <w:rPr>
          <w:rFonts w:ascii="Tahoma" w:hAnsi="Tahoma" w:cs="Tahoma"/>
          <w:sz w:val="20"/>
          <w:szCs w:val="20"/>
        </w:rPr>
        <w:t>,</w:t>
      </w:r>
      <w:r w:rsidRPr="007B75B1">
        <w:rPr>
          <w:rFonts w:ascii="Tahoma" w:hAnsi="Tahoma" w:cs="Tahoma"/>
          <w:sz w:val="20"/>
          <w:szCs w:val="20"/>
        </w:rPr>
        <w:t xml:space="preserve"> начинается с момента предоставления полного комплекта документов, установленного настоящим </w:t>
      </w:r>
      <w:r w:rsidR="00616D22" w:rsidRPr="007B75B1">
        <w:rPr>
          <w:rFonts w:ascii="Tahoma" w:hAnsi="Tahoma" w:cs="Tahoma"/>
          <w:sz w:val="20"/>
          <w:szCs w:val="20"/>
        </w:rPr>
        <w:t>Регламентом</w:t>
      </w:r>
      <w:r w:rsidRPr="007B75B1">
        <w:rPr>
          <w:rFonts w:ascii="Tahoma" w:hAnsi="Tahoma" w:cs="Tahoma"/>
          <w:sz w:val="20"/>
          <w:szCs w:val="20"/>
        </w:rPr>
        <w:t>.</w:t>
      </w:r>
    </w:p>
    <w:p w14:paraId="72D5880D" w14:textId="77777777" w:rsidR="00037ABE" w:rsidRPr="007B75B1" w:rsidRDefault="005169C5">
      <w:pPr>
        <w:pStyle w:val="a1"/>
        <w:ind w:left="993" w:hanging="993"/>
        <w:rPr>
          <w:rFonts w:ascii="Tahoma" w:hAnsi="Tahoma" w:cs="Tahoma"/>
          <w:sz w:val="20"/>
          <w:szCs w:val="20"/>
        </w:rPr>
      </w:pPr>
      <w:bookmarkStart w:id="208" w:name="_Ref61456241"/>
      <w:r w:rsidRPr="007B75B1">
        <w:rPr>
          <w:rFonts w:ascii="Tahoma" w:hAnsi="Tahoma" w:cs="Tahoma"/>
          <w:sz w:val="20"/>
          <w:szCs w:val="20"/>
        </w:rPr>
        <w:t xml:space="preserve">Специализированный депозитарий направляет </w:t>
      </w:r>
      <w:r w:rsidR="00616D22" w:rsidRPr="007B75B1">
        <w:rPr>
          <w:rFonts w:ascii="Tahoma" w:hAnsi="Tahoma" w:cs="Tahoma"/>
          <w:sz w:val="20"/>
          <w:szCs w:val="20"/>
        </w:rPr>
        <w:t>УК</w:t>
      </w:r>
      <w:r w:rsidRPr="007B75B1">
        <w:rPr>
          <w:rFonts w:ascii="Tahoma" w:hAnsi="Tahoma" w:cs="Tahoma"/>
          <w:sz w:val="20"/>
          <w:szCs w:val="20"/>
        </w:rPr>
        <w:t xml:space="preserve"> замечания </w:t>
      </w:r>
      <w:r w:rsidR="00CF2A36" w:rsidRPr="007B75B1">
        <w:rPr>
          <w:rFonts w:ascii="Tahoma" w:hAnsi="Tahoma" w:cs="Tahoma"/>
          <w:sz w:val="20"/>
          <w:szCs w:val="20"/>
        </w:rPr>
        <w:t>в следующих случаях:</w:t>
      </w:r>
      <w:bookmarkEnd w:id="208"/>
      <w:r w:rsidR="00CF2A36" w:rsidRPr="007B75B1">
        <w:rPr>
          <w:rFonts w:ascii="Tahoma" w:hAnsi="Tahoma" w:cs="Tahoma"/>
          <w:sz w:val="20"/>
          <w:szCs w:val="20"/>
        </w:rPr>
        <w:t xml:space="preserve"> </w:t>
      </w:r>
    </w:p>
    <w:p w14:paraId="04D15DB4" w14:textId="68025D4E" w:rsidR="00037ABE" w:rsidRPr="007B75B1" w:rsidRDefault="00A0301F">
      <w:pPr>
        <w:pStyle w:val="1"/>
        <w:ind w:left="1276" w:hanging="283"/>
        <w:rPr>
          <w:rFonts w:ascii="Tahoma" w:hAnsi="Tahoma" w:cs="Tahoma"/>
          <w:sz w:val="20"/>
          <w:szCs w:val="20"/>
        </w:rPr>
      </w:pPr>
      <w:r>
        <w:rPr>
          <w:rFonts w:ascii="Tahoma" w:hAnsi="Tahoma" w:cs="Tahoma"/>
          <w:sz w:val="20"/>
          <w:szCs w:val="20"/>
        </w:rPr>
        <w:t>о</w:t>
      </w:r>
      <w:r w:rsidR="00CF2A36" w:rsidRPr="007B75B1">
        <w:rPr>
          <w:rFonts w:ascii="Tahoma" w:hAnsi="Tahoma" w:cs="Tahoma"/>
          <w:sz w:val="20"/>
          <w:szCs w:val="20"/>
        </w:rPr>
        <w:t>тчет содержит ошибки и/или недостоверную информацию;</w:t>
      </w:r>
    </w:p>
    <w:p w14:paraId="6F0462FB" w14:textId="3DC25BDE" w:rsidR="00037ABE" w:rsidRPr="007B75B1" w:rsidRDefault="00A0301F">
      <w:pPr>
        <w:pStyle w:val="1"/>
        <w:ind w:left="1276" w:hanging="283"/>
        <w:rPr>
          <w:rFonts w:ascii="Tahoma" w:hAnsi="Tahoma" w:cs="Tahoma"/>
          <w:sz w:val="20"/>
          <w:szCs w:val="20"/>
        </w:rPr>
      </w:pPr>
      <w:r>
        <w:rPr>
          <w:rFonts w:ascii="Tahoma" w:hAnsi="Tahoma" w:cs="Tahoma"/>
          <w:sz w:val="20"/>
          <w:szCs w:val="20"/>
        </w:rPr>
        <w:t>о</w:t>
      </w:r>
      <w:r w:rsidR="00CF2A36" w:rsidRPr="007B75B1">
        <w:rPr>
          <w:rFonts w:ascii="Tahoma" w:hAnsi="Tahoma" w:cs="Tahoma"/>
          <w:sz w:val="20"/>
          <w:szCs w:val="20"/>
        </w:rPr>
        <w:t>тчет не соответствует требованиям, установленным нормативным актом Банка России к отчету о пр</w:t>
      </w:r>
      <w:r w:rsidR="00A9735E" w:rsidRPr="007B75B1">
        <w:rPr>
          <w:rFonts w:ascii="Tahoma" w:hAnsi="Tahoma" w:cs="Tahoma"/>
          <w:sz w:val="20"/>
          <w:szCs w:val="20"/>
        </w:rPr>
        <w:t>е</w:t>
      </w:r>
      <w:r w:rsidR="00CF2A36" w:rsidRPr="007B75B1">
        <w:rPr>
          <w:rFonts w:ascii="Tahoma" w:hAnsi="Tahoma" w:cs="Tahoma"/>
          <w:sz w:val="20"/>
          <w:szCs w:val="20"/>
        </w:rPr>
        <w:t>кращении паевого инвестиционного фонда, действующим на момент предоставления документов Специализированному депозитарию</w:t>
      </w:r>
      <w:r w:rsidR="00A9735E" w:rsidRPr="007B75B1">
        <w:rPr>
          <w:rFonts w:ascii="Tahoma" w:hAnsi="Tahoma" w:cs="Tahoma"/>
          <w:sz w:val="20"/>
          <w:szCs w:val="20"/>
        </w:rPr>
        <w:t>;</w:t>
      </w:r>
      <w:r w:rsidR="00CF2A36" w:rsidRPr="007B75B1">
        <w:rPr>
          <w:rFonts w:ascii="Tahoma" w:hAnsi="Tahoma" w:cs="Tahoma"/>
          <w:sz w:val="20"/>
          <w:szCs w:val="20"/>
        </w:rPr>
        <w:t xml:space="preserve"> </w:t>
      </w:r>
    </w:p>
    <w:p w14:paraId="165637EA" w14:textId="77777777" w:rsidR="00037ABE" w:rsidRPr="007B75B1" w:rsidRDefault="00CF2A36">
      <w:pPr>
        <w:pStyle w:val="1"/>
        <w:ind w:left="1276" w:hanging="283"/>
        <w:rPr>
          <w:rFonts w:ascii="Tahoma" w:hAnsi="Tahoma" w:cs="Tahoma"/>
          <w:sz w:val="20"/>
          <w:szCs w:val="20"/>
        </w:rPr>
      </w:pPr>
      <w:r w:rsidRPr="007B75B1">
        <w:rPr>
          <w:rFonts w:ascii="Tahoma" w:hAnsi="Tahoma" w:cs="Tahoma"/>
          <w:sz w:val="20"/>
          <w:szCs w:val="20"/>
        </w:rPr>
        <w:t xml:space="preserve">не представлены документы и (или) информация, предусмотренные настоящим Регламентом. </w:t>
      </w:r>
    </w:p>
    <w:p w14:paraId="04ABC1E3" w14:textId="7E8E55E5" w:rsidR="00037ABE" w:rsidRPr="007B75B1" w:rsidRDefault="005169C5">
      <w:pPr>
        <w:pStyle w:val="a1"/>
        <w:ind w:left="993" w:hanging="993"/>
        <w:rPr>
          <w:rFonts w:ascii="Tahoma" w:hAnsi="Tahoma" w:cs="Tahoma"/>
          <w:sz w:val="20"/>
          <w:szCs w:val="20"/>
        </w:rPr>
      </w:pPr>
      <w:r w:rsidRPr="007B75B1">
        <w:rPr>
          <w:rFonts w:ascii="Tahoma" w:hAnsi="Tahoma" w:cs="Tahoma"/>
          <w:sz w:val="20"/>
          <w:szCs w:val="20"/>
        </w:rPr>
        <w:t xml:space="preserve">Замечания, </w:t>
      </w:r>
      <w:r w:rsidR="00616D22" w:rsidRPr="007B75B1">
        <w:rPr>
          <w:rFonts w:ascii="Tahoma" w:hAnsi="Tahoma" w:cs="Tahoma"/>
          <w:sz w:val="20"/>
          <w:szCs w:val="20"/>
        </w:rPr>
        <w:t>указанные в п</w:t>
      </w:r>
      <w:r w:rsidR="00885B18" w:rsidRPr="007B75B1">
        <w:rPr>
          <w:rFonts w:ascii="Tahoma" w:hAnsi="Tahoma" w:cs="Tahoma"/>
          <w:sz w:val="20"/>
          <w:szCs w:val="20"/>
        </w:rPr>
        <w:t>.</w:t>
      </w:r>
      <w:r w:rsidR="00616D22"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_Ref61456241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15.1.4</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Pr="007B75B1">
        <w:rPr>
          <w:rFonts w:ascii="Tahoma" w:hAnsi="Tahoma" w:cs="Tahoma"/>
          <w:sz w:val="20"/>
          <w:szCs w:val="20"/>
        </w:rPr>
        <w:t xml:space="preserve">, запрос о предоставлении дополнительных документов и информации, указанных в п.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_Ref61456253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15.1.2</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Pr="007B75B1">
        <w:rPr>
          <w:rFonts w:ascii="Tahoma" w:hAnsi="Tahoma" w:cs="Tahoma"/>
          <w:sz w:val="20"/>
          <w:szCs w:val="20"/>
        </w:rPr>
        <w:t>, направляются в течение срока рассмотрения документов, установленного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00A9735E" w:rsidRPr="007B75B1">
        <w:rPr>
          <w:rFonts w:ascii="Tahoma" w:hAnsi="Tahoma" w:cs="Tahoma"/>
          <w:sz w:val="20"/>
          <w:szCs w:val="20"/>
        </w:rPr>
        <w:t>,</w:t>
      </w:r>
      <w:r w:rsidRPr="007B75B1">
        <w:rPr>
          <w:rFonts w:ascii="Tahoma" w:hAnsi="Tahoma" w:cs="Tahoma"/>
          <w:sz w:val="20"/>
          <w:szCs w:val="20"/>
        </w:rPr>
        <w:t xml:space="preserve"> в форме электронного документа, подписанного электронной подписью</w:t>
      </w:r>
      <w:r w:rsidR="007F66D1" w:rsidRPr="007B75B1">
        <w:rPr>
          <w:rFonts w:ascii="Tahoma" w:hAnsi="Tahoma" w:cs="Tahoma"/>
          <w:sz w:val="20"/>
          <w:szCs w:val="20"/>
        </w:rPr>
        <w:t xml:space="preserve"> уполномоченного представителя Специализированного депозитария</w:t>
      </w:r>
      <w:r w:rsidRPr="007B75B1">
        <w:rPr>
          <w:rFonts w:ascii="Tahoma" w:hAnsi="Tahoma" w:cs="Tahoma"/>
          <w:sz w:val="20"/>
          <w:szCs w:val="20"/>
        </w:rPr>
        <w:t>.</w:t>
      </w:r>
    </w:p>
    <w:p w14:paraId="4C39C594" w14:textId="435C3B7C" w:rsidR="00037ABE" w:rsidRPr="007B75B1" w:rsidRDefault="005169C5">
      <w:pPr>
        <w:pStyle w:val="a1"/>
        <w:ind w:left="993" w:hanging="993"/>
        <w:rPr>
          <w:rFonts w:ascii="Tahoma" w:hAnsi="Tahoma" w:cs="Tahoma"/>
          <w:sz w:val="20"/>
          <w:szCs w:val="20"/>
        </w:rPr>
      </w:pPr>
      <w:r w:rsidRPr="007B75B1">
        <w:rPr>
          <w:rFonts w:ascii="Tahoma" w:hAnsi="Tahoma" w:cs="Tahoma"/>
          <w:sz w:val="20"/>
          <w:szCs w:val="20"/>
        </w:rPr>
        <w:t xml:space="preserve">В случае направления замечаний/запроса о предоставлении дополнительных документов и информации, течение сроков, предусмотренных </w:t>
      </w:r>
      <w:r w:rsidR="00885B18" w:rsidRPr="007B75B1">
        <w:rPr>
          <w:rFonts w:ascii="Tahoma" w:hAnsi="Tahoma" w:cs="Tahoma"/>
          <w:sz w:val="20"/>
          <w:szCs w:val="20"/>
        </w:rPr>
        <w:t>п.</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Pr="007B75B1">
        <w:rPr>
          <w:rFonts w:ascii="Tahoma" w:hAnsi="Tahoma" w:cs="Tahoma"/>
          <w:sz w:val="20"/>
          <w:szCs w:val="20"/>
        </w:rPr>
        <w:t>, приостанавливается со дня направления зам</w:t>
      </w:r>
      <w:r w:rsidR="00616D22" w:rsidRPr="007B75B1">
        <w:rPr>
          <w:rFonts w:ascii="Tahoma" w:hAnsi="Tahoma" w:cs="Tahoma"/>
          <w:sz w:val="20"/>
          <w:szCs w:val="20"/>
        </w:rPr>
        <w:t>ечаний</w:t>
      </w:r>
      <w:r w:rsidR="00402C67" w:rsidRPr="007B75B1">
        <w:rPr>
          <w:rFonts w:ascii="Tahoma" w:hAnsi="Tahoma" w:cs="Tahoma"/>
          <w:sz w:val="20"/>
          <w:szCs w:val="20"/>
        </w:rPr>
        <w:t>/запроса</w:t>
      </w:r>
      <w:r w:rsidR="00616D22" w:rsidRPr="007B75B1">
        <w:rPr>
          <w:rFonts w:ascii="Tahoma" w:hAnsi="Tahoma" w:cs="Tahoma"/>
          <w:sz w:val="20"/>
          <w:szCs w:val="20"/>
        </w:rPr>
        <w:t xml:space="preserve"> до дня предоставления в С</w:t>
      </w:r>
      <w:r w:rsidRPr="007B75B1">
        <w:rPr>
          <w:rFonts w:ascii="Tahoma" w:hAnsi="Tahoma" w:cs="Tahoma"/>
          <w:sz w:val="20"/>
          <w:szCs w:val="20"/>
        </w:rPr>
        <w:t xml:space="preserve">пециализированный депозитарий </w:t>
      </w:r>
      <w:r w:rsidR="007F66D1" w:rsidRPr="007B75B1">
        <w:rPr>
          <w:rFonts w:ascii="Tahoma" w:hAnsi="Tahoma" w:cs="Tahoma"/>
          <w:sz w:val="20"/>
          <w:szCs w:val="20"/>
        </w:rPr>
        <w:t xml:space="preserve">дополнительных документов и/или </w:t>
      </w:r>
      <w:r w:rsidRPr="007B75B1">
        <w:rPr>
          <w:rFonts w:ascii="Tahoma" w:hAnsi="Tahoma" w:cs="Tahoma"/>
          <w:sz w:val="20"/>
          <w:szCs w:val="20"/>
        </w:rPr>
        <w:t xml:space="preserve">исправленных документов, в которых учтены указанные замечания, </w:t>
      </w:r>
      <w:r w:rsidR="007F66D1" w:rsidRPr="007B75B1">
        <w:rPr>
          <w:rFonts w:ascii="Tahoma" w:hAnsi="Tahoma" w:cs="Tahoma"/>
          <w:sz w:val="20"/>
          <w:szCs w:val="20"/>
        </w:rPr>
        <w:t xml:space="preserve">включительно, </w:t>
      </w:r>
      <w:r w:rsidRPr="007B75B1">
        <w:rPr>
          <w:rFonts w:ascii="Tahoma" w:hAnsi="Tahoma" w:cs="Tahoma"/>
          <w:sz w:val="20"/>
          <w:szCs w:val="20"/>
        </w:rPr>
        <w:t xml:space="preserve">но не более чем на 5 </w:t>
      </w:r>
      <w:r w:rsidR="003248A3" w:rsidRPr="007B75B1">
        <w:rPr>
          <w:rFonts w:ascii="Tahoma" w:hAnsi="Tahoma" w:cs="Tahoma"/>
          <w:sz w:val="20"/>
          <w:szCs w:val="20"/>
        </w:rPr>
        <w:t xml:space="preserve">(пять) </w:t>
      </w:r>
      <w:r w:rsidRPr="007B75B1">
        <w:rPr>
          <w:rFonts w:ascii="Tahoma" w:hAnsi="Tahoma" w:cs="Tahoma"/>
          <w:sz w:val="20"/>
          <w:szCs w:val="20"/>
        </w:rPr>
        <w:t>рабочих дней. При этом срок утверждения, указанный в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Pr="007B75B1">
        <w:rPr>
          <w:rFonts w:ascii="Tahoma" w:hAnsi="Tahoma" w:cs="Tahoma"/>
          <w:sz w:val="20"/>
          <w:szCs w:val="20"/>
        </w:rPr>
        <w:t xml:space="preserve">, продлевается на срок приостановления для получения </w:t>
      </w:r>
      <w:r w:rsidR="007F66D1" w:rsidRPr="007B75B1">
        <w:rPr>
          <w:rFonts w:ascii="Tahoma" w:hAnsi="Tahoma" w:cs="Tahoma"/>
          <w:sz w:val="20"/>
          <w:szCs w:val="20"/>
        </w:rPr>
        <w:t xml:space="preserve">исправленных </w:t>
      </w:r>
      <w:r w:rsidRPr="007B75B1">
        <w:rPr>
          <w:rFonts w:ascii="Tahoma" w:hAnsi="Tahoma" w:cs="Tahoma"/>
          <w:sz w:val="20"/>
          <w:szCs w:val="20"/>
        </w:rPr>
        <w:t>документов</w:t>
      </w:r>
      <w:r w:rsidR="007F66D1" w:rsidRPr="007B75B1">
        <w:rPr>
          <w:rFonts w:ascii="Tahoma" w:hAnsi="Tahoma" w:cs="Tahoma"/>
          <w:sz w:val="20"/>
          <w:szCs w:val="20"/>
        </w:rPr>
        <w:t xml:space="preserve"> и/или запрашиваемой информации</w:t>
      </w:r>
      <w:r w:rsidRPr="007B75B1">
        <w:rPr>
          <w:rFonts w:ascii="Tahoma" w:hAnsi="Tahoma" w:cs="Tahoma"/>
          <w:sz w:val="20"/>
          <w:szCs w:val="20"/>
        </w:rPr>
        <w:t>.</w:t>
      </w:r>
    </w:p>
    <w:p w14:paraId="5F5DADBC" w14:textId="77777777" w:rsidR="00037ABE" w:rsidRPr="007B75B1" w:rsidRDefault="007F66D1">
      <w:pPr>
        <w:pStyle w:val="a1"/>
        <w:ind w:left="993" w:hanging="993"/>
        <w:rPr>
          <w:rFonts w:ascii="Tahoma" w:hAnsi="Tahoma" w:cs="Tahoma"/>
          <w:sz w:val="20"/>
          <w:szCs w:val="20"/>
        </w:rPr>
      </w:pPr>
      <w:r w:rsidRPr="007B75B1">
        <w:rPr>
          <w:rFonts w:ascii="Tahoma" w:hAnsi="Tahoma" w:cs="Tahoma"/>
          <w:sz w:val="20"/>
          <w:szCs w:val="20"/>
        </w:rPr>
        <w:t xml:space="preserve">Не позднее даты окончания срока утверждения (с учетом периода приостановки) Специализированный депозитарий утверждает Отчет либо направляет УК уведомление об отказе в утверждении Отчета, содержащее сведения о замечаниях, которые не были устранены. </w:t>
      </w:r>
    </w:p>
    <w:p w14:paraId="27DEDF83" w14:textId="77777777" w:rsidR="00037ABE" w:rsidRPr="007B75B1" w:rsidRDefault="00260C0A" w:rsidP="009B5951">
      <w:pPr>
        <w:pStyle w:val="afff7"/>
        <w:spacing w:after="0"/>
        <w:ind w:left="992" w:hanging="992"/>
        <w:rPr>
          <w:rFonts w:ascii="Tahoma" w:hAnsi="Tahoma" w:cs="Tahoma"/>
          <w:color w:val="0099FF"/>
          <w:sz w:val="20"/>
          <w:szCs w:val="20"/>
        </w:rPr>
      </w:pPr>
      <w:bookmarkStart w:id="209" w:name="_Toc222393384"/>
      <w:r w:rsidRPr="007B75B1">
        <w:rPr>
          <w:rFonts w:ascii="Tahoma" w:hAnsi="Tahoma" w:cs="Tahoma"/>
          <w:color w:val="0099FF"/>
          <w:sz w:val="20"/>
          <w:szCs w:val="20"/>
        </w:rPr>
        <w:t>Документы, предоставляемые в Специализированный депозитарий для утверждения Отчета</w:t>
      </w:r>
      <w:bookmarkEnd w:id="209"/>
    </w:p>
    <w:p w14:paraId="2C3172BE" w14:textId="77777777" w:rsidR="00037ABE" w:rsidRPr="007B75B1" w:rsidRDefault="00F872E6">
      <w:pPr>
        <w:pStyle w:val="a1"/>
        <w:ind w:left="993" w:hanging="993"/>
        <w:rPr>
          <w:rFonts w:ascii="Tahoma" w:hAnsi="Tahoma" w:cs="Tahoma"/>
          <w:sz w:val="20"/>
          <w:szCs w:val="20"/>
        </w:rPr>
      </w:pPr>
      <w:r w:rsidRPr="007B75B1">
        <w:rPr>
          <w:rFonts w:ascii="Tahoma" w:hAnsi="Tahoma" w:cs="Tahoma"/>
          <w:sz w:val="20"/>
          <w:szCs w:val="20"/>
        </w:rPr>
        <w:t xml:space="preserve">Документы для утверждения Отчета должны быть направлены в Специализированный депозитарий в форме электронного документа, подписанного электронной подписью </w:t>
      </w:r>
      <w:r w:rsidR="00A0161D" w:rsidRPr="007B75B1">
        <w:rPr>
          <w:rFonts w:ascii="Tahoma" w:hAnsi="Tahoma" w:cs="Tahoma"/>
          <w:sz w:val="20"/>
          <w:szCs w:val="20"/>
        </w:rPr>
        <w:t>Уполномоченного лица</w:t>
      </w:r>
      <w:r w:rsidRPr="007B75B1">
        <w:rPr>
          <w:rFonts w:ascii="Tahoma" w:hAnsi="Tahoma" w:cs="Tahoma"/>
          <w:sz w:val="20"/>
          <w:szCs w:val="20"/>
        </w:rPr>
        <w:t xml:space="preserve"> УК</w:t>
      </w:r>
      <w:r w:rsidR="00402C67" w:rsidRPr="007B75B1">
        <w:rPr>
          <w:rFonts w:ascii="Tahoma" w:hAnsi="Tahoma" w:cs="Tahoma"/>
          <w:sz w:val="20"/>
          <w:szCs w:val="20"/>
        </w:rPr>
        <w:t xml:space="preserve"> с приложением (при необходимости) документов, подтверждающих такие полномочия</w:t>
      </w:r>
      <w:r w:rsidRPr="007B75B1">
        <w:rPr>
          <w:rFonts w:ascii="Tahoma" w:hAnsi="Tahoma" w:cs="Tahoma"/>
          <w:sz w:val="20"/>
          <w:szCs w:val="20"/>
        </w:rPr>
        <w:t>.</w:t>
      </w:r>
    </w:p>
    <w:p w14:paraId="000BA7D0" w14:textId="77777777" w:rsidR="00037ABE" w:rsidRPr="007B75B1" w:rsidRDefault="00F872E6">
      <w:pPr>
        <w:pStyle w:val="a1"/>
        <w:ind w:left="993" w:hanging="993"/>
        <w:rPr>
          <w:rFonts w:ascii="Tahoma" w:hAnsi="Tahoma" w:cs="Tahoma"/>
          <w:sz w:val="20"/>
          <w:szCs w:val="20"/>
        </w:rPr>
      </w:pPr>
      <w:r w:rsidRPr="007B75B1">
        <w:rPr>
          <w:rFonts w:ascii="Tahoma" w:hAnsi="Tahoma" w:cs="Tahoma"/>
          <w:sz w:val="20"/>
          <w:szCs w:val="20"/>
        </w:rPr>
        <w:t xml:space="preserve">Для утверждения Отчета </w:t>
      </w:r>
      <w:r w:rsidR="00292349" w:rsidRPr="007B75B1">
        <w:rPr>
          <w:rFonts w:ascii="Tahoma" w:hAnsi="Tahoma" w:cs="Tahoma"/>
          <w:sz w:val="20"/>
          <w:szCs w:val="20"/>
        </w:rPr>
        <w:t>управляющей компанией</w:t>
      </w:r>
      <w:r w:rsidRPr="007B75B1">
        <w:rPr>
          <w:rFonts w:ascii="Tahoma" w:hAnsi="Tahoma" w:cs="Tahoma"/>
          <w:sz w:val="20"/>
          <w:szCs w:val="20"/>
        </w:rPr>
        <w:t xml:space="preserve"> в </w:t>
      </w:r>
      <w:r w:rsidR="00A018B0" w:rsidRPr="007B75B1">
        <w:rPr>
          <w:rFonts w:ascii="Tahoma" w:hAnsi="Tahoma" w:cs="Tahoma"/>
          <w:sz w:val="20"/>
          <w:szCs w:val="20"/>
        </w:rPr>
        <w:t>С</w:t>
      </w:r>
      <w:r w:rsidRPr="007B75B1">
        <w:rPr>
          <w:rFonts w:ascii="Tahoma" w:hAnsi="Tahoma" w:cs="Tahoma"/>
          <w:sz w:val="20"/>
          <w:szCs w:val="20"/>
        </w:rPr>
        <w:t>пециализированный депозитарий представляются следующие документы:</w:t>
      </w:r>
    </w:p>
    <w:p w14:paraId="5A31804C" w14:textId="1E57911E" w:rsidR="00037ABE" w:rsidRPr="007B75B1" w:rsidRDefault="00A0301F">
      <w:pPr>
        <w:pStyle w:val="1"/>
        <w:ind w:left="1276" w:hanging="283"/>
        <w:rPr>
          <w:rFonts w:ascii="Tahoma" w:hAnsi="Tahoma" w:cs="Tahoma"/>
          <w:sz w:val="20"/>
          <w:szCs w:val="20"/>
        </w:rPr>
      </w:pPr>
      <w:r>
        <w:rPr>
          <w:rFonts w:ascii="Tahoma" w:hAnsi="Tahoma" w:cs="Tahoma"/>
          <w:sz w:val="20"/>
          <w:szCs w:val="20"/>
        </w:rPr>
        <w:t>о</w:t>
      </w:r>
      <w:r w:rsidR="00423287" w:rsidRPr="007B75B1">
        <w:rPr>
          <w:rFonts w:ascii="Tahoma" w:hAnsi="Tahoma" w:cs="Tahoma"/>
          <w:sz w:val="20"/>
          <w:szCs w:val="20"/>
        </w:rPr>
        <w:t xml:space="preserve">тчет </w:t>
      </w:r>
      <w:r w:rsidR="00F872E6" w:rsidRPr="007B75B1">
        <w:rPr>
          <w:rFonts w:ascii="Tahoma" w:hAnsi="Tahoma" w:cs="Tahoma"/>
          <w:sz w:val="20"/>
          <w:szCs w:val="20"/>
        </w:rPr>
        <w:t xml:space="preserve">по форме </w:t>
      </w:r>
      <w:r w:rsidR="00292349" w:rsidRPr="007B75B1">
        <w:rPr>
          <w:rFonts w:ascii="Tahoma" w:hAnsi="Tahoma" w:cs="Tahoma"/>
          <w:sz w:val="20"/>
          <w:szCs w:val="20"/>
        </w:rPr>
        <w:t>согласно п</w:t>
      </w:r>
      <w:r w:rsidR="00885B18" w:rsidRPr="007B75B1">
        <w:rPr>
          <w:rFonts w:ascii="Tahoma" w:hAnsi="Tahoma" w:cs="Tahoma"/>
          <w:sz w:val="20"/>
          <w:szCs w:val="20"/>
        </w:rPr>
        <w:t>.</w:t>
      </w:r>
      <w:r w:rsidR="00292349"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_Ref61456420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15.2.3</w:t>
      </w:r>
      <w:r w:rsidR="00081819" w:rsidRPr="007B75B1">
        <w:rPr>
          <w:rFonts w:ascii="Tahoma" w:hAnsi="Tahoma" w:cs="Tahoma"/>
          <w:sz w:val="20"/>
          <w:szCs w:val="20"/>
        </w:rPr>
        <w:fldChar w:fldCharType="end"/>
      </w:r>
      <w:r w:rsidR="006A1279" w:rsidRPr="007B75B1">
        <w:rPr>
          <w:rFonts w:ascii="Tahoma" w:hAnsi="Tahoma" w:cs="Tahoma"/>
          <w:sz w:val="20"/>
          <w:szCs w:val="20"/>
        </w:rPr>
        <w:t>.</w:t>
      </w:r>
      <w:r w:rsidR="00081819" w:rsidRPr="007B75B1">
        <w:rPr>
          <w:rFonts w:ascii="Tahoma" w:hAnsi="Tahoma" w:cs="Tahoma"/>
          <w:sz w:val="20"/>
          <w:szCs w:val="20"/>
        </w:rPr>
        <w:t xml:space="preserve"> </w:t>
      </w:r>
      <w:r w:rsidR="00292349" w:rsidRPr="007B75B1">
        <w:rPr>
          <w:rFonts w:ascii="Tahoma" w:hAnsi="Tahoma" w:cs="Tahoma"/>
          <w:sz w:val="20"/>
          <w:szCs w:val="20"/>
        </w:rPr>
        <w:t>настоящего Регламента</w:t>
      </w:r>
      <w:r w:rsidR="00423287" w:rsidRPr="007B75B1">
        <w:rPr>
          <w:rFonts w:ascii="Tahoma" w:hAnsi="Tahoma" w:cs="Tahoma"/>
          <w:sz w:val="20"/>
          <w:szCs w:val="20"/>
        </w:rPr>
        <w:t>;</w:t>
      </w:r>
    </w:p>
    <w:p w14:paraId="3813C41F" w14:textId="77777777" w:rsidR="00037ABE" w:rsidRPr="007B75B1" w:rsidRDefault="00F872E6">
      <w:pPr>
        <w:pStyle w:val="1"/>
        <w:ind w:left="1276" w:hanging="283"/>
        <w:rPr>
          <w:rFonts w:ascii="Tahoma" w:hAnsi="Tahoma" w:cs="Tahoma"/>
          <w:sz w:val="20"/>
          <w:szCs w:val="20"/>
        </w:rPr>
      </w:pPr>
      <w:r w:rsidRPr="007B75B1">
        <w:rPr>
          <w:rFonts w:ascii="Tahoma" w:hAnsi="Tahoma" w:cs="Tahoma"/>
          <w:sz w:val="20"/>
          <w:szCs w:val="20"/>
        </w:rPr>
        <w:t>справка о стоимости чистых активов фонда, составленная на дату возникновения основания прекращения фонда</w:t>
      </w:r>
      <w:r w:rsidR="00423287" w:rsidRPr="007B75B1">
        <w:rPr>
          <w:rFonts w:ascii="Tahoma" w:hAnsi="Tahoma" w:cs="Tahoma"/>
          <w:sz w:val="20"/>
          <w:szCs w:val="20"/>
        </w:rPr>
        <w:t>;</w:t>
      </w:r>
    </w:p>
    <w:p w14:paraId="60852BE6" w14:textId="324B0F86" w:rsidR="00037ABE" w:rsidRPr="007B75B1" w:rsidRDefault="00423287" w:rsidP="001B091E">
      <w:pPr>
        <w:pStyle w:val="1"/>
        <w:ind w:left="1276" w:hanging="283"/>
        <w:rPr>
          <w:rFonts w:ascii="Tahoma" w:hAnsi="Tahoma" w:cs="Tahoma"/>
          <w:sz w:val="20"/>
          <w:szCs w:val="20"/>
        </w:rPr>
      </w:pPr>
      <w:r w:rsidRPr="007B75B1">
        <w:rPr>
          <w:rFonts w:ascii="Tahoma" w:hAnsi="Tahoma" w:cs="Tahoma"/>
          <w:sz w:val="20"/>
          <w:szCs w:val="20"/>
        </w:rPr>
        <w:t>иные</w:t>
      </w:r>
      <w:r w:rsidR="00B12BAF" w:rsidRPr="007B75B1">
        <w:rPr>
          <w:rFonts w:ascii="Tahoma" w:hAnsi="Tahoma" w:cs="Tahoma"/>
          <w:sz w:val="20"/>
          <w:szCs w:val="20"/>
        </w:rPr>
        <w:t xml:space="preserve"> </w:t>
      </w:r>
      <w:r w:rsidR="00A02290" w:rsidRPr="007B75B1">
        <w:rPr>
          <w:rFonts w:ascii="Tahoma" w:hAnsi="Tahoma" w:cs="Tahoma"/>
          <w:sz w:val="20"/>
          <w:szCs w:val="20"/>
        </w:rPr>
        <w:t>докуме</w:t>
      </w:r>
      <w:r w:rsidR="001660D5" w:rsidRPr="007B75B1">
        <w:rPr>
          <w:rFonts w:ascii="Tahoma" w:hAnsi="Tahoma" w:cs="Tahoma"/>
          <w:sz w:val="20"/>
          <w:szCs w:val="20"/>
        </w:rPr>
        <w:t>н</w:t>
      </w:r>
      <w:r w:rsidR="00A02290" w:rsidRPr="007B75B1">
        <w:rPr>
          <w:rFonts w:ascii="Tahoma" w:hAnsi="Tahoma" w:cs="Tahoma"/>
          <w:sz w:val="20"/>
          <w:szCs w:val="20"/>
        </w:rPr>
        <w:t xml:space="preserve">ты </w:t>
      </w:r>
      <w:r w:rsidRPr="007B75B1">
        <w:rPr>
          <w:rFonts w:ascii="Tahoma" w:hAnsi="Tahoma" w:cs="Tahoma"/>
          <w:sz w:val="20"/>
          <w:szCs w:val="20"/>
        </w:rPr>
        <w:t>и сведения, требуемые для проверки Отчета, предусмотренные</w:t>
      </w:r>
      <w:r w:rsidR="00B1075A" w:rsidRPr="007B75B1">
        <w:rPr>
          <w:rFonts w:ascii="Tahoma" w:hAnsi="Tahoma" w:cs="Tahoma"/>
          <w:sz w:val="20"/>
          <w:szCs w:val="20"/>
        </w:rPr>
        <w:t>,</w:t>
      </w:r>
      <w:r w:rsidRPr="007B75B1">
        <w:rPr>
          <w:rFonts w:ascii="Tahoma" w:hAnsi="Tahoma" w:cs="Tahoma"/>
          <w:sz w:val="20"/>
          <w:szCs w:val="20"/>
        </w:rPr>
        <w:t xml:space="preserve"> в том числе</w:t>
      </w:r>
      <w:r w:rsidR="00B1075A" w:rsidRPr="007B75B1">
        <w:rPr>
          <w:rFonts w:ascii="Tahoma" w:hAnsi="Tahoma" w:cs="Tahoma"/>
          <w:sz w:val="20"/>
          <w:szCs w:val="20"/>
        </w:rPr>
        <w:t>,</w:t>
      </w:r>
      <w:r w:rsidRPr="007B75B1">
        <w:rPr>
          <w:rFonts w:ascii="Tahoma" w:hAnsi="Tahoma" w:cs="Tahoma"/>
          <w:sz w:val="20"/>
          <w:szCs w:val="20"/>
        </w:rPr>
        <w:t xml:space="preserve"> настоящим Регламентом и Приложени</w:t>
      </w:r>
      <w:r w:rsidR="00CF2A36" w:rsidRPr="007B75B1">
        <w:rPr>
          <w:rFonts w:ascii="Tahoma" w:hAnsi="Tahoma" w:cs="Tahoma"/>
          <w:sz w:val="20"/>
          <w:szCs w:val="20"/>
        </w:rPr>
        <w:t>ями</w:t>
      </w:r>
      <w:r w:rsidR="00F872E6" w:rsidRPr="007B75B1">
        <w:rPr>
          <w:rFonts w:ascii="Tahoma" w:hAnsi="Tahoma" w:cs="Tahoma"/>
          <w:sz w:val="20"/>
          <w:szCs w:val="20"/>
        </w:rPr>
        <w:t xml:space="preserve"> к нему</w:t>
      </w:r>
      <w:r w:rsidR="00732545" w:rsidRPr="007B75B1">
        <w:rPr>
          <w:rFonts w:ascii="Tahoma" w:hAnsi="Tahoma" w:cs="Tahoma"/>
          <w:sz w:val="20"/>
          <w:szCs w:val="20"/>
        </w:rPr>
        <w:t>.</w:t>
      </w:r>
      <w:r w:rsidR="00F872E6" w:rsidRPr="007B75B1">
        <w:rPr>
          <w:rFonts w:ascii="Tahoma" w:hAnsi="Tahoma" w:cs="Tahoma"/>
          <w:sz w:val="20"/>
          <w:szCs w:val="20"/>
        </w:rPr>
        <w:t xml:space="preserve"> </w:t>
      </w:r>
    </w:p>
    <w:p w14:paraId="6FF1F0FE" w14:textId="5043238E" w:rsidR="00037ABE" w:rsidRPr="007B75B1" w:rsidRDefault="00F872E6">
      <w:pPr>
        <w:pStyle w:val="a1"/>
        <w:ind w:left="993" w:hanging="993"/>
        <w:rPr>
          <w:rFonts w:ascii="Tahoma" w:hAnsi="Tahoma" w:cs="Tahoma"/>
          <w:sz w:val="20"/>
          <w:szCs w:val="20"/>
        </w:rPr>
      </w:pPr>
      <w:bookmarkStart w:id="210" w:name="_Ref61456420"/>
      <w:r w:rsidRPr="007B75B1">
        <w:rPr>
          <w:rFonts w:ascii="Tahoma" w:hAnsi="Tahoma" w:cs="Tahoma"/>
          <w:sz w:val="20"/>
          <w:szCs w:val="20"/>
        </w:rPr>
        <w:t>Отчет должен содержать информацию и соответствовать форме, установленной</w:t>
      </w:r>
      <w:r w:rsidR="001B091E" w:rsidRPr="007B75B1">
        <w:rPr>
          <w:rFonts w:ascii="Tahoma" w:hAnsi="Tahoma" w:cs="Tahoma"/>
          <w:sz w:val="20"/>
          <w:szCs w:val="20"/>
        </w:rPr>
        <w:t xml:space="preserve"> </w:t>
      </w:r>
      <w:hyperlink w:anchor="Пр30таб" w:history="1">
        <w:r w:rsidR="001B091E" w:rsidRPr="001C148C">
          <w:rPr>
            <w:rStyle w:val="af1"/>
            <w:rFonts w:ascii="Tahoma" w:hAnsi="Tahoma" w:cs="Tahoma"/>
            <w:sz w:val="20"/>
            <w:szCs w:val="20"/>
          </w:rPr>
          <w:t>Приложением 30</w:t>
        </w:r>
      </w:hyperlink>
      <w:r w:rsidR="001B091E" w:rsidRPr="007B75B1">
        <w:rPr>
          <w:rFonts w:ascii="Tahoma" w:hAnsi="Tahoma" w:cs="Tahoma"/>
          <w:sz w:val="20"/>
          <w:szCs w:val="20"/>
        </w:rPr>
        <w:t xml:space="preserve"> к настоящему Регламенту и разработанной в соответствии с </w:t>
      </w:r>
      <w:r w:rsidRPr="007B75B1">
        <w:rPr>
          <w:rFonts w:ascii="Tahoma" w:hAnsi="Tahoma" w:cs="Tahoma"/>
          <w:sz w:val="20"/>
          <w:szCs w:val="20"/>
        </w:rPr>
        <w:t>нормативным актом Банка России, определяющим требования к отчету о прекращении фонда, действующим на мо</w:t>
      </w:r>
      <w:r w:rsidR="007D4A8E" w:rsidRPr="007B75B1">
        <w:rPr>
          <w:rFonts w:ascii="Tahoma" w:hAnsi="Tahoma" w:cs="Tahoma"/>
          <w:sz w:val="20"/>
          <w:szCs w:val="20"/>
        </w:rPr>
        <w:t>мент предоставления документов С</w:t>
      </w:r>
      <w:r w:rsidRPr="007B75B1">
        <w:rPr>
          <w:rFonts w:ascii="Tahoma" w:hAnsi="Tahoma" w:cs="Tahoma"/>
          <w:sz w:val="20"/>
          <w:szCs w:val="20"/>
        </w:rPr>
        <w:t xml:space="preserve">пециализированному депозитарию, если иное не установлено </w:t>
      </w:r>
      <w:r w:rsidR="007D4A8E" w:rsidRPr="007B75B1">
        <w:rPr>
          <w:rFonts w:ascii="Tahoma" w:hAnsi="Tahoma" w:cs="Tahoma"/>
          <w:sz w:val="20"/>
          <w:szCs w:val="20"/>
        </w:rPr>
        <w:t>нормативным актом Банка России.</w:t>
      </w:r>
      <w:bookmarkEnd w:id="210"/>
    </w:p>
    <w:p w14:paraId="2FB72354" w14:textId="77777777" w:rsidR="00037ABE" w:rsidRPr="007B75B1" w:rsidRDefault="002637F5" w:rsidP="009B5951">
      <w:pPr>
        <w:pStyle w:val="afff7"/>
        <w:spacing w:after="0"/>
        <w:ind w:left="992" w:hanging="992"/>
        <w:rPr>
          <w:rFonts w:ascii="Tahoma" w:hAnsi="Tahoma" w:cs="Tahoma"/>
          <w:color w:val="0099FF"/>
          <w:sz w:val="20"/>
          <w:szCs w:val="20"/>
        </w:rPr>
      </w:pPr>
      <w:bookmarkStart w:id="211" w:name="_Toc222393385"/>
      <w:r w:rsidRPr="007B75B1">
        <w:rPr>
          <w:rFonts w:ascii="Tahoma" w:hAnsi="Tahoma" w:cs="Tahoma"/>
          <w:color w:val="0099FF"/>
          <w:sz w:val="20"/>
          <w:szCs w:val="20"/>
        </w:rPr>
        <w:t>Предоставление сведени</w:t>
      </w:r>
      <w:r w:rsidR="00B1075A" w:rsidRPr="007B75B1">
        <w:rPr>
          <w:rFonts w:ascii="Tahoma" w:hAnsi="Tahoma" w:cs="Tahoma"/>
          <w:color w:val="0099FF"/>
          <w:sz w:val="20"/>
          <w:szCs w:val="20"/>
        </w:rPr>
        <w:t>й</w:t>
      </w:r>
      <w:r w:rsidRPr="007B75B1">
        <w:rPr>
          <w:rFonts w:ascii="Tahoma" w:hAnsi="Tahoma" w:cs="Tahoma"/>
          <w:color w:val="0099FF"/>
          <w:sz w:val="20"/>
          <w:szCs w:val="20"/>
        </w:rPr>
        <w:t xml:space="preserve"> об итогах утверждения Специализ</w:t>
      </w:r>
      <w:r w:rsidR="00B1075A" w:rsidRPr="007B75B1">
        <w:rPr>
          <w:rFonts w:ascii="Tahoma" w:hAnsi="Tahoma" w:cs="Tahoma"/>
          <w:color w:val="0099FF"/>
          <w:sz w:val="20"/>
          <w:szCs w:val="20"/>
        </w:rPr>
        <w:t>и</w:t>
      </w:r>
      <w:r w:rsidRPr="007B75B1">
        <w:rPr>
          <w:rFonts w:ascii="Tahoma" w:hAnsi="Tahoma" w:cs="Tahoma"/>
          <w:color w:val="0099FF"/>
          <w:sz w:val="20"/>
          <w:szCs w:val="20"/>
        </w:rPr>
        <w:t>рованным депозитарием Отчета</w:t>
      </w:r>
      <w:bookmarkEnd w:id="211"/>
    </w:p>
    <w:p w14:paraId="1FD32C74" w14:textId="77777777" w:rsidR="00037ABE" w:rsidRPr="007B75B1" w:rsidRDefault="002637F5">
      <w:pPr>
        <w:pStyle w:val="a1"/>
        <w:ind w:left="993" w:hanging="993"/>
        <w:rPr>
          <w:rFonts w:ascii="Tahoma" w:hAnsi="Tahoma" w:cs="Tahoma"/>
          <w:sz w:val="20"/>
          <w:szCs w:val="20"/>
        </w:rPr>
      </w:pPr>
      <w:r w:rsidRPr="007B75B1">
        <w:rPr>
          <w:rFonts w:ascii="Tahoma" w:hAnsi="Tahoma" w:cs="Tahoma"/>
          <w:sz w:val="20"/>
          <w:szCs w:val="20"/>
        </w:rPr>
        <w:t>Утвержденный Отчет направляется Специализированным депозитарием в УК в форме электронного документа, подписанного электронной подписью, не позднее следующего рабочего дня после даты утверждения Отчета</w:t>
      </w:r>
      <w:r w:rsidR="006E1FB2" w:rsidRPr="007B75B1">
        <w:rPr>
          <w:rFonts w:ascii="Tahoma" w:hAnsi="Tahoma" w:cs="Tahoma"/>
          <w:sz w:val="20"/>
          <w:szCs w:val="20"/>
        </w:rPr>
        <w:t>.</w:t>
      </w:r>
      <w:r w:rsidRPr="007B75B1">
        <w:rPr>
          <w:rFonts w:ascii="Tahoma" w:hAnsi="Tahoma" w:cs="Tahoma"/>
          <w:sz w:val="20"/>
          <w:szCs w:val="20"/>
        </w:rPr>
        <w:t xml:space="preserve"> </w:t>
      </w:r>
    </w:p>
    <w:p w14:paraId="035D16F1" w14:textId="1847E9F9" w:rsidR="001B091E" w:rsidRPr="007B75B1" w:rsidRDefault="001B091E" w:rsidP="001B091E">
      <w:pPr>
        <w:pStyle w:val="a1"/>
        <w:ind w:left="993" w:hanging="993"/>
        <w:rPr>
          <w:rFonts w:ascii="Tahoma" w:hAnsi="Tahoma" w:cs="Tahoma"/>
          <w:sz w:val="20"/>
          <w:szCs w:val="20"/>
        </w:rPr>
      </w:pPr>
      <w:r w:rsidRPr="007B75B1">
        <w:rPr>
          <w:rFonts w:ascii="Tahoma" w:hAnsi="Tahoma" w:cs="Tahoma"/>
          <w:sz w:val="20"/>
          <w:szCs w:val="20"/>
        </w:rPr>
        <w:t xml:space="preserve">После утверждения отчета о прекращении паевого инвестиционного фонда Управляющая компания направляет в Специализированный депозитарий уведомление о прекращении паевого инвестиционного фонда, составленное по форме, установленной в </w:t>
      </w:r>
      <w:hyperlink w:anchor="Пр28таб" w:history="1">
        <w:r w:rsidRPr="00C23CD5">
          <w:rPr>
            <w:rStyle w:val="af1"/>
            <w:rFonts w:ascii="Tahoma" w:hAnsi="Tahoma" w:cs="Tahoma"/>
            <w:sz w:val="20"/>
            <w:szCs w:val="20"/>
          </w:rPr>
          <w:t>Приложении 28</w:t>
        </w:r>
      </w:hyperlink>
      <w:r w:rsidRPr="007B75B1">
        <w:rPr>
          <w:rFonts w:ascii="Tahoma" w:hAnsi="Tahoma" w:cs="Tahoma"/>
          <w:sz w:val="20"/>
          <w:szCs w:val="20"/>
        </w:rPr>
        <w:t xml:space="preserve"> к настоящему Регламенту, не позднее трех рабочих дней со дня утверждения указанного отчета.</w:t>
      </w:r>
    </w:p>
    <w:p w14:paraId="2545C2E4" w14:textId="77777777" w:rsidR="001B091E" w:rsidRPr="007B75B1" w:rsidRDefault="001B091E" w:rsidP="001B091E">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подписание уведомления о прекращении паевого инвестиционного фонда в день получения его от Управляющей компании, при условии направления такого уведомления в течение рабочего дня Специализированного депозитария.</w:t>
      </w:r>
    </w:p>
    <w:p w14:paraId="0052662B" w14:textId="77777777" w:rsidR="00663315" w:rsidRPr="007B75B1" w:rsidRDefault="00663315" w:rsidP="00663315">
      <w:pPr>
        <w:rPr>
          <w:rFonts w:ascii="Tahoma" w:hAnsi="Tahoma" w:cs="Tahoma"/>
          <w:sz w:val="20"/>
          <w:szCs w:val="20"/>
        </w:rPr>
      </w:pPr>
    </w:p>
    <w:p w14:paraId="74264214" w14:textId="77777777" w:rsidR="00FD1BEE" w:rsidRPr="00B82C3A" w:rsidRDefault="00FD1BEE" w:rsidP="00663315">
      <w:pPr>
        <w:rPr>
          <w:rFonts w:ascii="Tahoma" w:hAnsi="Tahoma" w:cs="Tahoma"/>
        </w:rPr>
      </w:pPr>
    </w:p>
    <w:p w14:paraId="7AC1FDE3" w14:textId="77777777" w:rsidR="005B1830" w:rsidRPr="007B75B1" w:rsidRDefault="00584A03" w:rsidP="00BC49C6">
      <w:pPr>
        <w:pStyle w:val="10"/>
        <w:spacing w:before="0" w:after="0"/>
        <w:ind w:left="992" w:hanging="992"/>
        <w:rPr>
          <w:rFonts w:ascii="Tahoma" w:hAnsi="Tahoma" w:cs="Tahoma"/>
          <w:color w:val="0099FF"/>
          <w:sz w:val="22"/>
        </w:rPr>
      </w:pPr>
      <w:bookmarkStart w:id="212" w:name="_Toc222393386"/>
      <w:r w:rsidRPr="007B75B1">
        <w:rPr>
          <w:rFonts w:ascii="Tahoma" w:hAnsi="Tahoma" w:cs="Tahoma"/>
          <w:color w:val="0099FF"/>
          <w:sz w:val="22"/>
        </w:rPr>
        <w:t>Приложения</w:t>
      </w:r>
      <w:bookmarkEnd w:id="212"/>
    </w:p>
    <w:tbl>
      <w:tblPr>
        <w:tblStyle w:val="-21"/>
        <w:tblW w:w="8363" w:type="dxa"/>
        <w:tblInd w:w="1101" w:type="dxa"/>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Look w:val="0620" w:firstRow="1" w:lastRow="0" w:firstColumn="0" w:lastColumn="0" w:noHBand="1" w:noVBand="1"/>
      </w:tblPr>
      <w:tblGrid>
        <w:gridCol w:w="6107"/>
        <w:gridCol w:w="2256"/>
      </w:tblGrid>
      <w:tr w:rsidR="00FA66E8" w:rsidRPr="007B75B1" w14:paraId="7C2DA1DB" w14:textId="77777777" w:rsidTr="00AF7F11">
        <w:trPr>
          <w:cnfStyle w:val="100000000000" w:firstRow="1" w:lastRow="0" w:firstColumn="0" w:lastColumn="0" w:oddVBand="0" w:evenVBand="0" w:oddHBand="0" w:evenHBand="0" w:firstRowFirstColumn="0" w:firstRowLastColumn="0" w:lastRowFirstColumn="0" w:lastRowLastColumn="0"/>
          <w:trHeight w:val="545"/>
          <w:tblHeader/>
        </w:trPr>
        <w:tc>
          <w:tcPr>
            <w:tcW w:w="610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F35E905" w14:textId="77777777" w:rsidR="002531BF" w:rsidRPr="007B75B1" w:rsidRDefault="002531BF" w:rsidP="00C91EE2">
            <w:pPr>
              <w:jc w:val="center"/>
              <w:rPr>
                <w:rFonts w:ascii="Tahoma" w:hAnsi="Tahoma" w:cs="Tahoma"/>
                <w:sz w:val="20"/>
                <w:szCs w:val="20"/>
              </w:rPr>
            </w:pPr>
            <w:r w:rsidRPr="007B75B1">
              <w:rPr>
                <w:rFonts w:ascii="Tahoma" w:hAnsi="Tahoma" w:cs="Tahoma"/>
                <w:sz w:val="20"/>
                <w:szCs w:val="20"/>
              </w:rPr>
              <w:t>Название приложени</w:t>
            </w:r>
            <w:r w:rsidR="001C2D97" w:rsidRPr="007B75B1">
              <w:rPr>
                <w:rFonts w:ascii="Tahoma" w:hAnsi="Tahoma" w:cs="Tahoma"/>
                <w:sz w:val="20"/>
                <w:szCs w:val="20"/>
              </w:rPr>
              <w:t>я</w:t>
            </w:r>
          </w:p>
        </w:tc>
        <w:tc>
          <w:tcPr>
            <w:tcW w:w="225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23952E3" w14:textId="77777777" w:rsidR="002531BF" w:rsidRPr="007B75B1" w:rsidRDefault="002531BF" w:rsidP="008A5160">
            <w:pPr>
              <w:jc w:val="center"/>
              <w:rPr>
                <w:rFonts w:ascii="Tahoma" w:hAnsi="Tahoma" w:cs="Tahoma"/>
                <w:sz w:val="20"/>
                <w:szCs w:val="20"/>
              </w:rPr>
            </w:pPr>
            <w:r w:rsidRPr="007B75B1">
              <w:rPr>
                <w:rFonts w:ascii="Tahoma" w:hAnsi="Tahoma" w:cs="Tahoma"/>
                <w:sz w:val="20"/>
                <w:szCs w:val="20"/>
              </w:rPr>
              <w:t xml:space="preserve">Вложенный файл </w:t>
            </w:r>
          </w:p>
        </w:tc>
      </w:tr>
      <w:bookmarkStart w:id="213" w:name="Пр1таб"/>
      <w:tr w:rsidR="00FA66E8" w:rsidRPr="007B75B1" w14:paraId="333583C3" w14:textId="77777777" w:rsidTr="00AF7F11">
        <w:trPr>
          <w:trHeight w:val="1080"/>
        </w:trPr>
        <w:tc>
          <w:tcPr>
            <w:tcW w:w="6107" w:type="dxa"/>
          </w:tcPr>
          <w:p w14:paraId="7DA75520" w14:textId="77777777" w:rsidR="006558F3" w:rsidRPr="00981ED5" w:rsidRDefault="0096150D" w:rsidP="003875CC">
            <w:pPr>
              <w:jc w:val="left"/>
              <w:rPr>
                <w:rStyle w:val="af1"/>
                <w:rFonts w:ascii="Tahoma" w:hAnsi="Tahoma" w:cs="Tahoma"/>
                <w:color w:val="auto"/>
                <w:sz w:val="20"/>
                <w:szCs w:val="20"/>
                <w:u w:val="none"/>
              </w:rPr>
            </w:pPr>
            <w:r w:rsidRPr="00981ED5">
              <w:rPr>
                <w:rFonts w:ascii="Tahoma" w:hAnsi="Tahoma" w:cs="Tahoma"/>
                <w:b/>
                <w:sz w:val="20"/>
                <w:szCs w:val="20"/>
              </w:rPr>
              <w:fldChar w:fldCharType="begin"/>
            </w:r>
            <w:r w:rsidRPr="00981ED5">
              <w:rPr>
                <w:rFonts w:ascii="Tahoma" w:hAnsi="Tahoma" w:cs="Tahoma"/>
                <w:b/>
                <w:sz w:val="20"/>
                <w:szCs w:val="20"/>
              </w:rPr>
              <w:instrText xml:space="preserve"> HYPERLINK  \l "Пр1абз" </w:instrText>
            </w:r>
            <w:r w:rsidRPr="00981ED5">
              <w:rPr>
                <w:rFonts w:ascii="Tahoma" w:hAnsi="Tahoma" w:cs="Tahoma"/>
                <w:b/>
                <w:sz w:val="20"/>
                <w:szCs w:val="20"/>
              </w:rPr>
              <w:fldChar w:fldCharType="separate"/>
            </w:r>
            <w:r w:rsidR="00A80805" w:rsidRPr="008663F6">
              <w:rPr>
                <w:rStyle w:val="af1"/>
                <w:rFonts w:ascii="Tahoma" w:hAnsi="Tahoma" w:cs="Tahoma"/>
                <w:color w:val="auto"/>
                <w:sz w:val="20"/>
                <w:szCs w:val="20"/>
                <w:u w:val="none"/>
              </w:rPr>
              <w:t xml:space="preserve">Приложение </w:t>
            </w:r>
            <w:r w:rsidR="00F40F14" w:rsidRPr="008663F6">
              <w:rPr>
                <w:rStyle w:val="af1"/>
                <w:rFonts w:ascii="Tahoma" w:hAnsi="Tahoma" w:cs="Tahoma"/>
                <w:color w:val="auto"/>
                <w:sz w:val="20"/>
                <w:szCs w:val="20"/>
                <w:u w:val="none"/>
              </w:rPr>
              <w:t>1</w:t>
            </w:r>
            <w:r w:rsidR="00A1324D" w:rsidRPr="008663F6">
              <w:rPr>
                <w:rStyle w:val="af1"/>
                <w:rFonts w:ascii="Tahoma" w:hAnsi="Tahoma" w:cs="Tahoma"/>
                <w:color w:val="auto"/>
                <w:sz w:val="20"/>
                <w:szCs w:val="20"/>
                <w:u w:val="none"/>
              </w:rPr>
              <w:t xml:space="preserve"> </w:t>
            </w:r>
            <w:r w:rsidR="00F40F14" w:rsidRPr="008663F6">
              <w:rPr>
                <w:rStyle w:val="af1"/>
                <w:rFonts w:ascii="Tahoma" w:hAnsi="Tahoma" w:cs="Tahoma"/>
                <w:b/>
                <w:color w:val="auto"/>
                <w:sz w:val="20"/>
                <w:szCs w:val="20"/>
                <w:u w:val="none"/>
              </w:rPr>
              <w:t xml:space="preserve">- </w:t>
            </w:r>
            <w:r w:rsidR="00F40F14" w:rsidRPr="008663F6">
              <w:rPr>
                <w:rStyle w:val="af1"/>
                <w:rFonts w:ascii="Tahoma" w:hAnsi="Tahoma" w:cs="Tahoma"/>
                <w:color w:val="auto"/>
                <w:sz w:val="20"/>
                <w:szCs w:val="20"/>
                <w:u w:val="none"/>
              </w:rPr>
              <w:t>Порядок документооборота между Специализированным депозитарием, Фондом и Управляющей компанией</w:t>
            </w:r>
            <w:r w:rsidRPr="00981ED5">
              <w:rPr>
                <w:rFonts w:ascii="Tahoma" w:hAnsi="Tahoma" w:cs="Tahoma"/>
                <w:b/>
                <w:sz w:val="20"/>
                <w:szCs w:val="20"/>
              </w:rPr>
              <w:fldChar w:fldCharType="end"/>
            </w:r>
            <w:bookmarkEnd w:id="213"/>
          </w:p>
        </w:tc>
        <w:bookmarkStart w:id="214" w:name="_MON_1832886985"/>
        <w:bookmarkEnd w:id="214"/>
        <w:tc>
          <w:tcPr>
            <w:tcW w:w="2256" w:type="dxa"/>
          </w:tcPr>
          <w:p w14:paraId="1779B586" w14:textId="136BD87A" w:rsidR="00F40F14" w:rsidRPr="007B75B1" w:rsidRDefault="00592658">
            <w:pPr>
              <w:jc w:val="center"/>
              <w:rPr>
                <w:rFonts w:ascii="Tahoma" w:hAnsi="Tahoma" w:cs="Tahoma"/>
                <w:sz w:val="20"/>
                <w:szCs w:val="20"/>
              </w:rPr>
            </w:pPr>
            <w:r>
              <w:rPr>
                <w:rFonts w:ascii="Tahoma" w:hAnsi="Tahoma" w:cs="Tahoma"/>
                <w:sz w:val="20"/>
                <w:szCs w:val="20"/>
              </w:rPr>
              <w:object w:dxaOrig="1530" w:dyaOrig="1001" w14:anchorId="6C5AE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12" ShapeID="_x0000_i1025" DrawAspect="Icon" ObjectID="_1833017784" r:id="rId12">
                  <o:FieldCodes>\s</o:FieldCodes>
                </o:OLEObject>
              </w:object>
            </w:r>
          </w:p>
        </w:tc>
      </w:tr>
      <w:bookmarkStart w:id="215" w:name="Пр2таб"/>
      <w:tr w:rsidR="00FA66E8" w:rsidRPr="007B75B1" w14:paraId="27E19AC9" w14:textId="77777777" w:rsidTr="00AF7F11">
        <w:trPr>
          <w:trHeight w:val="138"/>
        </w:trPr>
        <w:tc>
          <w:tcPr>
            <w:tcW w:w="6107" w:type="dxa"/>
          </w:tcPr>
          <w:p w14:paraId="270C9E84" w14:textId="77777777" w:rsidR="00F40F14" w:rsidRPr="00981ED5" w:rsidRDefault="009546E7" w:rsidP="004E6105">
            <w:pPr>
              <w:jc w:val="left"/>
              <w:rPr>
                <w:rFonts w:ascii="Tahoma" w:hAnsi="Tahoma" w:cs="Tahoma"/>
                <w:sz w:val="20"/>
                <w:szCs w:val="20"/>
              </w:rPr>
            </w:pPr>
            <w:r w:rsidRPr="00981ED5">
              <w:rPr>
                <w:rFonts w:ascii="Tahoma" w:hAnsi="Tahoma" w:cs="Tahoma"/>
                <w:b/>
                <w:sz w:val="20"/>
                <w:szCs w:val="20"/>
              </w:rPr>
              <w:fldChar w:fldCharType="begin"/>
            </w:r>
            <w:r w:rsidRPr="00981ED5">
              <w:rPr>
                <w:rFonts w:ascii="Tahoma" w:hAnsi="Tahoma" w:cs="Tahoma"/>
                <w:b/>
                <w:sz w:val="20"/>
                <w:szCs w:val="20"/>
              </w:rPr>
              <w:instrText xml:space="preserve"> HYPERLINK  \l "Пр2абз" </w:instrText>
            </w:r>
            <w:r w:rsidRPr="00981ED5">
              <w:rPr>
                <w:rFonts w:ascii="Tahoma" w:hAnsi="Tahoma" w:cs="Tahoma"/>
                <w:b/>
                <w:sz w:val="20"/>
                <w:szCs w:val="20"/>
              </w:rPr>
              <w:fldChar w:fldCharType="separate"/>
            </w:r>
            <w:r w:rsidR="00F7401C" w:rsidRPr="008663F6">
              <w:rPr>
                <w:rStyle w:val="af1"/>
                <w:rFonts w:ascii="Tahoma" w:hAnsi="Tahoma" w:cs="Tahoma"/>
                <w:color w:val="auto"/>
                <w:sz w:val="20"/>
                <w:szCs w:val="20"/>
                <w:u w:val="none"/>
              </w:rPr>
              <w:t>Приложение 2</w:t>
            </w:r>
            <w:r w:rsidR="00A1324D" w:rsidRPr="008663F6">
              <w:rPr>
                <w:rStyle w:val="af1"/>
                <w:rFonts w:ascii="Tahoma" w:hAnsi="Tahoma" w:cs="Tahoma"/>
                <w:color w:val="auto"/>
                <w:sz w:val="20"/>
                <w:szCs w:val="20"/>
                <w:u w:val="none"/>
              </w:rPr>
              <w:t xml:space="preserve"> </w:t>
            </w:r>
            <w:r w:rsidR="00F7401C" w:rsidRPr="008663F6">
              <w:rPr>
                <w:rStyle w:val="af1"/>
                <w:rFonts w:ascii="Tahoma" w:hAnsi="Tahoma" w:cs="Tahoma"/>
                <w:color w:val="auto"/>
                <w:sz w:val="20"/>
                <w:szCs w:val="20"/>
                <w:u w:val="none"/>
              </w:rPr>
              <w:t>- Отчет о входящих документах</w:t>
            </w:r>
            <w:bookmarkEnd w:id="215"/>
            <w:r w:rsidRPr="00981ED5">
              <w:rPr>
                <w:rFonts w:ascii="Tahoma" w:hAnsi="Tahoma" w:cs="Tahoma"/>
                <w:b/>
                <w:sz w:val="20"/>
                <w:szCs w:val="20"/>
              </w:rPr>
              <w:fldChar w:fldCharType="end"/>
            </w:r>
          </w:p>
        </w:tc>
        <w:bookmarkStart w:id="216" w:name="_MON_1832886995"/>
        <w:bookmarkEnd w:id="216"/>
        <w:tc>
          <w:tcPr>
            <w:tcW w:w="2256" w:type="dxa"/>
          </w:tcPr>
          <w:p w14:paraId="2A29FD27" w14:textId="53441999" w:rsidR="00F40F14" w:rsidRPr="007B75B1" w:rsidRDefault="00592658" w:rsidP="00BC5B32">
            <w:pPr>
              <w:jc w:val="center"/>
              <w:rPr>
                <w:rFonts w:ascii="Tahoma" w:hAnsi="Tahoma" w:cs="Tahoma"/>
                <w:bCs/>
                <w:sz w:val="20"/>
                <w:szCs w:val="20"/>
              </w:rPr>
            </w:pPr>
            <w:r>
              <w:rPr>
                <w:rFonts w:ascii="Tahoma" w:hAnsi="Tahoma" w:cs="Tahoma"/>
                <w:bCs/>
                <w:sz w:val="20"/>
                <w:szCs w:val="20"/>
              </w:rPr>
              <w:object w:dxaOrig="1530" w:dyaOrig="1001" w14:anchorId="10641005">
                <v:shape id="_x0000_i1026" type="#_x0000_t75" style="width:76.5pt;height:50.25pt" o:ole="">
                  <v:imagedata r:id="rId13" o:title=""/>
                </v:shape>
                <o:OLEObject Type="Embed" ProgID="Word.Document.12" ShapeID="_x0000_i1026" DrawAspect="Icon" ObjectID="_1833017785" r:id="rId14">
                  <o:FieldCodes>\s</o:FieldCodes>
                </o:OLEObject>
              </w:object>
            </w:r>
          </w:p>
        </w:tc>
      </w:tr>
      <w:bookmarkStart w:id="217" w:name="Пр3таб"/>
      <w:tr w:rsidR="00FA66E8" w:rsidRPr="007B75B1" w14:paraId="2F6FE208" w14:textId="77777777" w:rsidTr="00AF7F11">
        <w:trPr>
          <w:trHeight w:val="138"/>
        </w:trPr>
        <w:tc>
          <w:tcPr>
            <w:tcW w:w="6107" w:type="dxa"/>
          </w:tcPr>
          <w:p w14:paraId="14FBCDCA" w14:textId="77777777" w:rsidR="00F40F14" w:rsidRPr="00981ED5" w:rsidRDefault="009546E7" w:rsidP="004E6105">
            <w:pPr>
              <w:jc w:val="left"/>
              <w:rPr>
                <w:rFonts w:ascii="Tahoma" w:hAnsi="Tahoma" w:cs="Tahoma"/>
                <w:sz w:val="20"/>
                <w:szCs w:val="20"/>
              </w:rPr>
            </w:pPr>
            <w:r w:rsidRPr="008663F6">
              <w:rPr>
                <w:rFonts w:ascii="Tahoma" w:hAnsi="Tahoma" w:cs="Tahoma"/>
                <w:bCs/>
                <w:sz w:val="20"/>
                <w:szCs w:val="20"/>
              </w:rPr>
              <w:fldChar w:fldCharType="begin"/>
            </w:r>
            <w:r w:rsidRPr="008663F6">
              <w:rPr>
                <w:rFonts w:ascii="Tahoma" w:hAnsi="Tahoma" w:cs="Tahoma"/>
                <w:bCs/>
                <w:sz w:val="20"/>
                <w:szCs w:val="20"/>
              </w:rPr>
              <w:instrText xml:space="preserve"> HYPERLINK  \l "Пр3абз" </w:instrText>
            </w:r>
            <w:r w:rsidRPr="008663F6">
              <w:rPr>
                <w:rFonts w:ascii="Tahoma" w:hAnsi="Tahoma" w:cs="Tahoma"/>
                <w:bCs/>
                <w:sz w:val="20"/>
                <w:szCs w:val="20"/>
              </w:rPr>
              <w:fldChar w:fldCharType="separate"/>
            </w:r>
            <w:r w:rsidR="00F7401C" w:rsidRPr="008663F6">
              <w:rPr>
                <w:rStyle w:val="af1"/>
                <w:rFonts w:ascii="Tahoma" w:hAnsi="Tahoma" w:cs="Tahoma"/>
                <w:bCs/>
                <w:color w:val="auto"/>
                <w:sz w:val="20"/>
                <w:szCs w:val="20"/>
                <w:u w:val="none"/>
              </w:rPr>
              <w:t>Приложение 3</w:t>
            </w:r>
            <w:r w:rsidR="00A1324D" w:rsidRPr="008663F6">
              <w:rPr>
                <w:rStyle w:val="af1"/>
                <w:rFonts w:ascii="Tahoma" w:hAnsi="Tahoma" w:cs="Tahoma"/>
                <w:bCs/>
                <w:color w:val="auto"/>
                <w:sz w:val="20"/>
                <w:szCs w:val="20"/>
                <w:u w:val="none"/>
              </w:rPr>
              <w:t xml:space="preserve"> </w:t>
            </w:r>
            <w:r w:rsidR="00F7401C" w:rsidRPr="008663F6">
              <w:rPr>
                <w:rStyle w:val="af1"/>
                <w:rFonts w:ascii="Tahoma" w:hAnsi="Tahoma" w:cs="Tahoma"/>
                <w:bCs/>
                <w:color w:val="auto"/>
                <w:sz w:val="20"/>
                <w:szCs w:val="20"/>
                <w:u w:val="none"/>
              </w:rPr>
              <w:t xml:space="preserve">- Отчет о </w:t>
            </w:r>
            <w:r w:rsidR="00F7401C" w:rsidRPr="008663F6">
              <w:rPr>
                <w:rStyle w:val="af1"/>
                <w:rFonts w:ascii="Tahoma" w:hAnsi="Tahoma" w:cs="Tahoma"/>
                <w:color w:val="auto"/>
                <w:sz w:val="20"/>
                <w:szCs w:val="20"/>
                <w:u w:val="none"/>
              </w:rPr>
              <w:t>выдаваемых специализированным депозитарием согласиях на распоряжение имуществом Фонда</w:t>
            </w:r>
            <w:bookmarkEnd w:id="217"/>
            <w:r w:rsidRPr="008663F6">
              <w:rPr>
                <w:rFonts w:ascii="Tahoma" w:hAnsi="Tahoma" w:cs="Tahoma"/>
                <w:bCs/>
                <w:sz w:val="20"/>
                <w:szCs w:val="20"/>
              </w:rPr>
              <w:fldChar w:fldCharType="end"/>
            </w:r>
          </w:p>
        </w:tc>
        <w:bookmarkStart w:id="218" w:name="_MON_1832887003"/>
        <w:bookmarkEnd w:id="218"/>
        <w:tc>
          <w:tcPr>
            <w:tcW w:w="2256" w:type="dxa"/>
          </w:tcPr>
          <w:p w14:paraId="1B127DC6" w14:textId="06EC8946" w:rsidR="00F40F14" w:rsidRPr="007B75B1" w:rsidRDefault="00592658" w:rsidP="00BC5B32">
            <w:pPr>
              <w:jc w:val="center"/>
              <w:rPr>
                <w:rFonts w:ascii="Tahoma" w:hAnsi="Tahoma" w:cs="Tahoma"/>
                <w:bCs/>
                <w:sz w:val="20"/>
                <w:szCs w:val="20"/>
              </w:rPr>
            </w:pPr>
            <w:r>
              <w:rPr>
                <w:rFonts w:ascii="Tahoma" w:hAnsi="Tahoma" w:cs="Tahoma"/>
                <w:bCs/>
                <w:sz w:val="20"/>
                <w:szCs w:val="20"/>
              </w:rPr>
              <w:object w:dxaOrig="1530" w:dyaOrig="1001" w14:anchorId="1E9D97F4">
                <v:shape id="_x0000_i1027" type="#_x0000_t75" style="width:76.5pt;height:50.25pt" o:ole="">
                  <v:imagedata r:id="rId15" o:title=""/>
                </v:shape>
                <o:OLEObject Type="Embed" ProgID="Word.Document.12" ShapeID="_x0000_i1027" DrawAspect="Icon" ObjectID="_1833017786" r:id="rId16">
                  <o:FieldCodes>\s</o:FieldCodes>
                </o:OLEObject>
              </w:object>
            </w:r>
          </w:p>
        </w:tc>
      </w:tr>
      <w:bookmarkStart w:id="219" w:name="Пр4таб"/>
      <w:tr w:rsidR="00FA66E8" w:rsidRPr="007B75B1" w14:paraId="0D988B0E" w14:textId="77777777" w:rsidTr="00AF7F11">
        <w:trPr>
          <w:trHeight w:val="138"/>
        </w:trPr>
        <w:tc>
          <w:tcPr>
            <w:tcW w:w="6107" w:type="dxa"/>
          </w:tcPr>
          <w:p w14:paraId="723F2339" w14:textId="77777777" w:rsidR="00F7401C" w:rsidRPr="00981ED5" w:rsidRDefault="009546E7" w:rsidP="003875CC">
            <w:pPr>
              <w:jc w:val="left"/>
              <w:rPr>
                <w:rFonts w:ascii="Tahoma" w:hAnsi="Tahoma" w:cs="Tahoma"/>
                <w:sz w:val="20"/>
                <w:szCs w:val="20"/>
              </w:rPr>
            </w:pPr>
            <w:r w:rsidRPr="008663F6">
              <w:rPr>
                <w:rFonts w:ascii="Tahoma" w:hAnsi="Tahoma" w:cs="Tahoma"/>
                <w:bCs/>
                <w:sz w:val="20"/>
                <w:szCs w:val="20"/>
              </w:rPr>
              <w:fldChar w:fldCharType="begin"/>
            </w:r>
            <w:r w:rsidRPr="008663F6">
              <w:rPr>
                <w:rFonts w:ascii="Tahoma" w:hAnsi="Tahoma" w:cs="Tahoma"/>
                <w:bCs/>
                <w:sz w:val="20"/>
                <w:szCs w:val="20"/>
              </w:rPr>
              <w:instrText xml:space="preserve"> HYPERLINK  \l "Пр4абз" </w:instrText>
            </w:r>
            <w:r w:rsidRPr="008663F6">
              <w:rPr>
                <w:rFonts w:ascii="Tahoma" w:hAnsi="Tahoma" w:cs="Tahoma"/>
                <w:bCs/>
                <w:sz w:val="20"/>
                <w:szCs w:val="20"/>
              </w:rPr>
              <w:fldChar w:fldCharType="separate"/>
            </w:r>
            <w:r w:rsidR="00F7401C" w:rsidRPr="008663F6">
              <w:rPr>
                <w:rStyle w:val="af1"/>
                <w:rFonts w:ascii="Tahoma" w:hAnsi="Tahoma" w:cs="Tahoma"/>
                <w:bCs/>
                <w:color w:val="auto"/>
                <w:sz w:val="20"/>
                <w:szCs w:val="20"/>
                <w:u w:val="none"/>
              </w:rPr>
              <w:t>Приложение 4</w:t>
            </w:r>
            <w:r w:rsidR="00A1324D" w:rsidRPr="008663F6">
              <w:rPr>
                <w:rStyle w:val="af1"/>
                <w:rFonts w:ascii="Tahoma" w:hAnsi="Tahoma" w:cs="Tahoma"/>
                <w:bCs/>
                <w:color w:val="auto"/>
                <w:sz w:val="20"/>
                <w:szCs w:val="20"/>
                <w:u w:val="none"/>
              </w:rPr>
              <w:t xml:space="preserve"> </w:t>
            </w:r>
            <w:r w:rsidR="00F7401C" w:rsidRPr="008663F6">
              <w:rPr>
                <w:rStyle w:val="af1"/>
                <w:rFonts w:ascii="Tahoma" w:hAnsi="Tahoma" w:cs="Tahoma"/>
                <w:bCs/>
                <w:color w:val="auto"/>
                <w:sz w:val="20"/>
                <w:szCs w:val="20"/>
                <w:u w:val="none"/>
              </w:rPr>
              <w:t>- Отчет о выдаваемых специализированным депозитарием согласиях на распоряжение имуществом, передаваемым в оплату инвестиционных паев</w:t>
            </w:r>
            <w:bookmarkEnd w:id="219"/>
            <w:r w:rsidRPr="008663F6">
              <w:rPr>
                <w:rFonts w:ascii="Tahoma" w:hAnsi="Tahoma" w:cs="Tahoma"/>
                <w:bCs/>
                <w:sz w:val="20"/>
                <w:szCs w:val="20"/>
              </w:rPr>
              <w:fldChar w:fldCharType="end"/>
            </w:r>
          </w:p>
        </w:tc>
        <w:bookmarkStart w:id="220" w:name="_MON_1832887011"/>
        <w:bookmarkEnd w:id="220"/>
        <w:tc>
          <w:tcPr>
            <w:tcW w:w="2256" w:type="dxa"/>
          </w:tcPr>
          <w:p w14:paraId="7B372522" w14:textId="52D88C4F" w:rsidR="00F7401C" w:rsidRPr="007B75B1" w:rsidRDefault="00592658" w:rsidP="00BC5B32">
            <w:pPr>
              <w:jc w:val="center"/>
              <w:rPr>
                <w:rFonts w:ascii="Tahoma" w:hAnsi="Tahoma" w:cs="Tahoma"/>
                <w:bCs/>
                <w:sz w:val="20"/>
                <w:szCs w:val="20"/>
              </w:rPr>
            </w:pPr>
            <w:r>
              <w:rPr>
                <w:rFonts w:ascii="Tahoma" w:hAnsi="Tahoma" w:cs="Tahoma"/>
                <w:bCs/>
                <w:sz w:val="20"/>
                <w:szCs w:val="20"/>
              </w:rPr>
              <w:object w:dxaOrig="1530" w:dyaOrig="1001" w14:anchorId="403559E9">
                <v:shape id="_x0000_i1028" type="#_x0000_t75" style="width:76.5pt;height:50.25pt" o:ole="">
                  <v:imagedata r:id="rId17" o:title=""/>
                </v:shape>
                <o:OLEObject Type="Embed" ProgID="Word.Document.12" ShapeID="_x0000_i1028" DrawAspect="Icon" ObjectID="_1833017787" r:id="rId18">
                  <o:FieldCodes>\s</o:FieldCodes>
                </o:OLEObject>
              </w:object>
            </w:r>
          </w:p>
        </w:tc>
      </w:tr>
      <w:bookmarkStart w:id="221" w:name="Пр555таб"/>
      <w:bookmarkStart w:id="222" w:name="Пр5т"/>
      <w:tr w:rsidR="00FA66E8" w:rsidRPr="007B75B1" w14:paraId="7DE58951" w14:textId="77777777" w:rsidTr="00AF7F11">
        <w:trPr>
          <w:trHeight w:val="138"/>
        </w:trPr>
        <w:tc>
          <w:tcPr>
            <w:tcW w:w="6107" w:type="dxa"/>
          </w:tcPr>
          <w:p w14:paraId="301B5BBF" w14:textId="77777777" w:rsidR="00F7401C" w:rsidRPr="00981ED5" w:rsidRDefault="00995260" w:rsidP="004E6105">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"Пр5" </w:instrText>
            </w:r>
            <w:r w:rsidRPr="008663F6">
              <w:rPr>
                <w:rFonts w:ascii="Tahoma" w:hAnsi="Tahoma" w:cs="Tahoma"/>
                <w:sz w:val="20"/>
                <w:szCs w:val="20"/>
              </w:rPr>
              <w:fldChar w:fldCharType="separate"/>
            </w:r>
            <w:r w:rsidRPr="008663F6">
              <w:rPr>
                <w:rStyle w:val="af1"/>
                <w:rFonts w:ascii="Tahoma" w:hAnsi="Tahoma" w:cs="Tahoma"/>
                <w:color w:val="auto"/>
                <w:sz w:val="20"/>
                <w:szCs w:val="20"/>
                <w:u w:val="none"/>
              </w:rPr>
              <w:t>Приложение 5 - Отчет об операциях с имуществом</w:t>
            </w:r>
            <w:bookmarkEnd w:id="221"/>
            <w:bookmarkEnd w:id="222"/>
            <w:r w:rsidRPr="008663F6">
              <w:rPr>
                <w:rFonts w:ascii="Tahoma" w:hAnsi="Tahoma" w:cs="Tahoma"/>
                <w:sz w:val="20"/>
                <w:szCs w:val="20"/>
              </w:rPr>
              <w:fldChar w:fldCharType="end"/>
            </w:r>
          </w:p>
        </w:tc>
        <w:bookmarkStart w:id="223" w:name="_MON_1832936430"/>
        <w:bookmarkEnd w:id="223"/>
        <w:tc>
          <w:tcPr>
            <w:tcW w:w="2256" w:type="dxa"/>
          </w:tcPr>
          <w:p w14:paraId="249B890D" w14:textId="54224AD3" w:rsidR="00F7401C" w:rsidRPr="007B75B1" w:rsidRDefault="00592658" w:rsidP="00C135E0">
            <w:pPr>
              <w:jc w:val="center"/>
              <w:rPr>
                <w:rFonts w:ascii="Tahoma" w:hAnsi="Tahoma" w:cs="Tahoma"/>
                <w:bCs/>
                <w:sz w:val="20"/>
                <w:szCs w:val="20"/>
              </w:rPr>
            </w:pPr>
            <w:r>
              <w:rPr>
                <w:rFonts w:ascii="Tahoma" w:hAnsi="Tahoma" w:cs="Tahoma"/>
                <w:bCs/>
                <w:sz w:val="20"/>
                <w:szCs w:val="20"/>
              </w:rPr>
              <w:object w:dxaOrig="1530" w:dyaOrig="1000" w14:anchorId="6CA1E4C5">
                <v:shape id="_x0000_i1029" type="#_x0000_t75" style="width:76.5pt;height:50.25pt" o:ole="">
                  <v:imagedata r:id="rId19" o:title=""/>
                </v:shape>
                <o:OLEObject Type="Embed" ProgID="Word.Document.12" ShapeID="_x0000_i1029" DrawAspect="Icon" ObjectID="_1833017788" r:id="rId20">
                  <o:FieldCodes>\s</o:FieldCodes>
                </o:OLEObject>
              </w:object>
            </w:r>
          </w:p>
        </w:tc>
      </w:tr>
      <w:bookmarkStart w:id="224" w:name="Пр5таб"/>
      <w:bookmarkStart w:id="225" w:name="Пр6таб"/>
      <w:tr w:rsidR="00FA66E8" w:rsidRPr="007B75B1" w14:paraId="74471D1B" w14:textId="77777777" w:rsidTr="00AF7F11">
        <w:trPr>
          <w:trHeight w:val="138"/>
        </w:trPr>
        <w:tc>
          <w:tcPr>
            <w:tcW w:w="6107" w:type="dxa"/>
          </w:tcPr>
          <w:p w14:paraId="69D1E135" w14:textId="77777777" w:rsidR="00F7401C" w:rsidRPr="00981ED5" w:rsidRDefault="009546E7" w:rsidP="003875CC">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"Пр6абз" </w:instrText>
            </w:r>
            <w:r w:rsidRPr="008663F6">
              <w:rPr>
                <w:rFonts w:ascii="Tahoma" w:hAnsi="Tahoma" w:cs="Tahoma"/>
                <w:sz w:val="20"/>
                <w:szCs w:val="20"/>
              </w:rPr>
              <w:fldChar w:fldCharType="separate"/>
            </w:r>
            <w:r w:rsidR="00F7401C" w:rsidRPr="008663F6">
              <w:rPr>
                <w:rStyle w:val="af1"/>
                <w:rFonts w:ascii="Tahoma" w:hAnsi="Tahoma" w:cs="Tahoma"/>
                <w:color w:val="auto"/>
                <w:sz w:val="20"/>
                <w:szCs w:val="20"/>
                <w:u w:val="none"/>
              </w:rPr>
              <w:t>Приложение 6</w:t>
            </w:r>
            <w:r w:rsidR="00A1324D" w:rsidRPr="008663F6">
              <w:rPr>
                <w:rStyle w:val="af1"/>
                <w:rFonts w:ascii="Tahoma" w:hAnsi="Tahoma" w:cs="Tahoma"/>
                <w:color w:val="auto"/>
                <w:sz w:val="20"/>
                <w:szCs w:val="20"/>
                <w:u w:val="none"/>
              </w:rPr>
              <w:t xml:space="preserve"> </w:t>
            </w:r>
            <w:r w:rsidR="00F7401C" w:rsidRPr="008663F6">
              <w:rPr>
                <w:rStyle w:val="af1"/>
                <w:rFonts w:ascii="Tahoma" w:hAnsi="Tahoma" w:cs="Tahoma"/>
                <w:color w:val="auto"/>
                <w:sz w:val="20"/>
                <w:szCs w:val="20"/>
                <w:u w:val="none"/>
              </w:rPr>
              <w:t>- Отчет об операциях с имуществом, передаваемым в оплату инвестиционных паев</w:t>
            </w:r>
            <w:bookmarkEnd w:id="224"/>
            <w:bookmarkEnd w:id="225"/>
            <w:r w:rsidRPr="008663F6">
              <w:rPr>
                <w:rFonts w:ascii="Tahoma" w:hAnsi="Tahoma" w:cs="Tahoma"/>
                <w:sz w:val="20"/>
                <w:szCs w:val="20"/>
              </w:rPr>
              <w:fldChar w:fldCharType="end"/>
            </w:r>
          </w:p>
        </w:tc>
        <w:bookmarkStart w:id="226" w:name="_MON_1832887026"/>
        <w:bookmarkEnd w:id="226"/>
        <w:tc>
          <w:tcPr>
            <w:tcW w:w="2256" w:type="dxa"/>
          </w:tcPr>
          <w:p w14:paraId="33B9A6F7" w14:textId="1FE25343" w:rsidR="00F7401C"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35DB4A88">
                <v:shape id="_x0000_i1030" type="#_x0000_t75" style="width:76.5pt;height:50.25pt" o:ole="">
                  <v:imagedata r:id="rId21" o:title=""/>
                </v:shape>
                <o:OLEObject Type="Embed" ProgID="Word.Document.12" ShapeID="_x0000_i1030" DrawAspect="Icon" ObjectID="_1833017789" r:id="rId22">
                  <o:FieldCodes>\s</o:FieldCodes>
                </o:OLEObject>
              </w:object>
            </w:r>
          </w:p>
        </w:tc>
      </w:tr>
      <w:bookmarkStart w:id="227" w:name="Пр7таб" w:colFirst="0" w:colLast="0"/>
      <w:tr w:rsidR="00FA66E8" w:rsidRPr="007B75B1" w14:paraId="7A6B8E2F" w14:textId="77777777" w:rsidTr="00AF7F11">
        <w:trPr>
          <w:trHeight w:val="138"/>
        </w:trPr>
        <w:tc>
          <w:tcPr>
            <w:tcW w:w="6107" w:type="dxa"/>
          </w:tcPr>
          <w:p w14:paraId="67348AAB" w14:textId="77777777" w:rsidR="00F7401C" w:rsidRPr="00981ED5" w:rsidRDefault="009546E7" w:rsidP="003875CC">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"Пр7абз" </w:instrText>
            </w:r>
            <w:r w:rsidRPr="008663F6">
              <w:rPr>
                <w:rFonts w:ascii="Tahoma" w:hAnsi="Tahoma" w:cs="Tahoma"/>
                <w:sz w:val="20"/>
                <w:szCs w:val="20"/>
              </w:rPr>
              <w:fldChar w:fldCharType="separate"/>
            </w:r>
            <w:r w:rsidR="00F7401C" w:rsidRPr="008663F6">
              <w:rPr>
                <w:rStyle w:val="af1"/>
                <w:rFonts w:ascii="Tahoma" w:hAnsi="Tahoma" w:cs="Tahoma"/>
                <w:color w:val="auto"/>
                <w:sz w:val="20"/>
                <w:szCs w:val="20"/>
                <w:u w:val="none"/>
              </w:rPr>
              <w:t>Приложение 7</w:t>
            </w:r>
            <w:r w:rsidR="00A1324D" w:rsidRPr="008663F6">
              <w:rPr>
                <w:rStyle w:val="af1"/>
                <w:rFonts w:ascii="Tahoma" w:hAnsi="Tahoma" w:cs="Tahoma"/>
                <w:color w:val="auto"/>
                <w:sz w:val="20"/>
                <w:szCs w:val="20"/>
                <w:u w:val="none"/>
              </w:rPr>
              <w:t xml:space="preserve"> </w:t>
            </w:r>
            <w:r w:rsidR="00F7401C" w:rsidRPr="008663F6">
              <w:rPr>
                <w:rStyle w:val="af1"/>
                <w:rFonts w:ascii="Tahoma" w:hAnsi="Tahoma" w:cs="Tahoma"/>
                <w:color w:val="auto"/>
                <w:sz w:val="20"/>
                <w:szCs w:val="20"/>
                <w:u w:val="none"/>
              </w:rPr>
              <w:t>- Отчет о выявленных специализированным депозитарием при осуществлении контрольных функций нарушениях (несоответствиях)</w:t>
            </w:r>
            <w:r w:rsidRPr="008663F6">
              <w:rPr>
                <w:rFonts w:ascii="Tahoma" w:hAnsi="Tahoma" w:cs="Tahoma"/>
                <w:sz w:val="20"/>
                <w:szCs w:val="20"/>
              </w:rPr>
              <w:fldChar w:fldCharType="end"/>
            </w:r>
          </w:p>
        </w:tc>
        <w:bookmarkStart w:id="228" w:name="_MON_1832887034"/>
        <w:bookmarkEnd w:id="228"/>
        <w:tc>
          <w:tcPr>
            <w:tcW w:w="2256" w:type="dxa"/>
          </w:tcPr>
          <w:p w14:paraId="65B8B7AE" w14:textId="311E132D" w:rsidR="00F7401C"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5EFC0813">
                <v:shape id="_x0000_i1031" type="#_x0000_t75" style="width:76.5pt;height:50.25pt" o:ole="">
                  <v:imagedata r:id="rId23" o:title=""/>
                </v:shape>
                <o:OLEObject Type="Embed" ProgID="Word.Document.12" ShapeID="_x0000_i1031" DrawAspect="Icon" ObjectID="_1833017790" r:id="rId24">
                  <o:FieldCodes>\s</o:FieldCodes>
                </o:OLEObject>
              </w:object>
            </w:r>
          </w:p>
        </w:tc>
      </w:tr>
      <w:bookmarkStart w:id="229" w:name="Пр8таб"/>
      <w:bookmarkEnd w:id="227"/>
      <w:tr w:rsidR="00FA66E8" w:rsidRPr="007B75B1" w14:paraId="1105C2F0" w14:textId="77777777" w:rsidTr="00AF7F11">
        <w:trPr>
          <w:trHeight w:val="138"/>
        </w:trPr>
        <w:tc>
          <w:tcPr>
            <w:tcW w:w="6107" w:type="dxa"/>
          </w:tcPr>
          <w:p w14:paraId="0B3AAA92" w14:textId="77777777" w:rsidR="00F7401C" w:rsidRPr="00981ED5" w:rsidRDefault="00486471" w:rsidP="003875CC">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"Пр8абз" </w:instrText>
            </w:r>
            <w:r w:rsidRPr="008663F6">
              <w:rPr>
                <w:rFonts w:ascii="Tahoma" w:hAnsi="Tahoma" w:cs="Tahoma"/>
                <w:sz w:val="20"/>
                <w:szCs w:val="20"/>
              </w:rPr>
              <w:fldChar w:fldCharType="separate"/>
            </w:r>
            <w:r w:rsidR="00611051" w:rsidRPr="008663F6">
              <w:rPr>
                <w:rStyle w:val="af1"/>
                <w:rFonts w:ascii="Tahoma" w:hAnsi="Tahoma" w:cs="Tahoma"/>
                <w:color w:val="auto"/>
                <w:sz w:val="20"/>
                <w:szCs w:val="20"/>
                <w:u w:val="none"/>
              </w:rPr>
              <w:t>Приложение 8</w:t>
            </w:r>
            <w:r w:rsidR="00A1324D" w:rsidRPr="008663F6">
              <w:rPr>
                <w:rStyle w:val="af1"/>
                <w:rFonts w:ascii="Tahoma" w:hAnsi="Tahoma" w:cs="Tahoma"/>
                <w:color w:val="auto"/>
                <w:sz w:val="20"/>
                <w:szCs w:val="20"/>
                <w:u w:val="none"/>
              </w:rPr>
              <w:t xml:space="preserve"> </w:t>
            </w:r>
            <w:r w:rsidR="00611051" w:rsidRPr="008663F6">
              <w:rPr>
                <w:rStyle w:val="af1"/>
                <w:rFonts w:ascii="Tahoma" w:hAnsi="Tahoma" w:cs="Tahoma"/>
                <w:color w:val="auto"/>
                <w:sz w:val="20"/>
                <w:szCs w:val="20"/>
                <w:u w:val="none"/>
              </w:rPr>
              <w:t xml:space="preserve">- Уведомление о выявлении/ об устранении/ о </w:t>
            </w:r>
            <w:proofErr w:type="spellStart"/>
            <w:r w:rsidR="00611051" w:rsidRPr="008663F6">
              <w:rPr>
                <w:rStyle w:val="af1"/>
                <w:rFonts w:ascii="Tahoma" w:hAnsi="Tahoma" w:cs="Tahoma"/>
                <w:color w:val="auto"/>
                <w:sz w:val="20"/>
                <w:szCs w:val="20"/>
                <w:u w:val="none"/>
              </w:rPr>
              <w:t>неустран</w:t>
            </w:r>
            <w:r w:rsidR="00770F7D" w:rsidRPr="008663F6">
              <w:rPr>
                <w:rStyle w:val="af1"/>
                <w:rFonts w:ascii="Tahoma" w:hAnsi="Tahoma" w:cs="Tahoma"/>
                <w:color w:val="auto"/>
                <w:sz w:val="20"/>
                <w:szCs w:val="20"/>
                <w:u w:val="none"/>
              </w:rPr>
              <w:t>ении</w:t>
            </w:r>
            <w:proofErr w:type="spellEnd"/>
            <w:r w:rsidR="00770F7D" w:rsidRPr="008663F6">
              <w:rPr>
                <w:rStyle w:val="af1"/>
                <w:rFonts w:ascii="Tahoma" w:hAnsi="Tahoma" w:cs="Tahoma"/>
                <w:color w:val="auto"/>
                <w:sz w:val="20"/>
                <w:szCs w:val="20"/>
                <w:u w:val="none"/>
              </w:rPr>
              <w:t xml:space="preserve"> нарушения (несоответствия)</w:t>
            </w:r>
            <w:r w:rsidRPr="008663F6">
              <w:rPr>
                <w:rFonts w:ascii="Tahoma" w:hAnsi="Tahoma" w:cs="Tahoma"/>
                <w:sz w:val="20"/>
                <w:szCs w:val="20"/>
              </w:rPr>
              <w:fldChar w:fldCharType="end"/>
            </w:r>
            <w:bookmarkEnd w:id="229"/>
          </w:p>
        </w:tc>
        <w:bookmarkStart w:id="230" w:name="_MON_1832936445"/>
        <w:bookmarkEnd w:id="230"/>
        <w:tc>
          <w:tcPr>
            <w:tcW w:w="2256" w:type="dxa"/>
          </w:tcPr>
          <w:p w14:paraId="64AE6280" w14:textId="3BA2C40D" w:rsidR="00F7401C"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0" w14:anchorId="0CDC1419">
                <v:shape id="_x0000_i1032" type="#_x0000_t75" style="width:76.5pt;height:50.25pt" o:ole="">
                  <v:imagedata r:id="rId25" o:title=""/>
                </v:shape>
                <o:OLEObject Type="Embed" ProgID="Word.Document.12" ShapeID="_x0000_i1032" DrawAspect="Icon" ObjectID="_1833017791" r:id="rId26">
                  <o:FieldCodes>\s</o:FieldCodes>
                </o:OLEObject>
              </w:object>
            </w:r>
          </w:p>
        </w:tc>
      </w:tr>
      <w:bookmarkStart w:id="231" w:name="Пр9таб"/>
      <w:tr w:rsidR="00FA66E8" w:rsidRPr="007B75B1" w14:paraId="0E7EA782" w14:textId="77777777" w:rsidTr="00AF7F11">
        <w:trPr>
          <w:trHeight w:val="138"/>
        </w:trPr>
        <w:tc>
          <w:tcPr>
            <w:tcW w:w="6107" w:type="dxa"/>
          </w:tcPr>
          <w:p w14:paraId="25141D06" w14:textId="77777777" w:rsidR="00611051" w:rsidRPr="00981ED5" w:rsidRDefault="002B3EAC" w:rsidP="00292F83">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"Пр9абз" </w:instrText>
            </w:r>
            <w:r w:rsidRPr="008663F6">
              <w:rPr>
                <w:rFonts w:ascii="Tahoma" w:hAnsi="Tahoma" w:cs="Tahoma"/>
                <w:sz w:val="20"/>
                <w:szCs w:val="20"/>
              </w:rPr>
              <w:fldChar w:fldCharType="separate"/>
            </w:r>
            <w:r w:rsidR="00611051" w:rsidRPr="008663F6">
              <w:rPr>
                <w:rStyle w:val="af1"/>
                <w:rFonts w:ascii="Tahoma" w:hAnsi="Tahoma" w:cs="Tahoma"/>
                <w:color w:val="auto"/>
                <w:sz w:val="20"/>
                <w:szCs w:val="20"/>
                <w:u w:val="none"/>
              </w:rPr>
              <w:t xml:space="preserve">Приложение </w:t>
            </w:r>
            <w:r w:rsidR="00637BBD" w:rsidRPr="008663F6">
              <w:rPr>
                <w:rStyle w:val="af1"/>
                <w:rFonts w:ascii="Tahoma" w:hAnsi="Tahoma" w:cs="Tahoma"/>
                <w:color w:val="auto"/>
                <w:sz w:val="20"/>
                <w:szCs w:val="20"/>
                <w:u w:val="none"/>
              </w:rPr>
              <w:t>9</w:t>
            </w:r>
            <w:r w:rsidR="00292F83" w:rsidRPr="008663F6">
              <w:rPr>
                <w:rStyle w:val="af1"/>
                <w:rFonts w:ascii="Tahoma" w:hAnsi="Tahoma" w:cs="Tahoma"/>
                <w:color w:val="auto"/>
                <w:sz w:val="20"/>
                <w:szCs w:val="20"/>
                <w:u w:val="none"/>
              </w:rPr>
              <w:t xml:space="preserve"> - </w:t>
            </w:r>
            <w:r w:rsidR="00611051" w:rsidRPr="008663F6">
              <w:rPr>
                <w:rStyle w:val="af1"/>
                <w:rFonts w:ascii="Tahoma" w:hAnsi="Tahoma" w:cs="Tahoma"/>
                <w:color w:val="auto"/>
                <w:sz w:val="20"/>
                <w:szCs w:val="20"/>
                <w:u w:val="none"/>
              </w:rPr>
              <w:t>Уведомления о намерении совершить распоряжение имуществом, Уведомление о намерении включить имущество в состав активов ПИФ</w:t>
            </w:r>
            <w:bookmarkEnd w:id="231"/>
            <w:r w:rsidRPr="008663F6">
              <w:rPr>
                <w:rFonts w:ascii="Tahoma" w:hAnsi="Tahoma" w:cs="Tahoma"/>
                <w:sz w:val="20"/>
                <w:szCs w:val="20"/>
              </w:rPr>
              <w:fldChar w:fldCharType="end"/>
            </w:r>
          </w:p>
        </w:tc>
        <w:bookmarkStart w:id="232" w:name="_MON_1832936455"/>
        <w:bookmarkEnd w:id="232"/>
        <w:tc>
          <w:tcPr>
            <w:tcW w:w="2256" w:type="dxa"/>
          </w:tcPr>
          <w:p w14:paraId="0FAA2CA0" w14:textId="20966013" w:rsidR="00611051"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0" w14:anchorId="635D6B4C">
                <v:shape id="_x0000_i1033" type="#_x0000_t75" style="width:76.5pt;height:50.25pt" o:ole="">
                  <v:imagedata r:id="rId27" o:title=""/>
                </v:shape>
                <o:OLEObject Type="Embed" ProgID="Word.Document.12" ShapeID="_x0000_i1033" DrawAspect="Icon" ObjectID="_1833017792" r:id="rId28">
                  <o:FieldCodes>\s</o:FieldCodes>
                </o:OLEObject>
              </w:object>
            </w:r>
          </w:p>
        </w:tc>
      </w:tr>
      <w:tr w:rsidR="00FA66E8" w:rsidRPr="007B75B1" w14:paraId="38BC15EE" w14:textId="77777777" w:rsidTr="00AF7F11">
        <w:trPr>
          <w:trHeight w:val="138"/>
        </w:trPr>
        <w:tc>
          <w:tcPr>
            <w:tcW w:w="6107" w:type="dxa"/>
          </w:tcPr>
          <w:p w14:paraId="2BECCE3D" w14:textId="77777777" w:rsidR="00611051" w:rsidRPr="008663F6" w:rsidRDefault="00611051" w:rsidP="00637BBD">
            <w:pPr>
              <w:jc w:val="left"/>
              <w:rPr>
                <w:rFonts w:ascii="Tahoma" w:hAnsi="Tahoma" w:cs="Tahoma"/>
                <w:sz w:val="20"/>
                <w:szCs w:val="20"/>
              </w:rPr>
            </w:pPr>
            <w:bookmarkStart w:id="233" w:name="Пр10таб"/>
            <w:r w:rsidRPr="008663F6">
              <w:rPr>
                <w:rFonts w:ascii="Tahoma" w:hAnsi="Tahoma" w:cs="Tahoma"/>
                <w:sz w:val="20"/>
                <w:szCs w:val="20"/>
              </w:rPr>
              <w:t xml:space="preserve">Приложение </w:t>
            </w:r>
            <w:r w:rsidR="0070244E" w:rsidRPr="008663F6">
              <w:rPr>
                <w:rFonts w:ascii="Tahoma" w:hAnsi="Tahoma" w:cs="Tahoma"/>
                <w:sz w:val="20"/>
                <w:szCs w:val="20"/>
              </w:rPr>
              <w:t>10</w:t>
            </w:r>
            <w:r w:rsidR="00292F83" w:rsidRPr="008663F6">
              <w:rPr>
                <w:rFonts w:ascii="Tahoma" w:hAnsi="Tahoma" w:cs="Tahoma"/>
                <w:sz w:val="20"/>
                <w:szCs w:val="20"/>
              </w:rPr>
              <w:t xml:space="preserve"> - </w:t>
            </w:r>
            <w:r w:rsidRPr="008663F6">
              <w:rPr>
                <w:rFonts w:ascii="Tahoma" w:hAnsi="Tahoma" w:cs="Tahoma"/>
                <w:sz w:val="20"/>
                <w:szCs w:val="20"/>
              </w:rPr>
              <w:t>Сведения о расчетных счетах, открытых НПФ</w:t>
            </w:r>
            <w:r w:rsidR="00E92D85" w:rsidRPr="008663F6">
              <w:rPr>
                <w:rFonts w:ascii="Tahoma" w:hAnsi="Tahoma" w:cs="Tahoma"/>
                <w:sz w:val="20"/>
                <w:szCs w:val="20"/>
              </w:rPr>
              <w:t xml:space="preserve"> </w:t>
            </w:r>
            <w:r w:rsidRPr="008663F6">
              <w:rPr>
                <w:rFonts w:ascii="Tahoma" w:hAnsi="Tahoma" w:cs="Tahoma"/>
                <w:sz w:val="20"/>
                <w:szCs w:val="20"/>
              </w:rPr>
              <w:t>для осуществления операций со средствами пенсионных резервов</w:t>
            </w:r>
            <w:bookmarkEnd w:id="233"/>
          </w:p>
        </w:tc>
        <w:bookmarkStart w:id="234" w:name="_MON_1832887075"/>
        <w:bookmarkEnd w:id="234"/>
        <w:tc>
          <w:tcPr>
            <w:tcW w:w="2256" w:type="dxa"/>
          </w:tcPr>
          <w:p w14:paraId="36B0D3DA" w14:textId="0E0F2697" w:rsidR="00611051"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19053075">
                <v:shape id="_x0000_i1034" type="#_x0000_t75" style="width:76.5pt;height:50.25pt" o:ole="">
                  <v:imagedata r:id="rId29" o:title=""/>
                </v:shape>
                <o:OLEObject Type="Embed" ProgID="Word.Document.12" ShapeID="_x0000_i1034" DrawAspect="Icon" ObjectID="_1833017793" r:id="rId30">
                  <o:FieldCodes>\s</o:FieldCodes>
                </o:OLEObject>
              </w:object>
            </w:r>
          </w:p>
        </w:tc>
      </w:tr>
      <w:tr w:rsidR="00FA66E8" w:rsidRPr="007B75B1" w14:paraId="5EBBB3F5" w14:textId="77777777" w:rsidTr="00AF7F11">
        <w:trPr>
          <w:trHeight w:val="138"/>
        </w:trPr>
        <w:tc>
          <w:tcPr>
            <w:tcW w:w="6107" w:type="dxa"/>
          </w:tcPr>
          <w:p w14:paraId="22A22D18" w14:textId="77777777" w:rsidR="00611051" w:rsidRPr="008663F6" w:rsidRDefault="00A80805" w:rsidP="005842F8">
            <w:pPr>
              <w:jc w:val="left"/>
              <w:rPr>
                <w:rFonts w:ascii="Tahoma" w:hAnsi="Tahoma" w:cs="Tahoma"/>
                <w:sz w:val="20"/>
                <w:szCs w:val="20"/>
              </w:rPr>
            </w:pPr>
            <w:bookmarkStart w:id="235" w:name="Пр11таб"/>
            <w:r w:rsidRPr="008663F6">
              <w:rPr>
                <w:rFonts w:ascii="Tahoma" w:hAnsi="Tahoma" w:cs="Tahoma"/>
                <w:sz w:val="20"/>
                <w:szCs w:val="20"/>
              </w:rPr>
              <w:t xml:space="preserve">Приложение </w:t>
            </w:r>
            <w:r w:rsidR="0070244E" w:rsidRPr="008663F6">
              <w:rPr>
                <w:rFonts w:ascii="Tahoma" w:hAnsi="Tahoma" w:cs="Tahoma"/>
                <w:sz w:val="20"/>
                <w:szCs w:val="20"/>
              </w:rPr>
              <w:t>11</w:t>
            </w:r>
            <w:r w:rsidR="00292F83" w:rsidRPr="008663F6">
              <w:rPr>
                <w:rFonts w:ascii="Tahoma" w:hAnsi="Tahoma" w:cs="Tahoma"/>
                <w:sz w:val="20"/>
                <w:szCs w:val="20"/>
              </w:rPr>
              <w:t xml:space="preserve"> - </w:t>
            </w:r>
            <w:r w:rsidRPr="008663F6">
              <w:rPr>
                <w:rFonts w:ascii="Tahoma" w:hAnsi="Tahoma" w:cs="Tahoma"/>
                <w:sz w:val="20"/>
                <w:szCs w:val="20"/>
              </w:rPr>
              <w:t xml:space="preserve">Сведения, предоставляемые в </w:t>
            </w:r>
            <w:r w:rsidR="005842F8" w:rsidRPr="008663F6">
              <w:rPr>
                <w:rFonts w:ascii="Tahoma" w:hAnsi="Tahoma" w:cs="Tahoma"/>
                <w:sz w:val="20"/>
                <w:szCs w:val="20"/>
              </w:rPr>
              <w:t>ОО</w:t>
            </w:r>
            <w:r w:rsidRPr="008663F6">
              <w:rPr>
                <w:rFonts w:ascii="Tahoma" w:hAnsi="Tahoma" w:cs="Tahoma"/>
                <w:sz w:val="20"/>
                <w:szCs w:val="20"/>
              </w:rPr>
              <w:t>О «</w:t>
            </w:r>
            <w:r w:rsidR="005842F8" w:rsidRPr="008663F6">
              <w:rPr>
                <w:rFonts w:ascii="Tahoma" w:hAnsi="Tahoma" w:cs="Tahoma"/>
                <w:sz w:val="20"/>
                <w:szCs w:val="20"/>
              </w:rPr>
              <w:t>НЭКСТ</w:t>
            </w:r>
            <w:r w:rsidRPr="008663F6">
              <w:rPr>
                <w:rFonts w:ascii="Tahoma" w:hAnsi="Tahoma" w:cs="Tahoma"/>
                <w:sz w:val="20"/>
                <w:szCs w:val="20"/>
              </w:rPr>
              <w:t>»</w:t>
            </w:r>
            <w:r w:rsidR="00704076" w:rsidRPr="008663F6">
              <w:rPr>
                <w:rFonts w:ascii="Tahoma" w:hAnsi="Tahoma" w:cs="Tahoma"/>
                <w:sz w:val="20"/>
                <w:szCs w:val="20"/>
              </w:rPr>
              <w:t xml:space="preserve"> </w:t>
            </w:r>
            <w:bookmarkEnd w:id="235"/>
          </w:p>
        </w:tc>
        <w:bookmarkStart w:id="236" w:name="_MON_1832887083"/>
        <w:bookmarkEnd w:id="236"/>
        <w:tc>
          <w:tcPr>
            <w:tcW w:w="2256" w:type="dxa"/>
          </w:tcPr>
          <w:p w14:paraId="42A8BF32" w14:textId="3A148868" w:rsidR="00611051"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05CC9163">
                <v:shape id="_x0000_i1035" type="#_x0000_t75" style="width:76.5pt;height:50.25pt" o:ole="">
                  <v:imagedata r:id="rId31" o:title=""/>
                </v:shape>
                <o:OLEObject Type="Embed" ProgID="Word.Document.12" ShapeID="_x0000_i1035" DrawAspect="Icon" ObjectID="_1833017794" r:id="rId32">
                  <o:FieldCodes>\s</o:FieldCodes>
                </o:OLEObject>
              </w:object>
            </w:r>
          </w:p>
        </w:tc>
      </w:tr>
      <w:tr w:rsidR="00FA66E8" w:rsidRPr="007B75B1" w14:paraId="51BE378F" w14:textId="77777777" w:rsidTr="00AF7F11">
        <w:trPr>
          <w:trHeight w:val="138"/>
        </w:trPr>
        <w:tc>
          <w:tcPr>
            <w:tcW w:w="6107" w:type="dxa"/>
          </w:tcPr>
          <w:p w14:paraId="61F3B331" w14:textId="77777777" w:rsidR="00611051" w:rsidRPr="008663F6" w:rsidRDefault="00A80805" w:rsidP="00637BBD">
            <w:pPr>
              <w:jc w:val="left"/>
              <w:rPr>
                <w:rFonts w:ascii="Tahoma" w:hAnsi="Tahoma" w:cs="Tahoma"/>
                <w:sz w:val="20"/>
                <w:szCs w:val="20"/>
              </w:rPr>
            </w:pPr>
            <w:bookmarkStart w:id="237" w:name="Пр12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2</w:t>
            </w:r>
            <w:r w:rsidR="00292F83" w:rsidRPr="008663F6">
              <w:rPr>
                <w:rFonts w:ascii="Tahoma" w:hAnsi="Tahoma" w:cs="Tahoma"/>
                <w:sz w:val="20"/>
                <w:szCs w:val="20"/>
              </w:rPr>
              <w:t xml:space="preserve"> - </w:t>
            </w:r>
            <w:r w:rsidRPr="008663F6">
              <w:rPr>
                <w:rFonts w:ascii="Tahoma" w:hAnsi="Tahoma" w:cs="Tahoma"/>
                <w:sz w:val="20"/>
                <w:szCs w:val="20"/>
              </w:rPr>
              <w:t>Сведения об основных, преобладающих, дочерних и зависимых обществах (рекомендуемая форма)</w:t>
            </w:r>
            <w:bookmarkEnd w:id="237"/>
          </w:p>
        </w:tc>
        <w:bookmarkStart w:id="238" w:name="_MON_1832887091"/>
        <w:bookmarkEnd w:id="238"/>
        <w:tc>
          <w:tcPr>
            <w:tcW w:w="2256" w:type="dxa"/>
          </w:tcPr>
          <w:p w14:paraId="5D2E3BEF" w14:textId="518D7F01" w:rsidR="00611051"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70A29E56">
                <v:shape id="_x0000_i1036" type="#_x0000_t75" style="width:76.5pt;height:50.25pt" o:ole="">
                  <v:imagedata r:id="rId33" o:title=""/>
                </v:shape>
                <o:OLEObject Type="Embed" ProgID="Word.Document.12" ShapeID="_x0000_i1036" DrawAspect="Icon" ObjectID="_1833017795" r:id="rId34">
                  <o:FieldCodes>\s</o:FieldCodes>
                </o:OLEObject>
              </w:object>
            </w:r>
          </w:p>
        </w:tc>
      </w:tr>
      <w:tr w:rsidR="00FA66E8" w:rsidRPr="007B75B1" w14:paraId="35FF8CD3" w14:textId="77777777" w:rsidTr="00AF7F11">
        <w:trPr>
          <w:trHeight w:val="138"/>
        </w:trPr>
        <w:tc>
          <w:tcPr>
            <w:tcW w:w="6107" w:type="dxa"/>
          </w:tcPr>
          <w:p w14:paraId="09664CD5" w14:textId="77777777" w:rsidR="00611051" w:rsidRPr="008663F6" w:rsidRDefault="00A80805" w:rsidP="00637BBD">
            <w:pPr>
              <w:jc w:val="left"/>
              <w:rPr>
                <w:rFonts w:ascii="Tahoma" w:hAnsi="Tahoma" w:cs="Tahoma"/>
                <w:sz w:val="20"/>
                <w:szCs w:val="20"/>
              </w:rPr>
            </w:pPr>
            <w:bookmarkStart w:id="239" w:name="Пр13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3</w:t>
            </w:r>
            <w:r w:rsidR="00292F83" w:rsidRPr="008663F6">
              <w:rPr>
                <w:rFonts w:ascii="Tahoma" w:hAnsi="Tahoma" w:cs="Tahoma"/>
                <w:sz w:val="20"/>
                <w:szCs w:val="20"/>
              </w:rPr>
              <w:t xml:space="preserve"> - </w:t>
            </w:r>
            <w:r w:rsidRPr="008663F6">
              <w:rPr>
                <w:rFonts w:ascii="Tahoma" w:hAnsi="Tahoma" w:cs="Tahoma"/>
                <w:sz w:val="20"/>
                <w:szCs w:val="20"/>
              </w:rPr>
              <w:t>Сведения об учредителях (участниках) УК, основных и преобладающих обществах учредителя (участника) УК (рекомендуемая форма)</w:t>
            </w:r>
            <w:bookmarkEnd w:id="239"/>
          </w:p>
        </w:tc>
        <w:bookmarkStart w:id="240" w:name="_MON_1832887099"/>
        <w:bookmarkEnd w:id="240"/>
        <w:tc>
          <w:tcPr>
            <w:tcW w:w="2256" w:type="dxa"/>
          </w:tcPr>
          <w:p w14:paraId="349E3FBA" w14:textId="27570F71" w:rsidR="00611051"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40F6BC7E">
                <v:shape id="_x0000_i1037" type="#_x0000_t75" style="width:76.5pt;height:50.25pt" o:ole="">
                  <v:imagedata r:id="rId35" o:title=""/>
                </v:shape>
                <o:OLEObject Type="Embed" ProgID="Word.Document.12" ShapeID="_x0000_i1037" DrawAspect="Icon" ObjectID="_1833017796" r:id="rId36">
                  <o:FieldCodes>\s</o:FieldCodes>
                </o:OLEObject>
              </w:object>
            </w:r>
          </w:p>
        </w:tc>
      </w:tr>
      <w:tr w:rsidR="00FA66E8" w:rsidRPr="007B75B1" w14:paraId="3EE7277A" w14:textId="77777777" w:rsidTr="00AF7F11">
        <w:trPr>
          <w:trHeight w:val="138"/>
        </w:trPr>
        <w:tc>
          <w:tcPr>
            <w:tcW w:w="6107" w:type="dxa"/>
          </w:tcPr>
          <w:p w14:paraId="27CA54B8" w14:textId="77777777" w:rsidR="00611051" w:rsidRPr="008663F6" w:rsidRDefault="00A80805" w:rsidP="00637BBD">
            <w:pPr>
              <w:jc w:val="left"/>
              <w:rPr>
                <w:rFonts w:ascii="Tahoma" w:hAnsi="Tahoma" w:cs="Tahoma"/>
                <w:sz w:val="20"/>
                <w:szCs w:val="20"/>
              </w:rPr>
            </w:pPr>
            <w:bookmarkStart w:id="241" w:name="Пр14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4</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доверительного управления (рекомендуемая форма)</w:t>
            </w:r>
            <w:bookmarkEnd w:id="241"/>
          </w:p>
        </w:tc>
        <w:bookmarkStart w:id="242" w:name="_MON_1832887107"/>
        <w:bookmarkEnd w:id="242"/>
        <w:tc>
          <w:tcPr>
            <w:tcW w:w="2256" w:type="dxa"/>
          </w:tcPr>
          <w:p w14:paraId="1820D70F" w14:textId="637ABFD5" w:rsidR="00611051"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39BB275A">
                <v:shape id="_x0000_i1038" type="#_x0000_t75" style="width:76.5pt;height:50.25pt" o:ole="">
                  <v:imagedata r:id="rId37" o:title=""/>
                </v:shape>
                <o:OLEObject Type="Embed" ProgID="Word.Document.12" ShapeID="_x0000_i1038" DrawAspect="Icon" ObjectID="_1833017797" r:id="rId38">
                  <o:FieldCodes>\s</o:FieldCodes>
                </o:OLEObject>
              </w:object>
            </w:r>
          </w:p>
        </w:tc>
      </w:tr>
      <w:tr w:rsidR="00FA66E8" w:rsidRPr="007B75B1" w14:paraId="0E8F7E60" w14:textId="77777777" w:rsidTr="00AF7F11">
        <w:trPr>
          <w:trHeight w:val="138"/>
        </w:trPr>
        <w:tc>
          <w:tcPr>
            <w:tcW w:w="6107" w:type="dxa"/>
          </w:tcPr>
          <w:p w14:paraId="44E242AB" w14:textId="77777777" w:rsidR="00611051" w:rsidRPr="008663F6" w:rsidRDefault="00A80805" w:rsidP="00637BBD">
            <w:pPr>
              <w:jc w:val="left"/>
              <w:rPr>
                <w:rFonts w:ascii="Tahoma" w:hAnsi="Tahoma" w:cs="Tahoma"/>
                <w:sz w:val="20"/>
                <w:szCs w:val="20"/>
              </w:rPr>
            </w:pPr>
            <w:bookmarkStart w:id="243" w:name="Пр15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5</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НПФ/АИФ с СД (рекомендуемая форма)</w:t>
            </w:r>
            <w:bookmarkEnd w:id="243"/>
          </w:p>
        </w:tc>
        <w:bookmarkStart w:id="244" w:name="_MON_1832887115"/>
        <w:bookmarkEnd w:id="244"/>
        <w:tc>
          <w:tcPr>
            <w:tcW w:w="2256" w:type="dxa"/>
          </w:tcPr>
          <w:p w14:paraId="372481AC" w14:textId="7520BA09" w:rsidR="00611051"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2388ED6F">
                <v:shape id="_x0000_i1039" type="#_x0000_t75" style="width:76.5pt;height:50.25pt" o:ole="">
                  <v:imagedata r:id="rId39" o:title=""/>
                </v:shape>
                <o:OLEObject Type="Embed" ProgID="Word.Document.12" ShapeID="_x0000_i1039" DrawAspect="Icon" ObjectID="_1833017798" r:id="rId40">
                  <o:FieldCodes>\s</o:FieldCodes>
                </o:OLEObject>
              </w:object>
            </w:r>
          </w:p>
        </w:tc>
      </w:tr>
      <w:tr w:rsidR="00FA66E8" w:rsidRPr="007B75B1" w14:paraId="1678E910" w14:textId="77777777" w:rsidTr="00AF7F11">
        <w:trPr>
          <w:trHeight w:val="138"/>
        </w:trPr>
        <w:tc>
          <w:tcPr>
            <w:tcW w:w="6107" w:type="dxa"/>
          </w:tcPr>
          <w:p w14:paraId="31EFE904" w14:textId="77777777" w:rsidR="00F7401C" w:rsidRPr="008663F6" w:rsidRDefault="00A80805" w:rsidP="00637BBD">
            <w:pPr>
              <w:jc w:val="left"/>
              <w:rPr>
                <w:rFonts w:ascii="Tahoma" w:hAnsi="Tahoma" w:cs="Tahoma"/>
                <w:sz w:val="20"/>
                <w:szCs w:val="20"/>
              </w:rPr>
            </w:pPr>
            <w:bookmarkStart w:id="245" w:name="Пр16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6</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НПФ с СД (рекомендуемая форма)</w:t>
            </w:r>
            <w:bookmarkEnd w:id="245"/>
          </w:p>
        </w:tc>
        <w:bookmarkStart w:id="246" w:name="_MON_1832887131"/>
        <w:bookmarkEnd w:id="246"/>
        <w:tc>
          <w:tcPr>
            <w:tcW w:w="2256" w:type="dxa"/>
          </w:tcPr>
          <w:p w14:paraId="5BCB0482" w14:textId="3BA3F46C" w:rsidR="00F7401C"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57E17554">
                <v:shape id="_x0000_i1040" type="#_x0000_t75" style="width:76.5pt;height:50.25pt" o:ole="">
                  <v:imagedata r:id="rId41" o:title=""/>
                </v:shape>
                <o:OLEObject Type="Embed" ProgID="Word.Document.12" ShapeID="_x0000_i1040" DrawAspect="Icon" ObjectID="_1833017799" r:id="rId42">
                  <o:FieldCodes>\s</o:FieldCodes>
                </o:OLEObject>
              </w:object>
            </w:r>
          </w:p>
        </w:tc>
      </w:tr>
      <w:tr w:rsidR="00FA66E8" w:rsidRPr="007B75B1" w14:paraId="28EB3784" w14:textId="77777777" w:rsidTr="00AF7F11">
        <w:trPr>
          <w:trHeight w:val="138"/>
        </w:trPr>
        <w:tc>
          <w:tcPr>
            <w:tcW w:w="6107" w:type="dxa"/>
          </w:tcPr>
          <w:p w14:paraId="3791CBA0" w14:textId="77777777" w:rsidR="00A80805" w:rsidRPr="008663F6" w:rsidRDefault="009D69CB" w:rsidP="00637BBD">
            <w:pPr>
              <w:spacing w:before="120" w:after="120"/>
              <w:jc w:val="left"/>
              <w:rPr>
                <w:rFonts w:ascii="Tahoma" w:hAnsi="Tahoma" w:cs="Tahoma"/>
                <w:sz w:val="20"/>
                <w:szCs w:val="20"/>
              </w:rPr>
            </w:pPr>
            <w:bookmarkStart w:id="247" w:name="Пр17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7</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ПИФ с СД (рекомендуемая форма)</w:t>
            </w:r>
            <w:bookmarkEnd w:id="247"/>
          </w:p>
        </w:tc>
        <w:bookmarkStart w:id="248" w:name="_MON_1832887139"/>
        <w:bookmarkEnd w:id="248"/>
        <w:tc>
          <w:tcPr>
            <w:tcW w:w="2256" w:type="dxa"/>
          </w:tcPr>
          <w:p w14:paraId="6F3D9788" w14:textId="51506B24" w:rsidR="00A80805"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1ABBF28D">
                <v:shape id="_x0000_i1041" type="#_x0000_t75" style="width:76.5pt;height:50.25pt" o:ole="">
                  <v:imagedata r:id="rId43" o:title=""/>
                </v:shape>
                <o:OLEObject Type="Embed" ProgID="Word.Document.12" ShapeID="_x0000_i1041" DrawAspect="Icon" ObjectID="_1833017800" r:id="rId44">
                  <o:FieldCodes>\s</o:FieldCodes>
                </o:OLEObject>
              </w:object>
            </w:r>
          </w:p>
        </w:tc>
      </w:tr>
      <w:tr w:rsidR="00FA66E8" w:rsidRPr="007B75B1" w14:paraId="6FD6A92A" w14:textId="77777777" w:rsidTr="00AF7F11">
        <w:trPr>
          <w:trHeight w:val="138"/>
        </w:trPr>
        <w:tc>
          <w:tcPr>
            <w:tcW w:w="6107" w:type="dxa"/>
          </w:tcPr>
          <w:p w14:paraId="62BD8736" w14:textId="77777777" w:rsidR="009D69CB" w:rsidRPr="008663F6" w:rsidRDefault="009D69CB" w:rsidP="004E6105">
            <w:pPr>
              <w:spacing w:before="120" w:after="120"/>
              <w:jc w:val="left"/>
              <w:rPr>
                <w:rFonts w:ascii="Tahoma" w:hAnsi="Tahoma" w:cs="Tahoma"/>
                <w:sz w:val="20"/>
                <w:szCs w:val="20"/>
              </w:rPr>
            </w:pPr>
            <w:bookmarkStart w:id="249" w:name="Пр18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8</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АИФ с СД (рекомендуемая форма)</w:t>
            </w:r>
          </w:p>
          <w:bookmarkEnd w:id="249"/>
          <w:p w14:paraId="1BF90EAB" w14:textId="77777777" w:rsidR="00A80805" w:rsidRPr="008663F6" w:rsidRDefault="00A80805" w:rsidP="004E6105">
            <w:pPr>
              <w:jc w:val="left"/>
              <w:rPr>
                <w:rFonts w:ascii="Tahoma" w:hAnsi="Tahoma" w:cs="Tahoma"/>
                <w:sz w:val="20"/>
                <w:szCs w:val="20"/>
              </w:rPr>
            </w:pPr>
          </w:p>
        </w:tc>
        <w:bookmarkStart w:id="250" w:name="_MON_1832887146"/>
        <w:bookmarkEnd w:id="250"/>
        <w:tc>
          <w:tcPr>
            <w:tcW w:w="2256" w:type="dxa"/>
          </w:tcPr>
          <w:p w14:paraId="3CB466C0" w14:textId="01A6E2F9" w:rsidR="00A80805" w:rsidRPr="007B75B1" w:rsidRDefault="00592658" w:rsidP="004E6105">
            <w:pPr>
              <w:jc w:val="center"/>
              <w:rPr>
                <w:rFonts w:ascii="Tahoma" w:hAnsi="Tahoma" w:cs="Tahoma"/>
                <w:bCs/>
                <w:sz w:val="20"/>
                <w:szCs w:val="20"/>
              </w:rPr>
            </w:pPr>
            <w:r>
              <w:rPr>
                <w:rFonts w:ascii="Tahoma" w:hAnsi="Tahoma" w:cs="Tahoma"/>
                <w:bCs/>
                <w:sz w:val="20"/>
                <w:szCs w:val="20"/>
              </w:rPr>
              <w:object w:dxaOrig="1530" w:dyaOrig="1001" w14:anchorId="787370F4">
                <v:shape id="_x0000_i1042" type="#_x0000_t75" style="width:76.5pt;height:50.25pt" o:ole="">
                  <v:imagedata r:id="rId45" o:title=""/>
                </v:shape>
                <o:OLEObject Type="Embed" ProgID="Word.Document.12" ShapeID="_x0000_i1042" DrawAspect="Icon" ObjectID="_1833017801" r:id="rId46">
                  <o:FieldCodes>\s</o:FieldCodes>
                </o:OLEObject>
              </w:object>
            </w:r>
          </w:p>
        </w:tc>
      </w:tr>
      <w:tr w:rsidR="00FA66E8" w:rsidRPr="007B75B1" w14:paraId="21DDFB75"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1924B329" w14:textId="77777777" w:rsidR="00A33F5F" w:rsidRPr="008663F6" w:rsidRDefault="001C6BA7" w:rsidP="003875CC">
            <w:pPr>
              <w:spacing w:before="120" w:after="120"/>
              <w:jc w:val="left"/>
              <w:rPr>
                <w:rFonts w:ascii="Tahoma" w:hAnsi="Tahoma" w:cs="Tahoma"/>
                <w:b w:val="0"/>
                <w:sz w:val="20"/>
                <w:szCs w:val="20"/>
              </w:rPr>
            </w:pPr>
            <w:bookmarkStart w:id="251" w:name="Пр19таб"/>
            <w:r w:rsidRPr="008663F6">
              <w:rPr>
                <w:rFonts w:ascii="Tahoma" w:hAnsi="Tahoma" w:cs="Tahoma"/>
                <w:b w:val="0"/>
                <w:sz w:val="20"/>
                <w:szCs w:val="20"/>
              </w:rPr>
              <w:t xml:space="preserve">Приложение </w:t>
            </w:r>
            <w:r w:rsidR="000D14F1" w:rsidRPr="008663F6">
              <w:rPr>
                <w:rFonts w:ascii="Tahoma" w:hAnsi="Tahoma" w:cs="Tahoma"/>
                <w:b w:val="0"/>
                <w:sz w:val="20"/>
                <w:szCs w:val="20"/>
              </w:rPr>
              <w:t>19</w:t>
            </w:r>
            <w:r w:rsidR="0070244E" w:rsidRPr="008663F6">
              <w:rPr>
                <w:rFonts w:ascii="Tahoma" w:hAnsi="Tahoma" w:cs="Tahoma"/>
                <w:b w:val="0"/>
                <w:sz w:val="20"/>
                <w:szCs w:val="20"/>
              </w:rPr>
              <w:t xml:space="preserve"> </w:t>
            </w:r>
            <w:r w:rsidRPr="008663F6">
              <w:rPr>
                <w:rFonts w:ascii="Tahoma" w:hAnsi="Tahoma" w:cs="Tahoma"/>
                <w:b w:val="0"/>
                <w:sz w:val="20"/>
                <w:szCs w:val="20"/>
              </w:rPr>
              <w:t>-</w:t>
            </w:r>
            <w:r w:rsidR="00A33F5F" w:rsidRPr="008663F6">
              <w:rPr>
                <w:rFonts w:ascii="Tahoma" w:hAnsi="Tahoma" w:cs="Tahoma"/>
                <w:b w:val="0"/>
                <w:sz w:val="20"/>
                <w:szCs w:val="20"/>
              </w:rPr>
              <w:t xml:space="preserve"> Порядок приема на хранение и возврата с хранения </w:t>
            </w:r>
            <w:r w:rsidR="00E806B3" w:rsidRPr="008663F6">
              <w:rPr>
                <w:rFonts w:ascii="Tahoma" w:hAnsi="Tahoma" w:cs="Tahoma"/>
                <w:b w:val="0"/>
                <w:sz w:val="20"/>
                <w:szCs w:val="20"/>
              </w:rPr>
              <w:t xml:space="preserve">документарных </w:t>
            </w:r>
            <w:r w:rsidR="00625E22" w:rsidRPr="008663F6">
              <w:rPr>
                <w:rFonts w:ascii="Tahoma" w:hAnsi="Tahoma" w:cs="Tahoma"/>
                <w:b w:val="0"/>
                <w:sz w:val="20"/>
                <w:szCs w:val="20"/>
              </w:rPr>
              <w:t>ценных бумаг</w:t>
            </w:r>
            <w:bookmarkEnd w:id="251"/>
          </w:p>
        </w:tc>
        <w:bookmarkStart w:id="252" w:name="_MON_1832887153"/>
        <w:bookmarkEnd w:id="252"/>
        <w:tc>
          <w:tcPr>
            <w:tcW w:w="2256" w:type="dxa"/>
            <w:tcBorders>
              <w:top w:val="none" w:sz="0" w:space="0" w:color="auto"/>
              <w:left w:val="none" w:sz="0" w:space="0" w:color="auto"/>
              <w:bottom w:val="none" w:sz="0" w:space="0" w:color="auto"/>
              <w:right w:val="none" w:sz="0" w:space="0" w:color="auto"/>
            </w:tcBorders>
            <w:shd w:val="clear" w:color="auto" w:fill="auto"/>
          </w:tcPr>
          <w:p w14:paraId="2FF9EBF6" w14:textId="7E6272EC" w:rsidR="00A33F5F" w:rsidRPr="007B75B1" w:rsidRDefault="00592658"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eastAsiaTheme="majorEastAsia" w:hAnsi="Tahoma" w:cs="Tahoma"/>
                <w:b/>
                <w:bCs/>
                <w:sz w:val="20"/>
                <w:szCs w:val="20"/>
              </w:rPr>
            </w:pPr>
            <w:r>
              <w:rPr>
                <w:rFonts w:ascii="Tahoma" w:eastAsiaTheme="majorEastAsia" w:hAnsi="Tahoma" w:cs="Tahoma"/>
                <w:b/>
                <w:bCs/>
                <w:sz w:val="20"/>
                <w:szCs w:val="20"/>
              </w:rPr>
              <w:object w:dxaOrig="1530" w:dyaOrig="1001" w14:anchorId="6797E873">
                <v:shape id="_x0000_i1043" type="#_x0000_t75" style="width:76.5pt;height:50.25pt" o:ole="">
                  <v:imagedata r:id="rId47" o:title=""/>
                </v:shape>
                <o:OLEObject Type="Embed" ProgID="Word.Document.12" ShapeID="_x0000_i1043" DrawAspect="Icon" ObjectID="_1833017802" r:id="rId48">
                  <o:FieldCodes>\s</o:FieldCodes>
                </o:OLEObject>
              </w:object>
            </w:r>
          </w:p>
        </w:tc>
      </w:tr>
      <w:tr w:rsidR="00FA66E8" w:rsidRPr="007B75B1" w14:paraId="31203A40"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5C048F18" w14:textId="77777777" w:rsidR="004E00F2" w:rsidRPr="008663F6" w:rsidRDefault="004E00F2" w:rsidP="00842DEE">
            <w:pPr>
              <w:spacing w:before="120" w:after="120"/>
              <w:jc w:val="left"/>
              <w:rPr>
                <w:rFonts w:ascii="Tahoma" w:hAnsi="Tahoma" w:cs="Tahoma"/>
                <w:b w:val="0"/>
                <w:sz w:val="20"/>
                <w:szCs w:val="20"/>
              </w:rPr>
            </w:pPr>
            <w:bookmarkStart w:id="253" w:name="Пр20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0</w:t>
            </w:r>
            <w:r w:rsidR="00292F83" w:rsidRPr="008663F6">
              <w:rPr>
                <w:rFonts w:ascii="Tahoma" w:hAnsi="Tahoma" w:cs="Tahoma"/>
                <w:b w:val="0"/>
                <w:sz w:val="20"/>
                <w:szCs w:val="20"/>
              </w:rPr>
              <w:t xml:space="preserve"> - </w:t>
            </w:r>
            <w:r w:rsidR="00EA39B0" w:rsidRPr="008663F6">
              <w:rPr>
                <w:rFonts w:ascii="Tahoma" w:hAnsi="Tahoma" w:cs="Tahoma"/>
                <w:b w:val="0"/>
                <w:sz w:val="20"/>
                <w:szCs w:val="20"/>
              </w:rPr>
              <w:t xml:space="preserve">Уведомление </w:t>
            </w:r>
            <w:bookmarkEnd w:id="253"/>
            <w:r w:rsidR="00842DEE" w:rsidRPr="008663F6">
              <w:rPr>
                <w:rFonts w:ascii="Tahoma" w:hAnsi="Tahoma" w:cs="Tahoma"/>
                <w:b w:val="0"/>
                <w:sz w:val="20"/>
                <w:szCs w:val="20"/>
              </w:rPr>
              <w:t>о передаче Закладной(-ых) на хранение (возврате Закладной(-ых) с хранения); Уведомление о передаче Векселя(-ей) на хранение (возврате Векселя(-ей) с хранения); Уведомление о передаче Депозитного(-ых) сертификата(-</w:t>
            </w:r>
            <w:proofErr w:type="spellStart"/>
            <w:r w:rsidR="00842DEE" w:rsidRPr="008663F6">
              <w:rPr>
                <w:rFonts w:ascii="Tahoma" w:hAnsi="Tahoma" w:cs="Tahoma"/>
                <w:b w:val="0"/>
                <w:sz w:val="20"/>
                <w:szCs w:val="20"/>
              </w:rPr>
              <w:t>ов</w:t>
            </w:r>
            <w:proofErr w:type="spellEnd"/>
            <w:r w:rsidR="00842DEE" w:rsidRPr="008663F6">
              <w:rPr>
                <w:rFonts w:ascii="Tahoma" w:hAnsi="Tahoma" w:cs="Tahoma"/>
                <w:b w:val="0"/>
                <w:sz w:val="20"/>
                <w:szCs w:val="20"/>
              </w:rPr>
              <w:t>) на хранение (возврате Депозитного(-ых) сертификата(-</w:t>
            </w:r>
            <w:proofErr w:type="spellStart"/>
            <w:r w:rsidR="00842DEE" w:rsidRPr="008663F6">
              <w:rPr>
                <w:rFonts w:ascii="Tahoma" w:hAnsi="Tahoma" w:cs="Tahoma"/>
                <w:b w:val="0"/>
                <w:sz w:val="20"/>
                <w:szCs w:val="20"/>
              </w:rPr>
              <w:t>ов</w:t>
            </w:r>
            <w:proofErr w:type="spellEnd"/>
            <w:r w:rsidR="00842DEE" w:rsidRPr="008663F6">
              <w:rPr>
                <w:rFonts w:ascii="Tahoma" w:hAnsi="Tahoma" w:cs="Tahoma"/>
                <w:b w:val="0"/>
                <w:sz w:val="20"/>
                <w:szCs w:val="20"/>
              </w:rPr>
              <w:t>) с хранения); Уведомление о передаче Простого(-ых) складского(их) свидетельства(в) на хранение (возврате Простого(-ых) складского(их) свидетельства(в) с хранения); Уведомление о передаче Двойного(-ых) складского(-их) свидетельства(в) на хранение (возврате Двойного(-ых) складского(-их) свидетельства(в) с хранения)</w:t>
            </w:r>
          </w:p>
        </w:tc>
        <w:bookmarkStart w:id="254" w:name="_MON_1832887162"/>
        <w:bookmarkEnd w:id="254"/>
        <w:tc>
          <w:tcPr>
            <w:tcW w:w="2256" w:type="dxa"/>
            <w:tcBorders>
              <w:top w:val="none" w:sz="0" w:space="0" w:color="auto"/>
              <w:left w:val="none" w:sz="0" w:space="0" w:color="auto"/>
              <w:bottom w:val="none" w:sz="0" w:space="0" w:color="auto"/>
              <w:right w:val="none" w:sz="0" w:space="0" w:color="auto"/>
            </w:tcBorders>
            <w:shd w:val="clear" w:color="auto" w:fill="auto"/>
          </w:tcPr>
          <w:p w14:paraId="35F27285" w14:textId="15725FB7" w:rsidR="004E00F2" w:rsidRPr="007B75B1" w:rsidRDefault="00592658"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Cs/>
                <w:sz w:val="20"/>
                <w:szCs w:val="20"/>
              </w:rPr>
            </w:pPr>
            <w:r>
              <w:rPr>
                <w:rFonts w:ascii="Tahoma" w:hAnsi="Tahoma" w:cs="Tahoma"/>
                <w:bCs/>
                <w:sz w:val="20"/>
                <w:szCs w:val="20"/>
              </w:rPr>
              <w:object w:dxaOrig="1530" w:dyaOrig="1001" w14:anchorId="571CBEF4">
                <v:shape id="_x0000_i1044" type="#_x0000_t75" style="width:76.5pt;height:50.25pt" o:ole="">
                  <v:imagedata r:id="rId49" o:title=""/>
                </v:shape>
                <o:OLEObject Type="Embed" ProgID="Word.Document.12" ShapeID="_x0000_i1044" DrawAspect="Icon" ObjectID="_1833017803" r:id="rId50">
                  <o:FieldCodes>\s</o:FieldCodes>
                </o:OLEObject>
              </w:object>
            </w:r>
          </w:p>
        </w:tc>
      </w:tr>
      <w:tr w:rsidR="00FA66E8" w:rsidRPr="007B75B1" w14:paraId="0E274C49"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3C676C3D" w14:textId="77777777" w:rsidR="00C5154C" w:rsidRPr="008663F6" w:rsidRDefault="00C5154C" w:rsidP="00637BBD">
            <w:pPr>
              <w:spacing w:before="120" w:after="120"/>
              <w:jc w:val="left"/>
              <w:rPr>
                <w:rFonts w:ascii="Tahoma" w:hAnsi="Tahoma" w:cs="Tahoma"/>
                <w:b w:val="0"/>
                <w:sz w:val="20"/>
                <w:szCs w:val="20"/>
              </w:rPr>
            </w:pPr>
            <w:bookmarkStart w:id="255" w:name="Пр21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1</w:t>
            </w:r>
            <w:r w:rsidR="00292F83" w:rsidRPr="008663F6">
              <w:rPr>
                <w:rFonts w:ascii="Tahoma" w:hAnsi="Tahoma" w:cs="Tahoma"/>
                <w:b w:val="0"/>
                <w:sz w:val="20"/>
                <w:szCs w:val="20"/>
              </w:rPr>
              <w:t xml:space="preserve"> - </w:t>
            </w:r>
            <w:r w:rsidR="00EA39B0" w:rsidRPr="008663F6">
              <w:rPr>
                <w:rFonts w:ascii="Tahoma" w:hAnsi="Tahoma" w:cs="Tahoma"/>
                <w:b w:val="0"/>
                <w:sz w:val="20"/>
                <w:szCs w:val="20"/>
              </w:rPr>
              <w:t>Акт приема-передачи Закладной(-ых)</w:t>
            </w:r>
            <w:r w:rsidR="0038127F" w:rsidRPr="008663F6">
              <w:rPr>
                <w:rFonts w:ascii="Tahoma" w:hAnsi="Tahoma" w:cs="Tahoma"/>
                <w:b w:val="0"/>
                <w:sz w:val="20"/>
                <w:szCs w:val="20"/>
              </w:rPr>
              <w:t xml:space="preserve">; </w:t>
            </w:r>
            <w:r w:rsidR="00EA39B0" w:rsidRPr="008663F6">
              <w:rPr>
                <w:rFonts w:ascii="Tahoma" w:hAnsi="Tahoma" w:cs="Tahoma"/>
                <w:b w:val="0"/>
                <w:sz w:val="20"/>
                <w:szCs w:val="20"/>
              </w:rPr>
              <w:t>Акт приема-передачи Векселя(-ей)</w:t>
            </w:r>
            <w:r w:rsidR="0038127F" w:rsidRPr="008663F6">
              <w:rPr>
                <w:rFonts w:ascii="Tahoma" w:hAnsi="Tahoma" w:cs="Tahoma"/>
                <w:b w:val="0"/>
                <w:sz w:val="20"/>
                <w:szCs w:val="20"/>
              </w:rPr>
              <w:t xml:space="preserve">; </w:t>
            </w:r>
            <w:r w:rsidR="00EA39B0" w:rsidRPr="008663F6">
              <w:rPr>
                <w:rFonts w:ascii="Tahoma" w:hAnsi="Tahoma" w:cs="Tahoma"/>
                <w:b w:val="0"/>
                <w:sz w:val="20"/>
                <w:szCs w:val="20"/>
              </w:rPr>
              <w:t>Акт приема-передачи Депозитного(-ых) сертификата(-</w:t>
            </w:r>
            <w:proofErr w:type="spellStart"/>
            <w:r w:rsidR="00EA39B0" w:rsidRPr="008663F6">
              <w:rPr>
                <w:rFonts w:ascii="Tahoma" w:hAnsi="Tahoma" w:cs="Tahoma"/>
                <w:b w:val="0"/>
                <w:sz w:val="20"/>
                <w:szCs w:val="20"/>
              </w:rPr>
              <w:t>ов</w:t>
            </w:r>
            <w:proofErr w:type="spellEnd"/>
            <w:r w:rsidR="00EA39B0" w:rsidRPr="008663F6">
              <w:rPr>
                <w:rFonts w:ascii="Tahoma" w:hAnsi="Tahoma" w:cs="Tahoma"/>
                <w:b w:val="0"/>
                <w:sz w:val="20"/>
                <w:szCs w:val="20"/>
              </w:rPr>
              <w:t>)</w:t>
            </w:r>
            <w:r w:rsidR="0038127F" w:rsidRPr="008663F6">
              <w:rPr>
                <w:rFonts w:ascii="Tahoma" w:hAnsi="Tahoma" w:cs="Tahoma"/>
                <w:b w:val="0"/>
                <w:sz w:val="20"/>
                <w:szCs w:val="20"/>
              </w:rPr>
              <w:t xml:space="preserve">; </w:t>
            </w:r>
            <w:r w:rsidR="00EA39B0" w:rsidRPr="008663F6">
              <w:rPr>
                <w:rFonts w:ascii="Tahoma" w:hAnsi="Tahoma" w:cs="Tahoma"/>
                <w:b w:val="0"/>
                <w:sz w:val="20"/>
                <w:szCs w:val="20"/>
              </w:rPr>
              <w:t>Акт приема-передачи Простого(-ых) складского(их) свидетельства(в)</w:t>
            </w:r>
            <w:r w:rsidR="0038127F" w:rsidRPr="008663F6">
              <w:rPr>
                <w:rFonts w:ascii="Tahoma" w:hAnsi="Tahoma" w:cs="Tahoma"/>
                <w:b w:val="0"/>
                <w:sz w:val="20"/>
                <w:szCs w:val="20"/>
              </w:rPr>
              <w:t xml:space="preserve">; </w:t>
            </w:r>
            <w:r w:rsidR="00EA39B0" w:rsidRPr="008663F6">
              <w:rPr>
                <w:rFonts w:ascii="Tahoma" w:hAnsi="Tahoma" w:cs="Tahoma"/>
                <w:b w:val="0"/>
                <w:sz w:val="20"/>
                <w:szCs w:val="20"/>
              </w:rPr>
              <w:t>Акт приема-передачи Двойного(-ых) складского(-их) свидетельства(в)</w:t>
            </w:r>
            <w:bookmarkEnd w:id="255"/>
          </w:p>
        </w:tc>
        <w:bookmarkStart w:id="256" w:name="_MON_1832887177"/>
        <w:bookmarkEnd w:id="256"/>
        <w:tc>
          <w:tcPr>
            <w:tcW w:w="2256" w:type="dxa"/>
            <w:tcBorders>
              <w:top w:val="none" w:sz="0" w:space="0" w:color="auto"/>
              <w:left w:val="none" w:sz="0" w:space="0" w:color="auto"/>
              <w:bottom w:val="none" w:sz="0" w:space="0" w:color="auto"/>
              <w:right w:val="none" w:sz="0" w:space="0" w:color="auto"/>
            </w:tcBorders>
            <w:shd w:val="clear" w:color="auto" w:fill="auto"/>
          </w:tcPr>
          <w:p w14:paraId="66B02278" w14:textId="30899724" w:rsidR="00C5154C" w:rsidRPr="007B75B1" w:rsidRDefault="00592658"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107D7115">
                <v:shape id="_x0000_i1045" type="#_x0000_t75" style="width:76.5pt;height:50.25pt" o:ole="">
                  <v:imagedata r:id="rId51" o:title=""/>
                </v:shape>
                <o:OLEObject Type="Embed" ProgID="Word.Document.12" ShapeID="_x0000_i1045" DrawAspect="Icon" ObjectID="_1833017804" r:id="rId52">
                  <o:FieldCodes>\s</o:FieldCodes>
                </o:OLEObject>
              </w:object>
            </w:r>
          </w:p>
        </w:tc>
      </w:tr>
      <w:tr w:rsidR="00FA66E8" w:rsidRPr="007B75B1" w14:paraId="7C417ED4"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14:paraId="14A63535" w14:textId="77777777" w:rsidR="00744FD9" w:rsidRPr="008663F6" w:rsidRDefault="00744FD9" w:rsidP="00637BBD">
            <w:pPr>
              <w:spacing w:before="120" w:after="120"/>
              <w:jc w:val="left"/>
              <w:rPr>
                <w:rFonts w:ascii="Tahoma" w:hAnsi="Tahoma" w:cs="Tahoma"/>
                <w:b w:val="0"/>
                <w:sz w:val="20"/>
                <w:szCs w:val="20"/>
              </w:rPr>
            </w:pPr>
            <w:bookmarkStart w:id="257" w:name="Пр22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2</w:t>
            </w:r>
            <w:r w:rsidR="00292F83" w:rsidRPr="008663F6">
              <w:rPr>
                <w:rFonts w:ascii="Tahoma" w:hAnsi="Tahoma" w:cs="Tahoma"/>
                <w:b w:val="0"/>
                <w:sz w:val="20"/>
                <w:szCs w:val="20"/>
              </w:rPr>
              <w:t xml:space="preserve"> - </w:t>
            </w:r>
            <w:r w:rsidR="00C64830" w:rsidRPr="008663F6">
              <w:rPr>
                <w:rFonts w:ascii="Tahoma" w:hAnsi="Tahoma" w:cs="Tahoma"/>
                <w:b w:val="0"/>
                <w:sz w:val="20"/>
                <w:szCs w:val="20"/>
              </w:rPr>
              <w:t>Реестр сведений о размере налога на доходы физических лиц, подлежащего уплате с доходов от погашения инвестиционных паев</w:t>
            </w:r>
            <w:r w:rsidR="00A468BE" w:rsidRPr="008663F6">
              <w:rPr>
                <w:rFonts w:ascii="Tahoma" w:hAnsi="Tahoma" w:cs="Tahoma"/>
                <w:b w:val="0"/>
                <w:sz w:val="20"/>
                <w:szCs w:val="20"/>
              </w:rPr>
              <w:t xml:space="preserve"> ПИФ</w:t>
            </w:r>
            <w:r w:rsidR="00322275" w:rsidRPr="008663F6">
              <w:rPr>
                <w:rFonts w:ascii="Tahoma" w:hAnsi="Tahoma" w:cs="Tahoma"/>
                <w:b w:val="0"/>
                <w:sz w:val="20"/>
                <w:szCs w:val="20"/>
              </w:rPr>
              <w:t>/</w:t>
            </w:r>
            <w:r w:rsidR="009C396C" w:rsidRPr="008663F6">
              <w:rPr>
                <w:rFonts w:ascii="Tahoma" w:hAnsi="Tahoma" w:cs="Tahoma"/>
                <w:b w:val="0"/>
                <w:sz w:val="20"/>
                <w:szCs w:val="20"/>
              </w:rPr>
              <w:t>в результате выкупа акций АИФ</w:t>
            </w:r>
            <w:bookmarkEnd w:id="257"/>
          </w:p>
        </w:tc>
        <w:bookmarkStart w:id="258" w:name="_MON_1832887185"/>
        <w:bookmarkEnd w:id="258"/>
        <w:tc>
          <w:tcPr>
            <w:tcW w:w="2256" w:type="dxa"/>
            <w:tcBorders>
              <w:top w:val="none" w:sz="0" w:space="0" w:color="auto"/>
              <w:left w:val="none" w:sz="0" w:space="0" w:color="auto"/>
              <w:bottom w:val="none" w:sz="0" w:space="0" w:color="auto"/>
              <w:right w:val="none" w:sz="0" w:space="0" w:color="auto"/>
            </w:tcBorders>
          </w:tcPr>
          <w:p w14:paraId="4753FDEE" w14:textId="2A048110" w:rsidR="00744FD9" w:rsidRPr="007B75B1" w:rsidRDefault="00592658"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401FB0CF">
                <v:shape id="_x0000_i1046" type="#_x0000_t75" style="width:76.5pt;height:50.25pt" o:ole="">
                  <v:imagedata r:id="rId53" o:title=""/>
                </v:shape>
                <o:OLEObject Type="Embed" ProgID="Word.Document.12" ShapeID="_x0000_i1046" DrawAspect="Icon" ObjectID="_1833017805" r:id="rId54">
                  <o:FieldCodes>\s</o:FieldCodes>
                </o:OLEObject>
              </w:object>
            </w:r>
          </w:p>
        </w:tc>
      </w:tr>
      <w:tr w:rsidR="00FA66E8" w:rsidRPr="007B75B1" w14:paraId="1710D5A1"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77AB9661" w14:textId="77777777" w:rsidR="00CE422C" w:rsidRPr="008663F6" w:rsidRDefault="00CE422C" w:rsidP="00637BBD">
            <w:pPr>
              <w:spacing w:before="120" w:after="120"/>
              <w:jc w:val="left"/>
              <w:rPr>
                <w:rFonts w:ascii="Tahoma" w:hAnsi="Tahoma" w:cs="Tahoma"/>
                <w:b w:val="0"/>
                <w:sz w:val="20"/>
                <w:szCs w:val="20"/>
              </w:rPr>
            </w:pPr>
            <w:bookmarkStart w:id="259" w:name="Пр23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3</w:t>
            </w:r>
            <w:r w:rsidR="00292F83" w:rsidRPr="008663F6">
              <w:rPr>
                <w:rFonts w:ascii="Tahoma" w:hAnsi="Tahoma" w:cs="Tahoma"/>
                <w:b w:val="0"/>
                <w:sz w:val="20"/>
                <w:szCs w:val="20"/>
              </w:rPr>
              <w:t xml:space="preserve"> - </w:t>
            </w:r>
            <w:r w:rsidRPr="008663F6">
              <w:rPr>
                <w:rFonts w:ascii="Tahoma" w:hAnsi="Tahoma" w:cs="Tahoma"/>
                <w:b w:val="0"/>
                <w:sz w:val="20"/>
                <w:szCs w:val="20"/>
              </w:rPr>
              <w:t>Реестр сведений о размере налога на доходы физических лиц, подлежащего уплате с доходов физического лица от владения инвестиционными паями ПИФ/акциями АИФ</w:t>
            </w:r>
            <w:bookmarkEnd w:id="259"/>
          </w:p>
        </w:tc>
        <w:bookmarkStart w:id="260" w:name="_MON_1832887193"/>
        <w:bookmarkEnd w:id="260"/>
        <w:tc>
          <w:tcPr>
            <w:tcW w:w="2256" w:type="dxa"/>
            <w:tcBorders>
              <w:top w:val="none" w:sz="0" w:space="0" w:color="auto"/>
              <w:left w:val="none" w:sz="0" w:space="0" w:color="auto"/>
              <w:bottom w:val="none" w:sz="0" w:space="0" w:color="auto"/>
              <w:right w:val="none" w:sz="0" w:space="0" w:color="auto"/>
            </w:tcBorders>
            <w:shd w:val="clear" w:color="auto" w:fill="auto"/>
          </w:tcPr>
          <w:p w14:paraId="0CB501C0" w14:textId="620F5BEB" w:rsidR="00CE422C" w:rsidRPr="007B75B1" w:rsidRDefault="00592658"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7D0F5B15">
                <v:shape id="_x0000_i1047" type="#_x0000_t75" style="width:76.5pt;height:50.25pt" o:ole="">
                  <v:imagedata r:id="rId55" o:title=""/>
                </v:shape>
                <o:OLEObject Type="Embed" ProgID="Word.Document.12" ShapeID="_x0000_i1047" DrawAspect="Icon" ObjectID="_1833017806" r:id="rId56">
                  <o:FieldCodes>\s</o:FieldCodes>
                </o:OLEObject>
              </w:object>
            </w:r>
          </w:p>
        </w:tc>
      </w:tr>
      <w:bookmarkStart w:id="261" w:name="Пр24таб"/>
      <w:tr w:rsidR="00FA66E8" w:rsidRPr="007B75B1" w14:paraId="204A3930"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7BE041C6" w14:textId="77777777" w:rsidR="006C3953" w:rsidRPr="008663F6" w:rsidRDefault="002B3EAC" w:rsidP="002238E4">
            <w:pPr>
              <w:spacing w:before="120" w:after="120"/>
              <w:jc w:val="left"/>
              <w:rPr>
                <w:rFonts w:ascii="Tahoma" w:hAnsi="Tahoma" w:cs="Tahoma"/>
                <w:b w:val="0"/>
                <w:sz w:val="20"/>
                <w:szCs w:val="20"/>
              </w:rPr>
            </w:pPr>
            <w:r w:rsidRPr="008663F6">
              <w:rPr>
                <w:rFonts w:ascii="Tahoma" w:hAnsi="Tahoma" w:cs="Tahoma"/>
                <w:sz w:val="20"/>
                <w:szCs w:val="20"/>
              </w:rPr>
              <w:fldChar w:fldCharType="begin"/>
            </w:r>
            <w:r w:rsidRPr="008663F6">
              <w:rPr>
                <w:rFonts w:ascii="Tahoma" w:hAnsi="Tahoma" w:cs="Tahoma"/>
                <w:b w:val="0"/>
                <w:sz w:val="20"/>
                <w:szCs w:val="20"/>
              </w:rPr>
              <w:instrText xml:space="preserve"> HYPERLINK  \l "Пр24абз" </w:instrText>
            </w:r>
            <w:r w:rsidRPr="008663F6">
              <w:rPr>
                <w:rFonts w:ascii="Tahoma" w:hAnsi="Tahoma" w:cs="Tahoma"/>
                <w:sz w:val="20"/>
                <w:szCs w:val="20"/>
              </w:rPr>
              <w:fldChar w:fldCharType="separate"/>
            </w:r>
            <w:r w:rsidR="006C3953" w:rsidRPr="008663F6">
              <w:rPr>
                <w:rStyle w:val="af1"/>
                <w:rFonts w:ascii="Tahoma" w:hAnsi="Tahoma" w:cs="Tahoma"/>
                <w:b w:val="0"/>
                <w:color w:val="auto"/>
                <w:sz w:val="20"/>
                <w:szCs w:val="20"/>
                <w:u w:val="none"/>
              </w:rPr>
              <w:t xml:space="preserve">Приложение </w:t>
            </w:r>
            <w:r w:rsidR="0070244E" w:rsidRPr="008663F6">
              <w:rPr>
                <w:rStyle w:val="af1"/>
                <w:rFonts w:ascii="Tahoma" w:hAnsi="Tahoma" w:cs="Tahoma"/>
                <w:b w:val="0"/>
                <w:color w:val="auto"/>
                <w:sz w:val="20"/>
                <w:szCs w:val="20"/>
                <w:u w:val="none"/>
              </w:rPr>
              <w:t>2</w:t>
            </w:r>
            <w:r w:rsidR="000D14F1" w:rsidRPr="008663F6">
              <w:rPr>
                <w:rStyle w:val="af1"/>
                <w:rFonts w:ascii="Tahoma" w:hAnsi="Tahoma" w:cs="Tahoma"/>
                <w:b w:val="0"/>
                <w:color w:val="auto"/>
                <w:sz w:val="20"/>
                <w:szCs w:val="20"/>
                <w:u w:val="none"/>
              </w:rPr>
              <w:t>4</w:t>
            </w:r>
            <w:r w:rsidR="0070244E" w:rsidRPr="008663F6">
              <w:rPr>
                <w:rStyle w:val="af1"/>
                <w:rFonts w:ascii="Tahoma" w:hAnsi="Tahoma" w:cs="Tahoma"/>
                <w:b w:val="0"/>
                <w:color w:val="auto"/>
                <w:sz w:val="20"/>
                <w:szCs w:val="20"/>
                <w:u w:val="none"/>
              </w:rPr>
              <w:t xml:space="preserve"> </w:t>
            </w:r>
            <w:r w:rsidR="006C3953" w:rsidRPr="008663F6">
              <w:rPr>
                <w:rStyle w:val="af1"/>
                <w:rFonts w:ascii="Tahoma" w:hAnsi="Tahoma" w:cs="Tahoma"/>
                <w:b w:val="0"/>
                <w:color w:val="auto"/>
                <w:sz w:val="20"/>
                <w:szCs w:val="20"/>
                <w:u w:val="none"/>
              </w:rPr>
              <w:t>- Заявление о согласовании правил доверительного управления паевым инвестиционным фондом</w:t>
            </w:r>
            <w:bookmarkEnd w:id="261"/>
            <w:r w:rsidRPr="008663F6">
              <w:rPr>
                <w:rFonts w:ascii="Tahoma" w:hAnsi="Tahoma" w:cs="Tahoma"/>
                <w:sz w:val="20"/>
                <w:szCs w:val="20"/>
              </w:rPr>
              <w:fldChar w:fldCharType="end"/>
            </w:r>
          </w:p>
        </w:tc>
        <w:bookmarkStart w:id="262" w:name="_MON_1832887201"/>
        <w:bookmarkEnd w:id="262"/>
        <w:tc>
          <w:tcPr>
            <w:tcW w:w="2256" w:type="dxa"/>
            <w:tcBorders>
              <w:top w:val="none" w:sz="0" w:space="0" w:color="auto"/>
              <w:left w:val="none" w:sz="0" w:space="0" w:color="auto"/>
              <w:bottom w:val="none" w:sz="0" w:space="0" w:color="auto"/>
              <w:right w:val="none" w:sz="0" w:space="0" w:color="auto"/>
            </w:tcBorders>
            <w:shd w:val="clear" w:color="auto" w:fill="auto"/>
          </w:tcPr>
          <w:p w14:paraId="65484349" w14:textId="029412F2" w:rsidR="006C3953" w:rsidRPr="007B75B1" w:rsidRDefault="00592658"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34E0A414">
                <v:shape id="_x0000_i1048" type="#_x0000_t75" style="width:76.5pt;height:50.25pt" o:ole="">
                  <v:imagedata r:id="rId57" o:title=""/>
                </v:shape>
                <o:OLEObject Type="Embed" ProgID="Word.Document.12" ShapeID="_x0000_i1048" DrawAspect="Icon" ObjectID="_1833017807" r:id="rId58">
                  <o:FieldCodes>\s</o:FieldCodes>
                </o:OLEObject>
              </w:object>
            </w:r>
          </w:p>
        </w:tc>
      </w:tr>
      <w:bookmarkStart w:id="263" w:name="Пр25таб"/>
      <w:tr w:rsidR="00FA66E8" w:rsidRPr="007B75B1" w14:paraId="494F62E0"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5A80AEF7" w14:textId="77777777" w:rsidR="008614EB" w:rsidRPr="008663F6" w:rsidRDefault="002B3EAC" w:rsidP="002238E4">
            <w:pPr>
              <w:spacing w:before="120" w:after="120"/>
              <w:jc w:val="left"/>
              <w:rPr>
                <w:rFonts w:ascii="Tahoma" w:hAnsi="Tahoma" w:cs="Tahoma"/>
                <w:b w:val="0"/>
                <w:sz w:val="20"/>
                <w:szCs w:val="20"/>
              </w:rPr>
            </w:pPr>
            <w:r w:rsidRPr="008663F6">
              <w:rPr>
                <w:rFonts w:ascii="Tahoma" w:hAnsi="Tahoma" w:cs="Tahoma"/>
                <w:sz w:val="20"/>
                <w:szCs w:val="20"/>
              </w:rPr>
              <w:fldChar w:fldCharType="begin"/>
            </w:r>
            <w:r w:rsidRPr="008663F6">
              <w:rPr>
                <w:rFonts w:ascii="Tahoma" w:hAnsi="Tahoma" w:cs="Tahoma"/>
                <w:b w:val="0"/>
                <w:sz w:val="20"/>
                <w:szCs w:val="20"/>
              </w:rPr>
              <w:instrText xml:space="preserve"> HYPERLINK  \l "Пр25абз" </w:instrText>
            </w:r>
            <w:r w:rsidRPr="008663F6">
              <w:rPr>
                <w:rFonts w:ascii="Tahoma" w:hAnsi="Tahoma" w:cs="Tahoma"/>
                <w:sz w:val="20"/>
                <w:szCs w:val="20"/>
              </w:rPr>
              <w:fldChar w:fldCharType="separate"/>
            </w:r>
            <w:r w:rsidR="006C3953" w:rsidRPr="008663F6">
              <w:rPr>
                <w:rStyle w:val="af1"/>
                <w:rFonts w:ascii="Tahoma" w:hAnsi="Tahoma" w:cs="Tahoma"/>
                <w:b w:val="0"/>
                <w:color w:val="auto"/>
                <w:sz w:val="20"/>
                <w:szCs w:val="20"/>
                <w:u w:val="none"/>
              </w:rPr>
              <w:t xml:space="preserve">Приложение </w:t>
            </w:r>
            <w:r w:rsidR="0070244E" w:rsidRPr="008663F6">
              <w:rPr>
                <w:rStyle w:val="af1"/>
                <w:rFonts w:ascii="Tahoma" w:hAnsi="Tahoma" w:cs="Tahoma"/>
                <w:b w:val="0"/>
                <w:color w:val="auto"/>
                <w:sz w:val="20"/>
                <w:szCs w:val="20"/>
                <w:u w:val="none"/>
              </w:rPr>
              <w:t>2</w:t>
            </w:r>
            <w:r w:rsidR="000D14F1" w:rsidRPr="008663F6">
              <w:rPr>
                <w:rStyle w:val="af1"/>
                <w:rFonts w:ascii="Tahoma" w:hAnsi="Tahoma" w:cs="Tahoma"/>
                <w:b w:val="0"/>
                <w:color w:val="auto"/>
                <w:sz w:val="20"/>
                <w:szCs w:val="20"/>
                <w:u w:val="none"/>
              </w:rPr>
              <w:t>5</w:t>
            </w:r>
            <w:r w:rsidR="00A73DC3" w:rsidRPr="008663F6">
              <w:rPr>
                <w:rStyle w:val="af1"/>
                <w:rFonts w:ascii="Tahoma" w:hAnsi="Tahoma" w:cs="Tahoma"/>
                <w:b w:val="0"/>
                <w:color w:val="auto"/>
                <w:sz w:val="20"/>
                <w:szCs w:val="20"/>
                <w:u w:val="none"/>
              </w:rPr>
              <w:t xml:space="preserve"> </w:t>
            </w:r>
            <w:r w:rsidR="006C3953" w:rsidRPr="008663F6">
              <w:rPr>
                <w:rStyle w:val="af1"/>
                <w:rFonts w:ascii="Tahoma" w:hAnsi="Tahoma" w:cs="Tahoma"/>
                <w:b w:val="0"/>
                <w:color w:val="auto"/>
                <w:sz w:val="20"/>
                <w:szCs w:val="20"/>
                <w:u w:val="none"/>
              </w:rPr>
              <w:t>- Заявление о согласовании изменений и дополнений в правила доверительного управления паевым инвестиционным фондом</w:t>
            </w:r>
            <w:bookmarkEnd w:id="263"/>
            <w:r w:rsidRPr="008663F6">
              <w:rPr>
                <w:rFonts w:ascii="Tahoma" w:hAnsi="Tahoma" w:cs="Tahoma"/>
                <w:sz w:val="20"/>
                <w:szCs w:val="20"/>
              </w:rPr>
              <w:fldChar w:fldCharType="end"/>
            </w:r>
          </w:p>
        </w:tc>
        <w:bookmarkStart w:id="264" w:name="_MON_1832887208"/>
        <w:bookmarkEnd w:id="264"/>
        <w:tc>
          <w:tcPr>
            <w:tcW w:w="2256" w:type="dxa"/>
            <w:tcBorders>
              <w:top w:val="none" w:sz="0" w:space="0" w:color="auto"/>
              <w:left w:val="none" w:sz="0" w:space="0" w:color="auto"/>
              <w:bottom w:val="none" w:sz="0" w:space="0" w:color="auto"/>
              <w:right w:val="none" w:sz="0" w:space="0" w:color="auto"/>
            </w:tcBorders>
            <w:shd w:val="clear" w:color="auto" w:fill="auto"/>
          </w:tcPr>
          <w:p w14:paraId="15C53358" w14:textId="421D95C0" w:rsidR="006C3953" w:rsidRPr="007B75B1" w:rsidRDefault="00592658" w:rsidP="00A07C01">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34ECE066">
                <v:shape id="_x0000_i1049" type="#_x0000_t75" style="width:76.5pt;height:50.25pt" o:ole="">
                  <v:imagedata r:id="rId59" o:title=""/>
                </v:shape>
                <o:OLEObject Type="Embed" ProgID="Word.Document.12" ShapeID="_x0000_i1049" DrawAspect="Icon" ObjectID="_1833017808" r:id="rId60">
                  <o:FieldCodes>\s</o:FieldCodes>
                </o:OLEObject>
              </w:object>
            </w:r>
          </w:p>
        </w:tc>
      </w:tr>
      <w:tr w:rsidR="00FA66E8" w:rsidRPr="007B75B1" w14:paraId="16BDBB5A"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14:paraId="05911627" w14:textId="77777777" w:rsidR="00D421A6" w:rsidRPr="008663F6" w:rsidRDefault="00D421A6" w:rsidP="00637BBD">
            <w:pPr>
              <w:spacing w:before="120" w:after="120"/>
              <w:jc w:val="left"/>
              <w:rPr>
                <w:rFonts w:ascii="Tahoma" w:hAnsi="Tahoma" w:cs="Tahoma"/>
                <w:b w:val="0"/>
                <w:sz w:val="20"/>
                <w:szCs w:val="20"/>
              </w:rPr>
            </w:pPr>
            <w:bookmarkStart w:id="265" w:name="Пр26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6</w:t>
            </w:r>
            <w:r w:rsidR="00292F83" w:rsidRPr="008663F6">
              <w:rPr>
                <w:rFonts w:ascii="Tahoma" w:hAnsi="Tahoma" w:cs="Tahoma"/>
                <w:b w:val="0"/>
                <w:sz w:val="20"/>
                <w:szCs w:val="20"/>
              </w:rPr>
              <w:t xml:space="preserve"> - </w:t>
            </w:r>
            <w:r w:rsidR="0009570B" w:rsidRPr="008663F6">
              <w:rPr>
                <w:rFonts w:ascii="Tahoma" w:hAnsi="Tahoma" w:cs="Tahoma"/>
                <w:b w:val="0"/>
                <w:sz w:val="20"/>
                <w:szCs w:val="20"/>
              </w:rPr>
              <w:t>Уведомление о дате начала применения правил определения СЧА ПИФ (изменения и дополнения в них) по всем фондам, доверительное управление которыми осуществляет УК ПИФ и в отношении которых УК ПИФ заключены договоры с иными специализированными депозитариями (рекомендуемая форма)</w:t>
            </w:r>
            <w:bookmarkEnd w:id="265"/>
          </w:p>
        </w:tc>
        <w:bookmarkStart w:id="266" w:name="_MON_1832887227"/>
        <w:bookmarkEnd w:id="266"/>
        <w:tc>
          <w:tcPr>
            <w:tcW w:w="2256" w:type="dxa"/>
            <w:tcBorders>
              <w:top w:val="none" w:sz="0" w:space="0" w:color="auto"/>
              <w:left w:val="none" w:sz="0" w:space="0" w:color="auto"/>
              <w:bottom w:val="none" w:sz="0" w:space="0" w:color="auto"/>
              <w:right w:val="none" w:sz="0" w:space="0" w:color="auto"/>
            </w:tcBorders>
          </w:tcPr>
          <w:p w14:paraId="2A0B836D" w14:textId="0B3A560C" w:rsidR="00D421A6" w:rsidRPr="007B75B1" w:rsidRDefault="00592658"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7D6547ED">
                <v:shape id="_x0000_i1050" type="#_x0000_t75" style="width:76.5pt;height:50.25pt" o:ole="">
                  <v:imagedata r:id="rId61" o:title=""/>
                </v:shape>
                <o:OLEObject Type="Embed" ProgID="Word.Document.12" ShapeID="_x0000_i1050" DrawAspect="Icon" ObjectID="_1833017809" r:id="rId62">
                  <o:FieldCodes>\s</o:FieldCodes>
                </o:OLEObject>
              </w:object>
            </w:r>
          </w:p>
        </w:tc>
      </w:tr>
      <w:tr w:rsidR="00FA66E8" w:rsidRPr="007B75B1" w14:paraId="711B3DC7"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07C91B81" w14:textId="77777777" w:rsidR="00AE6A55" w:rsidRPr="008663F6" w:rsidRDefault="00AE6A55" w:rsidP="00637BBD">
            <w:pPr>
              <w:spacing w:before="120" w:after="120"/>
              <w:jc w:val="left"/>
              <w:rPr>
                <w:rFonts w:ascii="Tahoma" w:hAnsi="Tahoma" w:cs="Tahoma"/>
                <w:b w:val="0"/>
                <w:sz w:val="20"/>
                <w:szCs w:val="20"/>
              </w:rPr>
            </w:pPr>
            <w:bookmarkStart w:id="267" w:name="Пр27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7</w:t>
            </w:r>
            <w:r w:rsidR="00292F83" w:rsidRPr="008663F6">
              <w:rPr>
                <w:rFonts w:ascii="Tahoma" w:hAnsi="Tahoma" w:cs="Tahoma"/>
                <w:b w:val="0"/>
                <w:sz w:val="20"/>
                <w:szCs w:val="20"/>
              </w:rPr>
              <w:t xml:space="preserve"> - </w:t>
            </w:r>
            <w:r w:rsidRPr="008663F6">
              <w:rPr>
                <w:rFonts w:ascii="Tahoma" w:hAnsi="Tahoma" w:cs="Tahoma"/>
                <w:b w:val="0"/>
                <w:sz w:val="20"/>
                <w:szCs w:val="20"/>
              </w:rPr>
              <w:t>Уведомления об отказе в согласовании правил доверительного управления паевым инвестиционным фондом/изменений и дополнений в правила доверительного управления паевым инвестиционным фондом</w:t>
            </w:r>
            <w:bookmarkEnd w:id="267"/>
          </w:p>
        </w:tc>
        <w:bookmarkStart w:id="268" w:name="_MON_1832887234"/>
        <w:bookmarkEnd w:id="268"/>
        <w:tc>
          <w:tcPr>
            <w:tcW w:w="2256" w:type="dxa"/>
            <w:tcBorders>
              <w:top w:val="none" w:sz="0" w:space="0" w:color="auto"/>
              <w:left w:val="none" w:sz="0" w:space="0" w:color="auto"/>
              <w:bottom w:val="none" w:sz="0" w:space="0" w:color="auto"/>
              <w:right w:val="none" w:sz="0" w:space="0" w:color="auto"/>
            </w:tcBorders>
            <w:shd w:val="clear" w:color="auto" w:fill="auto"/>
          </w:tcPr>
          <w:p w14:paraId="4930D2FE" w14:textId="7656A41F" w:rsidR="00AE6A55" w:rsidRPr="007B75B1" w:rsidRDefault="00592658"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06FAE966">
                <v:shape id="_x0000_i1051" type="#_x0000_t75" style="width:76.5pt;height:50.25pt" o:ole="">
                  <v:imagedata r:id="rId63" o:title=""/>
                </v:shape>
                <o:OLEObject Type="Embed" ProgID="Word.Document.12" ShapeID="_x0000_i1051" DrawAspect="Icon" ObjectID="_1833017810" r:id="rId64">
                  <o:FieldCodes>\s</o:FieldCodes>
                </o:OLEObject>
              </w:object>
            </w:r>
          </w:p>
        </w:tc>
      </w:tr>
      <w:tr w:rsidR="00FA66E8" w:rsidRPr="007B75B1" w14:paraId="45CA3232"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14:paraId="3D1DDD86" w14:textId="7045B970" w:rsidR="00921E4E" w:rsidRPr="008663F6" w:rsidRDefault="00921E4E" w:rsidP="006C3FFD">
            <w:pPr>
              <w:spacing w:before="120" w:after="120"/>
              <w:jc w:val="left"/>
              <w:rPr>
                <w:rFonts w:ascii="Tahoma" w:hAnsi="Tahoma" w:cs="Tahoma"/>
                <w:b w:val="0"/>
                <w:sz w:val="20"/>
                <w:szCs w:val="20"/>
              </w:rPr>
            </w:pPr>
            <w:bookmarkStart w:id="269" w:name="Пр28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8</w:t>
            </w:r>
            <w:r w:rsidR="00292F83" w:rsidRPr="008663F6">
              <w:rPr>
                <w:rFonts w:ascii="Tahoma" w:hAnsi="Tahoma" w:cs="Tahoma"/>
                <w:b w:val="0"/>
                <w:sz w:val="20"/>
                <w:szCs w:val="20"/>
              </w:rPr>
              <w:t xml:space="preserve"> - </w:t>
            </w:r>
            <w:r w:rsidRPr="008663F6">
              <w:rPr>
                <w:rFonts w:ascii="Tahoma" w:hAnsi="Tahoma" w:cs="Tahoma"/>
                <w:b w:val="0"/>
                <w:sz w:val="20"/>
                <w:szCs w:val="20"/>
              </w:rPr>
              <w:t xml:space="preserve">Уведомление о прекращении ПИФ </w:t>
            </w:r>
            <w:bookmarkEnd w:id="269"/>
          </w:p>
        </w:tc>
        <w:bookmarkStart w:id="270" w:name="_MON_1832887241"/>
        <w:bookmarkEnd w:id="270"/>
        <w:tc>
          <w:tcPr>
            <w:tcW w:w="2256" w:type="dxa"/>
            <w:tcBorders>
              <w:top w:val="none" w:sz="0" w:space="0" w:color="auto"/>
              <w:left w:val="none" w:sz="0" w:space="0" w:color="auto"/>
              <w:bottom w:val="none" w:sz="0" w:space="0" w:color="auto"/>
              <w:right w:val="none" w:sz="0" w:space="0" w:color="auto"/>
            </w:tcBorders>
          </w:tcPr>
          <w:p w14:paraId="3DC83C9D" w14:textId="61950BDD" w:rsidR="00921E4E" w:rsidRPr="007B75B1" w:rsidRDefault="00592658"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314746A9">
                <v:shape id="_x0000_i1052" type="#_x0000_t75" style="width:76.5pt;height:50.25pt" o:ole="">
                  <v:imagedata r:id="rId65" o:title=""/>
                </v:shape>
                <o:OLEObject Type="Embed" ProgID="Word.Document.12" ShapeID="_x0000_i1052" DrawAspect="Icon" ObjectID="_1833017811" r:id="rId66">
                  <o:FieldCodes>\s</o:FieldCodes>
                </o:OLEObject>
              </w:object>
            </w:r>
          </w:p>
        </w:tc>
      </w:tr>
      <w:bookmarkStart w:id="271" w:name="Пр29таб"/>
      <w:tr w:rsidR="00FA66E8" w:rsidRPr="007B75B1" w14:paraId="0CF95A60"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78F475DD" w14:textId="77777777" w:rsidR="00AE3DB0" w:rsidRPr="008663F6" w:rsidRDefault="00FD1BEE" w:rsidP="00637BBD">
            <w:pPr>
              <w:spacing w:before="120" w:after="120"/>
              <w:jc w:val="left"/>
              <w:rPr>
                <w:rFonts w:ascii="Tahoma" w:hAnsi="Tahoma" w:cs="Tahoma"/>
                <w:b w:val="0"/>
                <w:sz w:val="20"/>
                <w:szCs w:val="20"/>
              </w:rPr>
            </w:pPr>
            <w:r w:rsidRPr="008663F6">
              <w:rPr>
                <w:rFonts w:ascii="Tahoma" w:hAnsi="Tahoma" w:cs="Tahoma"/>
                <w:sz w:val="20"/>
                <w:szCs w:val="20"/>
              </w:rPr>
              <w:fldChar w:fldCharType="begin"/>
            </w:r>
            <w:r w:rsidRPr="008663F6">
              <w:rPr>
                <w:rFonts w:ascii="Tahoma" w:hAnsi="Tahoma" w:cs="Tahoma"/>
                <w:b w:val="0"/>
                <w:sz w:val="20"/>
                <w:szCs w:val="20"/>
              </w:rPr>
              <w:instrText xml:space="preserve"> HYPERLINK  \l "Пр29абз" </w:instrText>
            </w:r>
            <w:r w:rsidRPr="008663F6">
              <w:rPr>
                <w:rFonts w:ascii="Tahoma" w:hAnsi="Tahoma" w:cs="Tahoma"/>
                <w:sz w:val="20"/>
                <w:szCs w:val="20"/>
              </w:rPr>
              <w:fldChar w:fldCharType="separate"/>
            </w:r>
            <w:r w:rsidR="00AE3DB0" w:rsidRPr="008663F6">
              <w:rPr>
                <w:rStyle w:val="af1"/>
                <w:rFonts w:ascii="Tahoma" w:hAnsi="Tahoma" w:cs="Tahoma"/>
                <w:b w:val="0"/>
                <w:color w:val="auto"/>
                <w:sz w:val="20"/>
                <w:szCs w:val="20"/>
                <w:u w:val="none"/>
              </w:rPr>
              <w:t>Приложение 2</w:t>
            </w:r>
            <w:r w:rsidR="00A736E3" w:rsidRPr="008663F6">
              <w:rPr>
                <w:rStyle w:val="af1"/>
                <w:rFonts w:ascii="Tahoma" w:hAnsi="Tahoma" w:cs="Tahoma"/>
                <w:b w:val="0"/>
                <w:color w:val="auto"/>
                <w:sz w:val="20"/>
                <w:szCs w:val="20"/>
                <w:u w:val="none"/>
              </w:rPr>
              <w:t>9</w:t>
            </w:r>
            <w:r w:rsidR="00AE3DB0" w:rsidRPr="008663F6">
              <w:rPr>
                <w:rStyle w:val="af1"/>
                <w:rFonts w:ascii="Tahoma" w:hAnsi="Tahoma" w:cs="Tahoma"/>
                <w:b w:val="0"/>
                <w:color w:val="auto"/>
                <w:sz w:val="20"/>
                <w:szCs w:val="20"/>
                <w:u w:val="none"/>
              </w:rPr>
              <w:t xml:space="preserve"> </w:t>
            </w:r>
            <w:r w:rsidRPr="008663F6">
              <w:rPr>
                <w:rStyle w:val="af1"/>
                <w:rFonts w:ascii="Tahoma" w:hAnsi="Tahoma" w:cs="Tahoma"/>
                <w:b w:val="0"/>
                <w:color w:val="auto"/>
                <w:sz w:val="20"/>
                <w:szCs w:val="20"/>
                <w:u w:val="none"/>
              </w:rPr>
              <w:t xml:space="preserve">– Термины, </w:t>
            </w:r>
            <w:r w:rsidR="00AE3DB0" w:rsidRPr="008663F6">
              <w:rPr>
                <w:rStyle w:val="af1"/>
                <w:rFonts w:ascii="Tahoma" w:hAnsi="Tahoma" w:cs="Tahoma"/>
                <w:b w:val="0"/>
                <w:color w:val="auto"/>
                <w:sz w:val="20"/>
                <w:szCs w:val="20"/>
                <w:u w:val="none"/>
              </w:rPr>
              <w:t>определения</w:t>
            </w:r>
            <w:r w:rsidRPr="008663F6">
              <w:rPr>
                <w:rStyle w:val="af1"/>
                <w:rFonts w:ascii="Tahoma" w:hAnsi="Tahoma" w:cs="Tahoma"/>
                <w:b w:val="0"/>
                <w:color w:val="auto"/>
                <w:sz w:val="20"/>
                <w:szCs w:val="20"/>
                <w:u w:val="none"/>
              </w:rPr>
              <w:t xml:space="preserve"> и сокращения</w:t>
            </w:r>
            <w:bookmarkEnd w:id="271"/>
            <w:r w:rsidRPr="008663F6">
              <w:rPr>
                <w:rFonts w:ascii="Tahoma" w:hAnsi="Tahoma" w:cs="Tahoma"/>
                <w:sz w:val="20"/>
                <w:szCs w:val="20"/>
              </w:rPr>
              <w:fldChar w:fldCharType="end"/>
            </w:r>
          </w:p>
        </w:tc>
        <w:bookmarkStart w:id="272" w:name="_MON_1832887255"/>
        <w:bookmarkEnd w:id="272"/>
        <w:tc>
          <w:tcPr>
            <w:tcW w:w="2256" w:type="dxa"/>
            <w:tcBorders>
              <w:top w:val="none" w:sz="0" w:space="0" w:color="auto"/>
              <w:left w:val="none" w:sz="0" w:space="0" w:color="auto"/>
              <w:bottom w:val="none" w:sz="0" w:space="0" w:color="auto"/>
              <w:right w:val="none" w:sz="0" w:space="0" w:color="auto"/>
            </w:tcBorders>
            <w:shd w:val="clear" w:color="auto" w:fill="auto"/>
          </w:tcPr>
          <w:p w14:paraId="555A86FC" w14:textId="7F3F2FF8" w:rsidR="00AE3DB0" w:rsidRPr="007B75B1" w:rsidRDefault="00592658"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440F0570">
                <v:shape id="_x0000_i1053" type="#_x0000_t75" style="width:76.5pt;height:50.25pt" o:ole="">
                  <v:imagedata r:id="rId67" o:title=""/>
                </v:shape>
                <o:OLEObject Type="Embed" ProgID="Word.Document.12" ShapeID="_x0000_i1053" DrawAspect="Icon" ObjectID="_1833017812" r:id="rId68">
                  <o:FieldCodes>\s</o:FieldCodes>
                </o:OLEObject>
              </w:object>
            </w:r>
          </w:p>
        </w:tc>
      </w:tr>
      <w:tr w:rsidR="00FA66E8" w:rsidRPr="007B75B1" w14:paraId="7453198F"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47C58D0A" w14:textId="71780CD7" w:rsidR="00331D5F" w:rsidRPr="008663F6" w:rsidRDefault="00331D5F" w:rsidP="00637BBD">
            <w:pPr>
              <w:spacing w:before="120" w:after="120"/>
              <w:jc w:val="left"/>
              <w:rPr>
                <w:rFonts w:ascii="Tahoma" w:hAnsi="Tahoma" w:cs="Tahoma"/>
                <w:b w:val="0"/>
                <w:sz w:val="20"/>
                <w:szCs w:val="20"/>
              </w:rPr>
            </w:pPr>
            <w:bookmarkStart w:id="273" w:name="Пр30таб"/>
            <w:r w:rsidRPr="008663F6">
              <w:rPr>
                <w:rFonts w:ascii="Tahoma" w:hAnsi="Tahoma" w:cs="Tahoma"/>
                <w:b w:val="0"/>
                <w:sz w:val="20"/>
                <w:szCs w:val="20"/>
              </w:rPr>
              <w:t>Приложение 30 – Отчет о прекращении ПИФ</w:t>
            </w:r>
            <w:bookmarkEnd w:id="273"/>
          </w:p>
        </w:tc>
        <w:bookmarkStart w:id="274" w:name="_MON_1832937113"/>
        <w:bookmarkEnd w:id="274"/>
        <w:tc>
          <w:tcPr>
            <w:tcW w:w="2256" w:type="dxa"/>
            <w:tcBorders>
              <w:top w:val="none" w:sz="0" w:space="0" w:color="auto"/>
              <w:left w:val="none" w:sz="0" w:space="0" w:color="auto"/>
              <w:bottom w:val="none" w:sz="0" w:space="0" w:color="auto"/>
              <w:right w:val="none" w:sz="0" w:space="0" w:color="auto"/>
            </w:tcBorders>
            <w:shd w:val="clear" w:color="auto" w:fill="auto"/>
          </w:tcPr>
          <w:p w14:paraId="00C0824B" w14:textId="671286EC" w:rsidR="00331D5F" w:rsidRPr="007B75B1" w:rsidRDefault="00DA5235"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0" w14:anchorId="4B11D2B5">
                <v:shape id="_x0000_i1054" type="#_x0000_t75" style="width:76.5pt;height:50.25pt" o:ole="">
                  <v:imagedata r:id="rId69" o:title=""/>
                </v:shape>
                <o:OLEObject Type="Embed" ProgID="Excel.Sheet.12" ShapeID="_x0000_i1054" DrawAspect="Icon" ObjectID="_1833017813" r:id="rId70"/>
              </w:object>
            </w:r>
          </w:p>
        </w:tc>
      </w:tr>
      <w:tr w:rsidR="00FA66E8" w:rsidRPr="007B75B1" w14:paraId="0CD72CB3"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2E3C6558" w14:textId="015D28D6" w:rsidR="00331D5F" w:rsidRPr="008663F6" w:rsidRDefault="00331D5F" w:rsidP="00637BBD">
            <w:pPr>
              <w:spacing w:before="120" w:after="120"/>
              <w:jc w:val="left"/>
              <w:rPr>
                <w:rFonts w:ascii="Tahoma" w:hAnsi="Tahoma" w:cs="Tahoma"/>
                <w:b w:val="0"/>
                <w:sz w:val="20"/>
                <w:szCs w:val="20"/>
              </w:rPr>
            </w:pPr>
            <w:bookmarkStart w:id="275" w:name="Пр31абз"/>
            <w:r w:rsidRPr="008663F6">
              <w:rPr>
                <w:rFonts w:ascii="Tahoma" w:hAnsi="Tahoma" w:cs="Tahoma"/>
                <w:b w:val="0"/>
                <w:sz w:val="20"/>
                <w:szCs w:val="20"/>
              </w:rPr>
              <w:t>Приложение 31 – Учетный журнал</w:t>
            </w:r>
            <w:bookmarkEnd w:id="275"/>
          </w:p>
        </w:tc>
        <w:bookmarkStart w:id="276" w:name="_MON_1832887271"/>
        <w:bookmarkEnd w:id="276"/>
        <w:tc>
          <w:tcPr>
            <w:tcW w:w="2256" w:type="dxa"/>
            <w:tcBorders>
              <w:top w:val="none" w:sz="0" w:space="0" w:color="auto"/>
              <w:left w:val="none" w:sz="0" w:space="0" w:color="auto"/>
              <w:bottom w:val="none" w:sz="0" w:space="0" w:color="auto"/>
              <w:right w:val="none" w:sz="0" w:space="0" w:color="auto"/>
            </w:tcBorders>
            <w:shd w:val="clear" w:color="auto" w:fill="auto"/>
          </w:tcPr>
          <w:p w14:paraId="5E08A60D" w14:textId="03E526B7" w:rsidR="00331D5F" w:rsidRPr="007B75B1" w:rsidRDefault="00592658"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31C1CAF2">
                <v:shape id="_x0000_i1055" type="#_x0000_t75" style="width:76.5pt;height:50.25pt" o:ole="">
                  <v:imagedata r:id="rId71" o:title=""/>
                </v:shape>
                <o:OLEObject Type="Embed" ProgID="Word.Document.12" ShapeID="_x0000_i1055" DrawAspect="Icon" ObjectID="_1833017814" r:id="rId72">
                  <o:FieldCodes>\s</o:FieldCodes>
                </o:OLEObject>
              </w:object>
            </w:r>
          </w:p>
        </w:tc>
      </w:tr>
      <w:tr w:rsidR="00FA66E8" w:rsidRPr="007B75B1" w14:paraId="241EB70B"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49F70ED9" w14:textId="568D946E" w:rsidR="00331D5F" w:rsidRPr="008663F6" w:rsidRDefault="00331D5F" w:rsidP="00637BBD">
            <w:pPr>
              <w:spacing w:before="120" w:after="120"/>
              <w:jc w:val="left"/>
              <w:rPr>
                <w:rFonts w:ascii="Tahoma" w:hAnsi="Tahoma" w:cs="Tahoma"/>
                <w:b w:val="0"/>
                <w:sz w:val="20"/>
                <w:szCs w:val="20"/>
              </w:rPr>
            </w:pPr>
            <w:bookmarkStart w:id="277" w:name="Пр32абз"/>
            <w:r w:rsidRPr="008663F6">
              <w:rPr>
                <w:rFonts w:ascii="Tahoma" w:hAnsi="Tahoma" w:cs="Tahoma"/>
                <w:b w:val="0"/>
                <w:sz w:val="20"/>
                <w:szCs w:val="20"/>
              </w:rPr>
              <w:t>Приложение 32 – Перечень имущества</w:t>
            </w:r>
            <w:bookmarkEnd w:id="277"/>
          </w:p>
        </w:tc>
        <w:bookmarkStart w:id="278" w:name="_GoBack"/>
        <w:bookmarkStart w:id="279" w:name="_MON_1832887281"/>
        <w:bookmarkEnd w:id="279"/>
        <w:tc>
          <w:tcPr>
            <w:tcW w:w="2256" w:type="dxa"/>
            <w:tcBorders>
              <w:top w:val="none" w:sz="0" w:space="0" w:color="auto"/>
              <w:left w:val="none" w:sz="0" w:space="0" w:color="auto"/>
              <w:bottom w:val="none" w:sz="0" w:space="0" w:color="auto"/>
              <w:right w:val="none" w:sz="0" w:space="0" w:color="auto"/>
            </w:tcBorders>
            <w:shd w:val="clear" w:color="auto" w:fill="auto"/>
          </w:tcPr>
          <w:p w14:paraId="26018A2D" w14:textId="197AC072" w:rsidR="00331D5F" w:rsidRPr="007B75B1" w:rsidRDefault="00592658"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4165635E">
                <v:shape id="_x0000_i1056" type="#_x0000_t75" style="width:76.5pt;height:50.25pt" o:ole="">
                  <v:imagedata r:id="rId73" o:title=""/>
                </v:shape>
                <o:OLEObject Type="Embed" ProgID="Word.Document.12" ShapeID="_x0000_i1056" DrawAspect="Icon" ObjectID="_1833017815" r:id="rId74">
                  <o:FieldCodes>\s</o:FieldCodes>
                </o:OLEObject>
              </w:object>
            </w:r>
            <w:bookmarkEnd w:id="278"/>
          </w:p>
        </w:tc>
      </w:tr>
    </w:tbl>
    <w:p w14:paraId="550CCCC5" w14:textId="04F1979D" w:rsidR="00182B10" w:rsidRPr="007B75B1" w:rsidRDefault="003B0D54" w:rsidP="003B0D54">
      <w:pPr>
        <w:tabs>
          <w:tab w:val="left" w:pos="1230"/>
        </w:tabs>
        <w:jc w:val="left"/>
        <w:rPr>
          <w:rFonts w:ascii="Tahoma" w:hAnsi="Tahoma" w:cs="Tahoma"/>
          <w:sz w:val="20"/>
          <w:szCs w:val="20"/>
        </w:rPr>
      </w:pPr>
      <w:r>
        <w:rPr>
          <w:rFonts w:ascii="Tahoma" w:hAnsi="Tahoma" w:cs="Tahoma"/>
          <w:sz w:val="20"/>
          <w:szCs w:val="20"/>
        </w:rPr>
        <w:tab/>
      </w:r>
    </w:p>
    <w:sectPr w:rsidR="00182B10" w:rsidRPr="007B75B1" w:rsidSect="007B75B1">
      <w:headerReference w:type="default" r:id="rId75"/>
      <w:footerReference w:type="default" r:id="rId76"/>
      <w:headerReference w:type="first" r:id="rId77"/>
      <w:footerReference w:type="first" r:id="rId78"/>
      <w:pgSz w:w="11906" w:h="16838"/>
      <w:pgMar w:top="1134" w:right="851" w:bottom="1134" w:left="1701" w:header="284"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EA766" w14:textId="77777777" w:rsidR="00241B29" w:rsidRDefault="00241B29" w:rsidP="0090013D">
      <w:r>
        <w:separator/>
      </w:r>
    </w:p>
  </w:endnote>
  <w:endnote w:type="continuationSeparator" w:id="0">
    <w:p w14:paraId="4B2607BF" w14:textId="77777777" w:rsidR="00241B29" w:rsidRDefault="00241B29" w:rsidP="0090013D">
      <w:r>
        <w:continuationSeparator/>
      </w:r>
    </w:p>
  </w:endnote>
  <w:endnote w:type="continuationNotice" w:id="1">
    <w:p w14:paraId="6C656AC9" w14:textId="77777777" w:rsidR="00241B29" w:rsidRDefault="00241B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E37E7" w14:textId="444FC2F5" w:rsidR="00241B29" w:rsidRPr="0006505D" w:rsidRDefault="00241B29" w:rsidP="00413C8F">
    <w:pPr>
      <w:jc w:val="left"/>
      <w:rPr>
        <w:rFonts w:ascii="Tahoma" w:hAnsi="Tahoma" w:cs="Tahoma"/>
        <w:sz w:val="16"/>
        <w:szCs w:val="16"/>
        <w:lang w:eastAsia="ru-RU"/>
      </w:rPr>
    </w:pPr>
    <w:r w:rsidRPr="00592658">
      <w:rPr>
        <w:noProof/>
        <w:color w:val="FFFFFF" w:themeColor="background1"/>
        <w:lang w:eastAsia="ru-RU"/>
      </w:rPr>
      <mc:AlternateContent>
        <mc:Choice Requires="wps">
          <w:drawing>
            <wp:anchor distT="4294967291" distB="4294967291" distL="114300" distR="114300" simplePos="0" relativeHeight="251685888" behindDoc="0" locked="0" layoutInCell="1" allowOverlap="1" wp14:anchorId="1ECF37D1" wp14:editId="2CAAB392">
              <wp:simplePos x="0" y="0"/>
              <wp:positionH relativeFrom="margin">
                <wp:posOffset>55880</wp:posOffset>
              </wp:positionH>
              <wp:positionV relativeFrom="paragraph">
                <wp:posOffset>-314325</wp:posOffset>
              </wp:positionV>
              <wp:extent cx="3059430" cy="0"/>
              <wp:effectExtent l="0" t="0" r="26670" b="19050"/>
              <wp:wrapNone/>
              <wp:docPr id="3"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369DB40" id="Прямая соединительная линия 37" o:spid="_x0000_s1026" style="position:absolute;z-index:2516858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4.4pt,-24.75pt" to="245.3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yL9QEAAJwDAAAOAAAAZHJzL2Uyb0RvYy54bWysU82O0zAQviPxDpbvNNmWAo2a7mGrcllB&#10;pYUHmDpOYuE/2aZpb8AZqY/AK3BYpJUW9hmSN9px+sMu3BAXazzf+JuZb8bT842SZM2dF0bn9GyQ&#10;UsI1M4XQVU7fv1s8e0WJD6ALkEbznG65p+ezp0+mjc340NRGFtwRJNE+a2xO6xBsliSe1VyBHxjL&#10;NYKlcQoCXl2VFA4aZFcyGabpi6QxrrDOMO49eud7kM56/rLkLLwtS88DkTnF2kJ/uv5cxTOZTSGr&#10;HNhasEMZ8A9VKBAak56o5hCAfHTiLyolmDPelGHAjEpMWQrG+x6wm7P0j26uarC87wXF8fYkk/9/&#10;tOzNeumIKHI6okSDwhG137pP3a792X7vdqT73N61P9rr9qb91d50X9C+7b6iHcH29uDekdHLKGVj&#10;fYaMF3rpohhso6/spWEfPGLJIzBevN2HbUqnYjiqQTb9aLan0fBNIAydo3Q8eT7CCbIjlkB2fGid&#10;D6+5USQaOZVCR9Ugg/WlDzE1ZMeQ6NZmIaTsJy81aXI6GQ/HyAy4f6WEgKayqIjXFSUgK1xsFlzP&#10;6I0URXwdebyrVhfSkTXE5Uonk8UiioDZHoXF1HPw9T6uhw5hUkca3q/podLfukRrZYrt0h3FwxXo&#10;2Q/rGnfs4R3th59qdg8AAP//AwBQSwMEFAAGAAgAAAAhADOOf23cAAAACQEAAA8AAABkcnMvZG93&#10;bnJldi54bWxMj0FLAzEQhe+C/yGM4K1NlFradbNFCkUEL24VPU424+7iZrIkabv990YQ9DjvPd77&#10;ptxMbhBHCrH3rOFmrkAQN9723Gp43e9mKxAxIVscPJOGM0XYVJcXJRbWn/iFjnVqRS7hWKCGLqWx&#10;kDI2HTmMcz8SZ+/TB4cpn6GVNuApl7tB3iq1lA57zgsdjrTtqPmqD07D85PavuNo1fT2oepHY8J5&#10;543W11fTwz2IRFP6C8MPfkaHKjMZf2AbxaBhlcGThtlifQci+4u1WoIwv4qsSvn/g+obAAD//wMA&#10;UEsBAi0AFAAGAAgAAAAhALaDOJL+AAAA4QEAABMAAAAAAAAAAAAAAAAAAAAAAFtDb250ZW50X1R5&#10;cGVzXS54bWxQSwECLQAUAAYACAAAACEAOP0h/9YAAACUAQAACwAAAAAAAAAAAAAAAAAvAQAAX3Jl&#10;bHMvLnJlbHNQSwECLQAUAAYACAAAACEAWEw8i/UBAACcAwAADgAAAAAAAAAAAAAAAAAuAgAAZHJz&#10;L2Uyb0RvYy54bWxQSwECLQAUAAYACAAAACEAM45/bdwAAAAJAQAADwAAAAAAAAAAAAAAAABPBAAA&#10;ZHJzL2Rvd25yZXYueG1sUEsFBgAAAAAEAAQA8wAAAFgFAAAAAA==&#10;" strokecolor="#09f">
              <o:lock v:ext="edit" shapetype="f"/>
              <w10:wrap anchorx="margin"/>
            </v:line>
          </w:pict>
        </mc:Fallback>
      </mc:AlternateContent>
    </w:r>
    <w:r w:rsidR="00F14A48">
      <w:rPr>
        <w:rFonts w:ascii="Tahoma" w:hAnsi="Tahoma" w:cs="Tahoma"/>
        <w:b/>
        <w:color w:val="FF0000"/>
      </w:rPr>
      <w:t>НЕ ВВЕДЕН</w:t>
    </w:r>
    <w:r w:rsidR="00911516">
      <w:rPr>
        <w:rFonts w:ascii="Tahoma" w:hAnsi="Tahoma" w:cs="Tahoma"/>
        <w:b/>
        <w:color w:val="FF0000"/>
      </w:rPr>
      <w:t xml:space="preserve"> В ДЕЙСТВИЕ </w:t>
    </w:r>
    <w:r w:rsidRPr="00592658">
      <w:rPr>
        <w:rFonts w:ascii="Tahoma" w:hAnsi="Tahoma" w:cs="Tahoma"/>
        <w:color w:val="FFFFFF" w:themeColor="background1"/>
        <w:sz w:val="16"/>
        <w:szCs w:val="16"/>
      </w:rPr>
      <w:t xml:space="preserve">Актуальная версия на: </w:t>
    </w:r>
    <w:r w:rsidRPr="00592658">
      <w:rPr>
        <w:rFonts w:ascii="Tahoma" w:hAnsi="Tahoma" w:cs="Tahoma"/>
        <w:color w:val="FFFFFF" w:themeColor="background1"/>
        <w:sz w:val="16"/>
        <w:szCs w:val="16"/>
      </w:rPr>
      <w:fldChar w:fldCharType="begin"/>
    </w:r>
    <w:r w:rsidRPr="00592658">
      <w:rPr>
        <w:rFonts w:ascii="Tahoma" w:hAnsi="Tahoma" w:cs="Tahoma"/>
        <w:color w:val="FFFFFF" w:themeColor="background1"/>
        <w:sz w:val="16"/>
        <w:szCs w:val="16"/>
      </w:rPr>
      <w:instrText xml:space="preserve"> TIME \@ "dd.MM.yyyy" </w:instrText>
    </w:r>
    <w:r w:rsidRPr="00592658">
      <w:rPr>
        <w:rFonts w:ascii="Tahoma" w:hAnsi="Tahoma" w:cs="Tahoma"/>
        <w:color w:val="FFFFFF" w:themeColor="background1"/>
        <w:sz w:val="16"/>
        <w:szCs w:val="16"/>
      </w:rPr>
      <w:fldChar w:fldCharType="separate"/>
    </w:r>
    <w:r w:rsidR="00F14A48">
      <w:rPr>
        <w:rFonts w:ascii="Tahoma" w:hAnsi="Tahoma" w:cs="Tahoma"/>
        <w:noProof/>
        <w:color w:val="FFFFFF" w:themeColor="background1"/>
        <w:sz w:val="16"/>
        <w:szCs w:val="16"/>
      </w:rPr>
      <w:t>19.02.2026</w:t>
    </w:r>
    <w:r w:rsidRPr="00592658">
      <w:rPr>
        <w:rFonts w:ascii="Tahoma" w:hAnsi="Tahoma" w:cs="Tahoma"/>
        <w:color w:val="FFFFFF" w:themeColor="background1"/>
        <w:sz w:val="16"/>
        <w:szCs w:val="16"/>
      </w:rPr>
      <w:fldChar w:fldCharType="end"/>
    </w:r>
    <w:r w:rsidRPr="0006505D">
      <w:rPr>
        <w:rFonts w:ascii="Tahoma" w:hAnsi="Tahoma" w:cs="Tahoma"/>
        <w:noProof/>
        <w:sz w:val="16"/>
        <w:szCs w:val="16"/>
        <w:lang w:eastAsia="ru-RU"/>
      </w:rPr>
      <mc:AlternateContent>
        <mc:Choice Requires="wps">
          <w:drawing>
            <wp:anchor distT="0" distB="0" distL="114300" distR="114300" simplePos="0" relativeHeight="251672576" behindDoc="0" locked="0" layoutInCell="0" allowOverlap="1" wp14:anchorId="3A476885" wp14:editId="60817FF8">
              <wp:simplePos x="0" y="0"/>
              <wp:positionH relativeFrom="page">
                <wp:posOffset>10196195</wp:posOffset>
              </wp:positionH>
              <wp:positionV relativeFrom="page">
                <wp:posOffset>6901815</wp:posOffset>
              </wp:positionV>
              <wp:extent cx="490220" cy="409575"/>
              <wp:effectExtent l="0" t="0" r="5080" b="952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14:paraId="47C2849A" w14:textId="42B7BCC4" w:rsidR="00241B29" w:rsidRPr="00043376" w:rsidRDefault="00241B29">
                          <w:pPr>
                            <w:pStyle w:val="ad"/>
                            <w:jc w:val="center"/>
                            <w:rPr>
                              <w:color w:val="FFFFFF"/>
                            </w:rPr>
                          </w:pPr>
                          <w:r>
                            <w:fldChar w:fldCharType="begin"/>
                          </w:r>
                          <w:r>
                            <w:instrText xml:space="preserve"> PAGE   \* MERGEFORMAT </w:instrText>
                          </w:r>
                          <w:r>
                            <w:fldChar w:fldCharType="separate"/>
                          </w:r>
                          <w:r w:rsidR="00F14A48" w:rsidRPr="00F14A48">
                            <w:rPr>
                              <w:noProof/>
                              <w:color w:val="FFFFFF"/>
                            </w:rPr>
                            <w:t>53</w:t>
                          </w:r>
                          <w:r>
                            <w:rPr>
                              <w:noProof/>
                              <w:color w:val="FFFFFF"/>
                            </w:rPr>
                            <w:fldChar w:fldCharType="end"/>
                          </w:r>
                        </w:p>
                        <w:p w14:paraId="0C65E5AF" w14:textId="77777777" w:rsidR="00241B29" w:rsidRDefault="00241B29"/>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A4768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802.85pt;margin-top:543.45pt;width:38.6pt;height:32.25pt;rotation:18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8rQIAAGYFAAAOAAAAZHJzL2Uyb0RvYy54bWysVF1v0zAUfUfiP1h+7/KhdG2ipdO2EoQ0&#10;YNLgB7ix0xgcO9hu0zHx37m+SbduvCBEH1J/XB/fc+65vrg8dIrshXXS6JImZzElQteGS70t6dcv&#10;1WxJifNMc6aMFiV9EI5ert6+uRj6QqSmNYoLSwBEu2LoS9p63xdR5OpWdMydmV5o2GyM7ZiHqd1G&#10;3LIB0DsVpXF8Hg3G8t6aWjgHq+txk64Qv2lE7T83jROeqJJCbh6/Fr+b8I1WF6zYWta3sp7SYP+Q&#10;RcekhkufoNbMM7Kz8g+oTtbWONP4s9p0kWkaWQvkAGyS+BWb+5b1ArmAOK5/ksn9P9j60/7OEsmh&#10;diCPZh3U6GrnDV5NknkQaOhdAXH3/Z0NFF1/a+rvjmhz0zK9FVfWmqEVjENaSYiPXhwIEwdHyWb4&#10;aDjAM4BHrQ6N7Yg1UJNZEi/j8MN1UIUcsEQPTyUSB09qWMzyOE0h0xq2sjifLzDDiBUBLGTXW+ff&#10;C9ORMCipldvWY4YIzfa3zmOd+ESW8W8JJU2noOx7psg8ThfLyRYnMelpTJalS7QO3Dshwuh4M2pk&#10;lOSVVAondru5UZYAfEmrCnkGmUDK0zClQ7A24di4Pa4A9SnpIAKa6jFP0iy+TvNZdb5czLIqm8/y&#10;RbycxUl+nZ/HWZ6tq1+BcZIVreRc6FupxdHgSfZ3BppabbQmWpwMJc3n6RzFfJG9OyWZVcvkeo1e&#10;eEWykx76XcmupFPFgSorgn3eaY5jz6Qax9HL9FEy0OD4j6qg2YK/Rp/6w+YAKMF0G8MfwHZoMHAM&#10;PFLgh9bYn5QM0PAldT92zApK1AcN1s2TLAsvBE5gYE9XN8dVpmuAKKmnZBze+PE12fVotdACYxlD&#10;FzXSh0o+ZzNNoJmRxPTwhNfidI5Rz8/j6jcAAAD//wMAUEsDBBQABgAIAAAAIQDsXIDh4QAAAA8B&#10;AAAPAAAAZHJzL2Rvd25yZXYueG1sTI/NTsMwEITvSLyDtUjcqJ3ShBDiVIiKQw8gUXgAJ16SFP+E&#10;2GnC27M9wW1GO5r9ptwu1rATjqH3TkKyEsDQNV73rpXw8f58kwMLUTmtjHco4QcDbKvLi1IV2s/u&#10;DU+H2DIqcaFQEroYh4Lz0HRoVVj5AR3dPv1oVSQ7tlyPaqZya/haiIxb1Tv60KkBnzpsvg6TlVCn&#10;m+PwnezR72/n5WV6Pe4as5Py+mp5fAAWcYl/YTjjEzpUxFT7yenADPlMpHeUJSXy7B7YOZPla1I1&#10;qSRNNsCrkv/fUf0CAAD//wMAUEsBAi0AFAAGAAgAAAAhALaDOJL+AAAA4QEAABMAAAAAAAAAAAAA&#10;AAAAAAAAAFtDb250ZW50X1R5cGVzXS54bWxQSwECLQAUAAYACAAAACEAOP0h/9YAAACUAQAACwAA&#10;AAAAAAAAAAAAAAAvAQAAX3JlbHMvLnJlbHNQSwECLQAUAAYACAAAACEAT3Y5/K0CAABmBQAADgAA&#10;AAAAAAAAAAAAAAAuAgAAZHJzL2Uyb0RvYy54bWxQSwECLQAUAAYACAAAACEA7FyA4eEAAAAPAQAA&#10;DwAAAAAAAAAAAAAAAAAHBQAAZHJzL2Rvd25yZXYueG1sUEsFBgAAAAAEAAQA8wAAABUGAAAAAA==&#10;" o:allowincell="f" adj="13609,5370" fillcolor="red" stroked="f" strokecolor="#4f81bd">
              <v:textbox inset=",0,,0">
                <w:txbxContent>
                  <w:p w14:paraId="47C2849A" w14:textId="42B7BCC4" w:rsidR="00241B29" w:rsidRPr="00043376" w:rsidRDefault="00241B29">
                    <w:pPr>
                      <w:pStyle w:val="ad"/>
                      <w:jc w:val="center"/>
                      <w:rPr>
                        <w:color w:val="FFFFFF"/>
                      </w:rPr>
                    </w:pPr>
                    <w:r>
                      <w:fldChar w:fldCharType="begin"/>
                    </w:r>
                    <w:r>
                      <w:instrText xml:space="preserve"> PAGE   \* MERGEFORMAT </w:instrText>
                    </w:r>
                    <w:r>
                      <w:fldChar w:fldCharType="separate"/>
                    </w:r>
                    <w:r w:rsidR="00F14A48" w:rsidRPr="00F14A48">
                      <w:rPr>
                        <w:noProof/>
                        <w:color w:val="FFFFFF"/>
                      </w:rPr>
                      <w:t>53</w:t>
                    </w:r>
                    <w:r>
                      <w:rPr>
                        <w:noProof/>
                        <w:color w:val="FFFFFF"/>
                      </w:rPr>
                      <w:fldChar w:fldCharType="end"/>
                    </w:r>
                  </w:p>
                  <w:p w14:paraId="0C65E5AF" w14:textId="77777777" w:rsidR="00241B29" w:rsidRDefault="00241B29"/>
                </w:txbxContent>
              </v:textbox>
              <w10:wrap anchorx="page" anchory="page"/>
            </v:shape>
          </w:pict>
        </mc:Fallback>
      </mc:AlternateContent>
    </w:r>
    <w:r w:rsidRPr="0006505D">
      <w:rPr>
        <w:rFonts w:ascii="Tahoma" w:hAnsi="Tahoma" w:cs="Tahoma"/>
        <w:noProof/>
        <w:sz w:val="16"/>
        <w:szCs w:val="16"/>
        <w:lang w:eastAsia="ru-RU"/>
      </w:rPr>
      <mc:AlternateContent>
        <mc:Choice Requires="wps">
          <w:drawing>
            <wp:anchor distT="0" distB="0" distL="114300" distR="114300" simplePos="0" relativeHeight="251679744" behindDoc="1" locked="1" layoutInCell="0" allowOverlap="0" wp14:anchorId="63173C23" wp14:editId="0D6AEBE6">
              <wp:simplePos x="0" y="0"/>
              <wp:positionH relativeFrom="page">
                <wp:posOffset>6657975</wp:posOffset>
              </wp:positionH>
              <wp:positionV relativeFrom="page">
                <wp:posOffset>10081895</wp:posOffset>
              </wp:positionV>
              <wp:extent cx="525145" cy="302260"/>
              <wp:effectExtent l="0" t="2857" r="5397" b="5398"/>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5145" cy="302260"/>
                      </a:xfrm>
                      <a:prstGeom prst="flowChartProcess">
                        <a:avLst/>
                      </a:prstGeom>
                      <a:ln>
                        <a:noFill/>
                      </a:ln>
                      <a:extLst/>
                    </wps:spPr>
                    <wps:style>
                      <a:lnRef idx="2">
                        <a:schemeClr val="accent5"/>
                      </a:lnRef>
                      <a:fillRef idx="1">
                        <a:schemeClr val="lt1"/>
                      </a:fillRef>
                      <a:effectRef idx="0">
                        <a:schemeClr val="accent5"/>
                      </a:effectRef>
                      <a:fontRef idx="minor">
                        <a:schemeClr val="dk1"/>
                      </a:fontRef>
                    </wps:style>
                    <wps:txbx>
                      <w:txbxContent>
                        <w:p w14:paraId="11C8BB02" w14:textId="09237198" w:rsidR="00241B29" w:rsidRPr="00045747" w:rsidRDefault="00241B29" w:rsidP="001A7002">
                          <w:pPr>
                            <w:pStyle w:val="ab"/>
                            <w:jc w:val="center"/>
                            <w:rPr>
                              <w:rFonts w:ascii="Tahoma" w:hAnsi="Tahoma" w:cs="Tahoma"/>
                              <w:sz w:val="20"/>
                            </w:rPr>
                          </w:pPr>
                          <w:r w:rsidRPr="00045747">
                            <w:rPr>
                              <w:rFonts w:ascii="Tahoma" w:hAnsi="Tahoma" w:cs="Tahoma"/>
                              <w:sz w:val="20"/>
                            </w:rPr>
                            <w:fldChar w:fldCharType="begin"/>
                          </w:r>
                          <w:r w:rsidRPr="00045747">
                            <w:rPr>
                              <w:rFonts w:ascii="Tahoma" w:hAnsi="Tahoma" w:cs="Tahoma"/>
                              <w:sz w:val="20"/>
                            </w:rPr>
                            <w:instrText>PAGE   \* MERGEFORMAT</w:instrText>
                          </w:r>
                          <w:r w:rsidRPr="00045747">
                            <w:rPr>
                              <w:rFonts w:ascii="Tahoma" w:hAnsi="Tahoma" w:cs="Tahoma"/>
                              <w:sz w:val="20"/>
                            </w:rPr>
                            <w:fldChar w:fldCharType="separate"/>
                          </w:r>
                          <w:r w:rsidR="00F14A48">
                            <w:rPr>
                              <w:rFonts w:ascii="Tahoma" w:hAnsi="Tahoma" w:cs="Tahoma"/>
                              <w:noProof/>
                              <w:sz w:val="20"/>
                            </w:rPr>
                            <w:t>53</w:t>
                          </w:r>
                          <w:r w:rsidRPr="00045747">
                            <w:rPr>
                              <w:rFonts w:ascii="Tahoma" w:hAnsi="Tahoma" w:cs="Tahoma"/>
                              <w:sz w:val="20"/>
                            </w:rPr>
                            <w:fldChar w:fldCharType="end"/>
                          </w:r>
                        </w:p>
                        <w:p w14:paraId="5CBAF711" w14:textId="77777777" w:rsidR="00241B29" w:rsidRPr="00E065C8" w:rsidRDefault="00241B29" w:rsidP="001A700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73C23" id="_x0000_t109" coordsize="21600,21600" o:spt="109" path="m,l,21600r21600,l21600,xe">
              <v:stroke joinstyle="miter"/>
              <v:path gradientshapeok="t" o:connecttype="rect"/>
            </v:shapetype>
            <v:shape id="AutoShape 87" o:spid="_x0000_s1027" type="#_x0000_t109" style="position:absolute;margin-left:524.25pt;margin-top:793.85pt;width:41.35pt;height:23.8pt;rotation:-9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2XVAIAAN4EAAAOAAAAZHJzL2Uyb0RvYy54bWysVNuO0zAQfUfiHyy/0zSh7e5WTVerrhYh&#10;LVCx8AGuYzfROh4zdpuWr2fslLTAigdEH6zaczkz58xkcXtoDdsr9A3YkuejMWfKSqgauy351y8P&#10;b64580HYShiwquRH5fnt8vWrRefmqoAaTKWQURLr550reR2Cm2eZl7VqhR+BU5aMGrAVga64zSoU&#10;HWVvTVaMx7OsA6wcglTe0+t9b+TLlF9rJcMnrb0KzJScagvpxHRu4pktF2K+ReHqRp7KEP9QRSsa&#10;S6BDqnsRBNth80eqtpEIHnQYSWgz0LqRKvVA3eTj37p5qoVTqRcix7uBJv//0sqP+zWypir5DWdW&#10;tCTR3S5AQmbXV5Gfzvk5uT25NcYOvXsE+eyZhVUt7FbdIUJXK1FRVXn0z34JiBdPoWzTfYCK0gtK&#10;n6g6aGwZAkmSz0hK+qVn4oQdkkDHQSB1CEzS47SY5pMpZ5JMb8dFMUsCZmIec8XiHPrwTkHL4p+S&#10;awMdVYlh3U9IAhD7Rx9inWf3GGpsPC08NMb01v6FsE/+P1vpKfHhaFQf+FlpopDqKxJAGl61Msj2&#10;gsZOSKlsmCZqIgx5xzBNOENg/lKgCT2fg28MU2moh8Ces78iDhEJFWwYgtvGAr6EXD0PyL3/SdVT&#10;z5GIcNgc0twkz/iygepIOidFadXoo0AK1IDfOetowUruv+0EKs7Me0uzcpNPJnEj02UyvSrogpeW&#10;zaVFWEmpSh446/+uQr/FO4fNto5DlBqxEMdXN0ngc1Wn+mmJku6nhY9benlPXufP0vIHAAAA//8D&#10;AFBLAwQUAAYACAAAACEAAyFzON8AAAAPAQAADwAAAGRycy9kb3ducmV2LnhtbEyPwU7DMBBE70j8&#10;g7VI3KidoiZtiFOhop6hhQ9w7CWJEtshdprA17M9wW1GO5p9U+wX27MLjqH1TkKyEsDQaW9aV0v4&#10;eD8+bIGFqJxRvXco4RsD7Mvbm0Llxs/uhJdzrBmVuJArCU2MQ8550A1aFVZ+QEe3Tz9aFcmONTej&#10;mqnc9nwtRMqtah19aNSAhwZ1d56shE7/vHzFKb51uJt3mT6+HqoTl/L+bnl+AhZxiX9huOITOpTE&#10;VPnJmcB68iJNE8qS2mSC1DWTJI8ZsIpUullvgZcF/7+j/AUAAP//AwBQSwECLQAUAAYACAAAACEA&#10;toM4kv4AAADhAQAAEwAAAAAAAAAAAAAAAAAAAAAAW0NvbnRlbnRfVHlwZXNdLnhtbFBLAQItABQA&#10;BgAIAAAAIQA4/SH/1gAAAJQBAAALAAAAAAAAAAAAAAAAAC8BAABfcmVscy8ucmVsc1BLAQItABQA&#10;BgAIAAAAIQCJu42XVAIAAN4EAAAOAAAAAAAAAAAAAAAAAC4CAABkcnMvZTJvRG9jLnhtbFBLAQIt&#10;ABQABgAIAAAAIQADIXM43wAAAA8BAAAPAAAAAAAAAAAAAAAAAK4EAABkcnMvZG93bnJldi54bWxQ&#10;SwUGAAAAAAQABADzAAAAugUAAAAA&#10;" o:allowincell="f" o:allowoverlap="f" fillcolor="white [3201]" stroked="f" strokeweight="2pt">
              <v:textbox>
                <w:txbxContent>
                  <w:p w14:paraId="11C8BB02" w14:textId="09237198" w:rsidR="00241B29" w:rsidRPr="00045747" w:rsidRDefault="00241B29" w:rsidP="001A7002">
                    <w:pPr>
                      <w:pStyle w:val="ab"/>
                      <w:jc w:val="center"/>
                      <w:rPr>
                        <w:rFonts w:ascii="Tahoma" w:hAnsi="Tahoma" w:cs="Tahoma"/>
                        <w:sz w:val="20"/>
                      </w:rPr>
                    </w:pPr>
                    <w:r w:rsidRPr="00045747">
                      <w:rPr>
                        <w:rFonts w:ascii="Tahoma" w:hAnsi="Tahoma" w:cs="Tahoma"/>
                        <w:sz w:val="20"/>
                      </w:rPr>
                      <w:fldChar w:fldCharType="begin"/>
                    </w:r>
                    <w:r w:rsidRPr="00045747">
                      <w:rPr>
                        <w:rFonts w:ascii="Tahoma" w:hAnsi="Tahoma" w:cs="Tahoma"/>
                        <w:sz w:val="20"/>
                      </w:rPr>
                      <w:instrText>PAGE   \* MERGEFORMAT</w:instrText>
                    </w:r>
                    <w:r w:rsidRPr="00045747">
                      <w:rPr>
                        <w:rFonts w:ascii="Tahoma" w:hAnsi="Tahoma" w:cs="Tahoma"/>
                        <w:sz w:val="20"/>
                      </w:rPr>
                      <w:fldChar w:fldCharType="separate"/>
                    </w:r>
                    <w:r w:rsidR="00F14A48">
                      <w:rPr>
                        <w:rFonts w:ascii="Tahoma" w:hAnsi="Tahoma" w:cs="Tahoma"/>
                        <w:noProof/>
                        <w:sz w:val="20"/>
                      </w:rPr>
                      <w:t>53</w:t>
                    </w:r>
                    <w:r w:rsidRPr="00045747">
                      <w:rPr>
                        <w:rFonts w:ascii="Tahoma" w:hAnsi="Tahoma" w:cs="Tahoma"/>
                        <w:sz w:val="20"/>
                      </w:rPr>
                      <w:fldChar w:fldCharType="end"/>
                    </w:r>
                  </w:p>
                  <w:p w14:paraId="5CBAF711" w14:textId="77777777" w:rsidR="00241B29" w:rsidRPr="00E065C8" w:rsidRDefault="00241B29" w:rsidP="001A7002">
                    <w:pPr>
                      <w:rPr>
                        <w:sz w:val="20"/>
                      </w:rPr>
                    </w:pPr>
                  </w:p>
                </w:txbxContent>
              </v:textbox>
              <w10:wrap anchorx="page" anchory="page"/>
              <w10:anchorlock/>
            </v:shape>
          </w:pict>
        </mc:Fallback>
      </mc:AlternateContent>
    </w:r>
    <w:r w:rsidRPr="0006505D">
      <w:rPr>
        <w:rFonts w:ascii="Tahoma" w:hAnsi="Tahoma" w:cs="Tahoma"/>
        <w:noProof/>
        <w:sz w:val="16"/>
        <w:szCs w:val="16"/>
        <w:lang w:eastAsia="ru-RU"/>
      </w:rPr>
      <mc:AlternateContent>
        <mc:Choice Requires="wps">
          <w:drawing>
            <wp:anchor distT="0" distB="0" distL="114300" distR="114300" simplePos="0" relativeHeight="251677696" behindDoc="0" locked="0" layoutInCell="0" allowOverlap="1" wp14:anchorId="59E8A095" wp14:editId="4C655FA7">
              <wp:simplePos x="0" y="0"/>
              <wp:positionH relativeFrom="page">
                <wp:posOffset>10196195</wp:posOffset>
              </wp:positionH>
              <wp:positionV relativeFrom="page">
                <wp:posOffset>6901815</wp:posOffset>
              </wp:positionV>
              <wp:extent cx="490220" cy="409575"/>
              <wp:effectExtent l="0" t="0" r="5080" b="95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14:paraId="5DE12F38" w14:textId="63B4CED2" w:rsidR="00241B29" w:rsidRPr="00043376" w:rsidRDefault="00241B29" w:rsidP="001A7002">
                          <w:pPr>
                            <w:pStyle w:val="ad"/>
                            <w:jc w:val="center"/>
                            <w:rPr>
                              <w:color w:val="FFFFFF"/>
                            </w:rPr>
                          </w:pPr>
                          <w:r>
                            <w:fldChar w:fldCharType="begin"/>
                          </w:r>
                          <w:r>
                            <w:instrText xml:space="preserve"> PAGE   \* MERGEFORMAT </w:instrText>
                          </w:r>
                          <w:r>
                            <w:fldChar w:fldCharType="separate"/>
                          </w:r>
                          <w:r w:rsidR="00F14A48" w:rsidRPr="00F14A48">
                            <w:rPr>
                              <w:noProof/>
                              <w:color w:val="FFFFFF"/>
                            </w:rPr>
                            <w:t>53</w:t>
                          </w:r>
                          <w:r>
                            <w:rPr>
                              <w:noProof/>
                              <w:color w:val="FFFFFF"/>
                            </w:rPr>
                            <w:fldChar w:fldCharType="end"/>
                          </w:r>
                        </w:p>
                        <w:p w14:paraId="22DD6CE9" w14:textId="77777777" w:rsidR="00241B29" w:rsidRDefault="00241B29"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59E8A095" id="AutoShape 13" o:spid="_x0000_s1028" type="#_x0000_t13" style="position:absolute;margin-left:802.85pt;margin-top:543.45pt;width:38.6pt;height:32.2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eVsAIAAGwFAAAOAAAAZHJzL2Uyb0RvYy54bWysVG1v0zAQ/o7Ef7D8vcsL6dpESye2EoQ0&#10;YNLgB7ix0xgcO9hu04H475wv6dbCF4Toh9Q+nx/fPffcXV0fOkX2wjppdEmTi5gSoWvDpd6W9POn&#10;arakxHmmOVNGi5I+CkevVy9fXA19IVLTGsWFJQCiXTH0JW2974socnUrOuYuTC80HDbGdszD1m4j&#10;btkA6J2K0ji+jAZjeW9NLZwD63o8pCvEbxpR+49N44QnqqQQm8evxe8mfKPVFSu2lvWtrKcw2D9E&#10;0TGp4dEnqDXzjOys/AOqk7U1zjT+ojZdZJpG1gJzgGyS+LdsHlrWC8wFyHH9E03u/8HWH/b3lkhe&#10;0gUlmnVQotc7b/BlkrwK/Ay9K8Dtob+3IUPX35n6qyPa3LZMb8Vra83QCsYhqiT4R2cXwsbBVbIZ&#10;3hsO8AzgkapDYztiDZRklsTLOPzQDqSQA1bo8alC4uBJDcYsj9MU6ljDURbn88UcX2RFAAvR9db5&#10;t8J0JCxKauW29RghQrP9nfNYJj4ly/iXhJKmU1D1PVNkHqeL5aSKE5/01CfL0iUqJ2LFhAir48vI&#10;kVGSV1Ip3Njt5lZZAvAlrSrMM9AEVJ66KR2ctQnXxuPRAqlPQQcSUFM/8iTN4ps0n1WXy8Usq7L5&#10;LF/Ey1mc5Df5ZZzl2br6GTJOsqKVnAt9J7U46jvJ/k4/U6eNykSFk6Gk+TydI5ln0bvTJLNqmdys&#10;p8qcuXXSQ7sr2ZV0qjikyoognzea49ozqcZ1dB4+UgYcHP+RFRRb0NeoU3/YHFDNaXg9aG9j+COo&#10;D3UGwoFRBbJojf1OyQBtX1L3bcesoES906DgPMmyMCdwAwt7at0crUzXAFFST8m4vPXjTNn1qLjQ&#10;CWM1QzM10oeCPkczbaClMZdp/ISZcbpHr+chufoF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ihXXlbACAABsBQAA&#10;DgAAAAAAAAAAAAAAAAAuAgAAZHJzL2Uyb0RvYy54bWxQSwECLQAUAAYACAAAACEA7FyA4eEAAAAP&#10;AQAADwAAAAAAAAAAAAAAAAAKBQAAZHJzL2Rvd25yZXYueG1sUEsFBgAAAAAEAAQA8wAAABgGAAAA&#10;AA==&#10;" o:allowincell="f" adj="13609,5370" fillcolor="red" stroked="f" strokecolor="#4f81bd">
              <v:textbox inset=",0,,0">
                <w:txbxContent>
                  <w:p w14:paraId="5DE12F38" w14:textId="63B4CED2" w:rsidR="00241B29" w:rsidRPr="00043376" w:rsidRDefault="00241B29" w:rsidP="001A7002">
                    <w:pPr>
                      <w:pStyle w:val="ad"/>
                      <w:jc w:val="center"/>
                      <w:rPr>
                        <w:color w:val="FFFFFF"/>
                      </w:rPr>
                    </w:pPr>
                    <w:r>
                      <w:fldChar w:fldCharType="begin"/>
                    </w:r>
                    <w:r>
                      <w:instrText xml:space="preserve"> PAGE   \* MERGEFORMAT </w:instrText>
                    </w:r>
                    <w:r>
                      <w:fldChar w:fldCharType="separate"/>
                    </w:r>
                    <w:r w:rsidR="00F14A48" w:rsidRPr="00F14A48">
                      <w:rPr>
                        <w:noProof/>
                        <w:color w:val="FFFFFF"/>
                      </w:rPr>
                      <w:t>53</w:t>
                    </w:r>
                    <w:r>
                      <w:rPr>
                        <w:noProof/>
                        <w:color w:val="FFFFFF"/>
                      </w:rPr>
                      <w:fldChar w:fldCharType="end"/>
                    </w:r>
                  </w:p>
                  <w:p w14:paraId="22DD6CE9" w14:textId="77777777" w:rsidR="00241B29" w:rsidRDefault="00241B29" w:rsidP="001A7002"/>
                </w:txbxContent>
              </v:textbox>
              <w10:wrap anchorx="page" anchory="page"/>
            </v:shape>
          </w:pict>
        </mc:Fallback>
      </mc:AlternateContent>
    </w:r>
    <w:r w:rsidRPr="0006505D">
      <w:rPr>
        <w:rFonts w:ascii="Tahoma" w:hAnsi="Tahoma" w:cs="Tahoma"/>
        <w:noProof/>
        <w:sz w:val="16"/>
        <w:szCs w:val="16"/>
        <w:lang w:eastAsia="ru-RU"/>
      </w:rPr>
      <mc:AlternateContent>
        <mc:Choice Requires="wps">
          <w:drawing>
            <wp:anchor distT="0" distB="0" distL="114300" distR="114300" simplePos="0" relativeHeight="251676672" behindDoc="0" locked="0" layoutInCell="0" allowOverlap="1" wp14:anchorId="6813563E" wp14:editId="48E07ACA">
              <wp:simplePos x="0" y="0"/>
              <wp:positionH relativeFrom="page">
                <wp:posOffset>10196195</wp:posOffset>
              </wp:positionH>
              <wp:positionV relativeFrom="page">
                <wp:posOffset>6901815</wp:posOffset>
              </wp:positionV>
              <wp:extent cx="490220" cy="409575"/>
              <wp:effectExtent l="0" t="0" r="5080" b="952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14:paraId="795F0952" w14:textId="0AF22BA6" w:rsidR="00241B29" w:rsidRPr="00043376" w:rsidRDefault="00241B29" w:rsidP="001A7002">
                          <w:pPr>
                            <w:pStyle w:val="ad"/>
                            <w:jc w:val="center"/>
                            <w:rPr>
                              <w:color w:val="FFFFFF"/>
                            </w:rPr>
                          </w:pPr>
                          <w:r>
                            <w:fldChar w:fldCharType="begin"/>
                          </w:r>
                          <w:r>
                            <w:instrText xml:space="preserve"> PAGE   \* MERGEFORMAT </w:instrText>
                          </w:r>
                          <w:r>
                            <w:fldChar w:fldCharType="separate"/>
                          </w:r>
                          <w:r w:rsidR="00F14A48" w:rsidRPr="00F14A48">
                            <w:rPr>
                              <w:noProof/>
                              <w:color w:val="FFFFFF"/>
                            </w:rPr>
                            <w:t>53</w:t>
                          </w:r>
                          <w:r>
                            <w:rPr>
                              <w:noProof/>
                              <w:color w:val="FFFFFF"/>
                            </w:rPr>
                            <w:fldChar w:fldCharType="end"/>
                          </w:r>
                        </w:p>
                        <w:p w14:paraId="4DF5748B" w14:textId="77777777" w:rsidR="00241B29" w:rsidRDefault="00241B29"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6813563E" id="AutoShape 23" o:spid="_x0000_s1029" type="#_x0000_t13" style="position:absolute;margin-left:802.85pt;margin-top:543.45pt;width:38.6pt;height:32.2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bFsAIAAGwFAAAOAAAAZHJzL2Uyb0RvYy54bWysVNuO0zAQfUfiHyy/d3MhbZNo09XuliCk&#10;BVZa+AA3dhpDYgfbbbog/p3xJC0tvCBEH1J7PD6eOXNmrm8OXUv2wlipVUGjq5ASoSrNpdoW9NPH&#10;cpZSYh1TnLVaiYI+C0tvVi9fXA99LmLd6JYLQwBE2XzoC9o41+dBYKtGdMxe6V4oOKy16ZiDrdkG&#10;3LAB0Ls2iMNwEQza8N7oSlgL1vV4SFeIX9eich/q2gpH2oJCbA6/Br8b/w1W1yzfGtY3sprCYP8Q&#10;RcekgkdPUGvmGNkZ+QdUJyujra7dVaW7QNe1rATmANlE4W/ZPDWsF5gLkGP7E032/8FW7/ePhkhe&#10;0AUlinVQotud0/gyiV95fobe5uD21D8an6HtH3T1xRKl7xumtuLWGD00gnGIKvL+wcUFv7FwlWyG&#10;d5oDPAN4pOpQm44YDSWZRWEa+h/agRRywAo9nyokDo5UYEyyMI6hjhUcJWE2X87xRZZ7MB9db6x7&#10;I3RH/KKgRm4bhxEiNNs/WIdl4lOyjH+OKKm7Fqq+Zy2Zh/EynVRx5hOf+yRJnKJyApZPiLA6vowc&#10;6VbyUrYtbsx2c98aAvAFLUvM09MEVJ67tco7K+2vjcejBVKfgvYkoKa+Z1GchHdxNisX6XKWlMl8&#10;li3DdBZG2V22CJMsWZc/fMZRkjeSc6EepBJHfUfJ3+ln6rRRmahwMhQ0m8dzJPMienueZFKm0d16&#10;qsyFWycdtHsru4JOFYdUWe7l81pxXDsm23EdXIaPlAEHx39kBcXm9TXq1B02B1TzSbkbzZ9Bfagz&#10;EA6MKpBFo803SgZo+4LarztmBCXtWwUKzqIk8XMCN7Aw59bN0cpUBRAFdZSMy3s3zpRdj4rznTBW&#10;0zdTLZ0vqO+EMZppAy2NuUzjx8+M8z16/RqSq58A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VvEmxbACAABsBQAA&#10;DgAAAAAAAAAAAAAAAAAuAgAAZHJzL2Uyb0RvYy54bWxQSwECLQAUAAYACAAAACEA7FyA4eEAAAAP&#10;AQAADwAAAAAAAAAAAAAAAAAKBQAAZHJzL2Rvd25yZXYueG1sUEsFBgAAAAAEAAQA8wAAABgGAAAA&#10;AA==&#10;" o:allowincell="f" adj="13609,5370" fillcolor="red" stroked="f" strokecolor="#4f81bd">
              <v:textbox inset=",0,,0">
                <w:txbxContent>
                  <w:p w14:paraId="795F0952" w14:textId="0AF22BA6" w:rsidR="00241B29" w:rsidRPr="00043376" w:rsidRDefault="00241B29" w:rsidP="001A7002">
                    <w:pPr>
                      <w:pStyle w:val="ad"/>
                      <w:jc w:val="center"/>
                      <w:rPr>
                        <w:color w:val="FFFFFF"/>
                      </w:rPr>
                    </w:pPr>
                    <w:r>
                      <w:fldChar w:fldCharType="begin"/>
                    </w:r>
                    <w:r>
                      <w:instrText xml:space="preserve"> PAGE   \* MERGEFORMAT </w:instrText>
                    </w:r>
                    <w:r>
                      <w:fldChar w:fldCharType="separate"/>
                    </w:r>
                    <w:r w:rsidR="00F14A48" w:rsidRPr="00F14A48">
                      <w:rPr>
                        <w:noProof/>
                        <w:color w:val="FFFFFF"/>
                      </w:rPr>
                      <w:t>53</w:t>
                    </w:r>
                    <w:r>
                      <w:rPr>
                        <w:noProof/>
                        <w:color w:val="FFFFFF"/>
                      </w:rPr>
                      <w:fldChar w:fldCharType="end"/>
                    </w:r>
                  </w:p>
                  <w:p w14:paraId="4DF5748B" w14:textId="77777777" w:rsidR="00241B29" w:rsidRDefault="00241B29" w:rsidP="001A7002"/>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F338A" w14:textId="657B470A" w:rsidR="00241B29" w:rsidRPr="00911516" w:rsidRDefault="00F14A48" w:rsidP="001A26D5">
    <w:pPr>
      <w:pStyle w:val="ad"/>
      <w:rPr>
        <w:rFonts w:ascii="Tahoma" w:hAnsi="Tahoma" w:cs="Tahoma"/>
        <w:b/>
        <w:color w:val="FF0000"/>
      </w:rPr>
    </w:pPr>
    <w:r>
      <w:rPr>
        <w:rFonts w:ascii="Tahoma" w:hAnsi="Tahoma" w:cs="Tahoma"/>
        <w:b/>
        <w:color w:val="FF0000"/>
      </w:rPr>
      <w:t>НЕ ВВЕДЕН</w:t>
    </w:r>
    <w:r w:rsidR="00911516">
      <w:rPr>
        <w:rFonts w:ascii="Tahoma" w:hAnsi="Tahoma" w:cs="Tahoma"/>
        <w:b/>
        <w:color w:val="FF0000"/>
      </w:rPr>
      <w:t xml:space="preserve"> В ДЕЙСТВИЕ</w:t>
    </w:r>
  </w:p>
  <w:p w14:paraId="100DCFA2" w14:textId="4481CA61" w:rsidR="00241B29" w:rsidRPr="00592658" w:rsidRDefault="00241B29" w:rsidP="001A26D5">
    <w:pPr>
      <w:pStyle w:val="ad"/>
      <w:rPr>
        <w:rFonts w:ascii="Tahoma" w:hAnsi="Tahoma" w:cs="Tahoma"/>
        <w:color w:val="FFFFFF" w:themeColor="background1"/>
        <w:sz w:val="16"/>
        <w:szCs w:val="16"/>
      </w:rPr>
    </w:pPr>
    <w:r w:rsidRPr="00592658">
      <w:rPr>
        <w:rFonts w:ascii="Tahoma" w:hAnsi="Tahoma" w:cs="Tahoma"/>
        <w:color w:val="FFFFFF" w:themeColor="background1"/>
        <w:sz w:val="16"/>
        <w:szCs w:val="16"/>
      </w:rPr>
      <w:t xml:space="preserve">Актуальная версия: </w:t>
    </w:r>
    <w:r w:rsidRPr="00592658">
      <w:rPr>
        <w:rFonts w:ascii="Tahoma" w:hAnsi="Tahoma" w:cs="Tahoma"/>
        <w:color w:val="FFFFFF" w:themeColor="background1"/>
        <w:sz w:val="16"/>
        <w:szCs w:val="16"/>
      </w:rPr>
      <w:fldChar w:fldCharType="begin"/>
    </w:r>
    <w:r w:rsidRPr="00592658">
      <w:rPr>
        <w:rFonts w:ascii="Tahoma" w:hAnsi="Tahoma" w:cs="Tahoma"/>
        <w:color w:val="FFFFFF" w:themeColor="background1"/>
        <w:sz w:val="16"/>
        <w:szCs w:val="16"/>
      </w:rPr>
      <w:instrText xml:space="preserve"> TIME \@ "dd.MM.yyyy" </w:instrText>
    </w:r>
    <w:r w:rsidRPr="00592658">
      <w:rPr>
        <w:rFonts w:ascii="Tahoma" w:hAnsi="Tahoma" w:cs="Tahoma"/>
        <w:color w:val="FFFFFF" w:themeColor="background1"/>
        <w:sz w:val="16"/>
        <w:szCs w:val="16"/>
      </w:rPr>
      <w:fldChar w:fldCharType="separate"/>
    </w:r>
    <w:r w:rsidR="00F14A48">
      <w:rPr>
        <w:rFonts w:ascii="Tahoma" w:hAnsi="Tahoma" w:cs="Tahoma"/>
        <w:noProof/>
        <w:color w:val="FFFFFF" w:themeColor="background1"/>
        <w:sz w:val="16"/>
        <w:szCs w:val="16"/>
      </w:rPr>
      <w:t>19.02.2026</w:t>
    </w:r>
    <w:r w:rsidRPr="00592658">
      <w:rPr>
        <w:rFonts w:ascii="Tahoma" w:hAnsi="Tahoma" w:cs="Tahoma"/>
        <w:color w:val="FFFFFF" w:themeColor="background1"/>
        <w:sz w:val="16"/>
        <w:szCs w:val="16"/>
      </w:rPr>
      <w:fldChar w:fldCharType="end"/>
    </w:r>
  </w:p>
  <w:p w14:paraId="6EF8EC9A" w14:textId="29B45CCE" w:rsidR="00241B29" w:rsidRPr="008663F6" w:rsidRDefault="00241B29" w:rsidP="001A26D5">
    <w:pPr>
      <w:pStyle w:val="ad"/>
      <w:rPr>
        <w:rFonts w:ascii="Tahoma" w:hAnsi="Tahoma" w:cs="Tahoma"/>
        <w:sz w:val="16"/>
        <w:szCs w:val="16"/>
      </w:rPr>
    </w:pPr>
    <w:r w:rsidRPr="0042473A">
      <w:rPr>
        <w:noProof/>
        <w:color w:val="FFFFFF" w:themeColor="background1"/>
        <w:lang w:eastAsia="ru-RU"/>
      </w:rPr>
      <mc:AlternateContent>
        <mc:Choice Requires="wps">
          <w:drawing>
            <wp:anchor distT="4294967291" distB="4294967291" distL="114300" distR="114300" simplePos="0" relativeHeight="251683840" behindDoc="0" locked="0" layoutInCell="1" allowOverlap="1" wp14:anchorId="313CF185" wp14:editId="3E09C938">
              <wp:simplePos x="0" y="0"/>
              <wp:positionH relativeFrom="margin">
                <wp:posOffset>8255</wp:posOffset>
              </wp:positionH>
              <wp:positionV relativeFrom="paragraph">
                <wp:posOffset>-304800</wp:posOffset>
              </wp:positionV>
              <wp:extent cx="3059430" cy="0"/>
              <wp:effectExtent l="0" t="0" r="26670" b="19050"/>
              <wp:wrapNone/>
              <wp:docPr id="2"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8A671B1" id="Прямая соединительная линия 37" o:spid="_x0000_s1026" style="position:absolute;z-index:25168384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65pt,-24pt" to="241.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mU9QEAAJwDAAAOAAAAZHJzL2Uyb0RvYy54bWysU0uOEzEQ3SNxB8t70j0JAdJKZxYThc0I&#10;Ig0coOJ2f4R/sk062QFrpByBK7AYpJEG5gzdN5qy82EGdoiNVa5XflX1qjw930hB1ty6Rqucng1S&#10;SrhiumhUldP37xbPXlHiPKgChFY8p1vu6Pns6ZNpazI+1LUWBbcESZTLWpPT2nuTJYljNZfgBtpw&#10;hWCprQSPV1slhYUW2aVIhmn6Imm1LYzVjDuH3vkepLPIX5ac+bdl6bgnIqdYm4+njecqnMlsClll&#10;wdQNO5QB/1CFhEZh0hPVHDyQj7b5i0o2zGqnSz9gWia6LBvGYw/YzVn6RzdXNRgee0FxnDnJ5P4f&#10;LXuzXlrSFDkdUqJA4oi6b/2nftf97L73O9J/7u66H911d9P96m76L2jf9l/RDmB3e3DvyOhlkLI1&#10;LkPGC7W0QQy2UVfmUrMPDrHkERguzuzDNqWVIRzVIJs4mu1pNHzjCUPnKB1Pno9wguyIJZAdHxrr&#10;/GuuJQlGTkWjgmqQwfrS+ZAasmNIcCu9aISIkxeKtDmdjIdjZAbcv1KAR1MaVMSpihIQFS428zYy&#10;Oi2aIrwOPM5WqwthyRrCcqWTyWIRRMBsj8JC6jm4eh8XoUOYUIGGxzU9VPpbl2CtdLFd2qN4uAKR&#10;/bCuYcce3tF++Klm9wAAAP//AwBQSwMEFAAGAAgAAAAhANrff5TbAAAACQEAAA8AAABkcnMvZG93&#10;bnJldi54bWxMj1FLwzAUhd8F/0O4gm9bMjek1KZDBkMEX6yKPt4017bYJCXJtu7fewVBH889h3O/&#10;U21nN4ojxTQEr2G1VCDIt8EOvtPw+rJfFCBSRm9xDJ40nCnBtr68qLC04eSf6djkTnCJTyVq6HOe&#10;SilT25PDtAwTefY+Q3SYWcZO2ognLnejvFHqVjocPH/ocaJdT+1Xc3Aanh7V7h0nq+a3D9U8GBPP&#10;+2C0vr6a7+9AZJrzXxh+8BkdamYy4eBtEiPrNQc1LDYFT2J/U6xXIMzvRdaV/L+g/gYAAP//AwBQ&#10;SwECLQAUAAYACAAAACEAtoM4kv4AAADhAQAAEwAAAAAAAAAAAAAAAAAAAAAAW0NvbnRlbnRfVHlw&#10;ZXNdLnhtbFBLAQItABQABgAIAAAAIQA4/SH/1gAAAJQBAAALAAAAAAAAAAAAAAAAAC8BAABfcmVs&#10;cy8ucmVsc1BLAQItABQABgAIAAAAIQBdeXmU9QEAAJwDAAAOAAAAAAAAAAAAAAAAAC4CAABkcnMv&#10;ZTJvRG9jLnhtbFBLAQItABQABgAIAAAAIQDa33+U2wAAAAkBAAAPAAAAAAAAAAAAAAAAAE8EAABk&#10;cnMvZG93bnJldi54bWxQSwUGAAAAAAQABADzAAAAVwUAAAAA&#10;" strokecolor="#09f">
              <o:lock v:ext="edit" shapetype="f"/>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1E702" w14:textId="77777777" w:rsidR="00241B29" w:rsidRDefault="00241B29" w:rsidP="0090013D">
      <w:r>
        <w:separator/>
      </w:r>
    </w:p>
  </w:footnote>
  <w:footnote w:type="continuationSeparator" w:id="0">
    <w:p w14:paraId="535E6C81" w14:textId="77777777" w:rsidR="00241B29" w:rsidRDefault="00241B29" w:rsidP="0090013D">
      <w:r>
        <w:continuationSeparator/>
      </w:r>
    </w:p>
  </w:footnote>
  <w:footnote w:type="continuationNotice" w:id="1">
    <w:p w14:paraId="7BE4690D" w14:textId="77777777" w:rsidR="00241B29" w:rsidRDefault="00241B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81174" w14:textId="77777777" w:rsidR="00241B29" w:rsidRPr="0006505D" w:rsidRDefault="00241B29" w:rsidP="004F01F4">
    <w:pPr>
      <w:pStyle w:val="16"/>
      <w:tabs>
        <w:tab w:val="clear" w:pos="4677"/>
        <w:tab w:val="center" w:pos="5103"/>
      </w:tabs>
      <w:rPr>
        <w:rFonts w:ascii="Tahoma" w:hAnsi="Tahoma" w:cs="Tahoma"/>
        <w:color w:val="000000" w:themeColor="text1"/>
      </w:rPr>
    </w:pPr>
    <w:r w:rsidRPr="0006505D">
      <w:rPr>
        <w:rFonts w:ascii="Tahoma" w:hAnsi="Tahoma" w:cs="Tahoma"/>
        <w:color w:val="000000" w:themeColor="text1"/>
      </w:rPr>
      <w:t>РЕГЛАМЕНТ</w:t>
    </w:r>
  </w:p>
  <w:p w14:paraId="6F327198" w14:textId="77777777" w:rsidR="00241B29" w:rsidRPr="0006505D" w:rsidRDefault="00241B29" w:rsidP="00F16BF7">
    <w:pPr>
      <w:pStyle w:val="aff9"/>
      <w:rPr>
        <w:rFonts w:ascii="Tahoma" w:hAnsi="Tahoma" w:cs="Tahoma"/>
        <w:color w:val="000000" w:themeColor="text1"/>
      </w:rPr>
    </w:pPr>
    <w:r w:rsidRPr="0006505D">
      <w:rPr>
        <w:rFonts w:ascii="Tahoma" w:hAnsi="Tahoma" w:cs="Tahoma"/>
        <w:color w:val="000000" w:themeColor="text1"/>
      </w:rPr>
      <w:t xml:space="preserve">специализированного депозитария инвестиционных фондов, паевых инвестиционных фондов и негосударственных пенсионных фондов  </w:t>
    </w:r>
  </w:p>
  <w:p w14:paraId="7D3CC821" w14:textId="77777777" w:rsidR="00241B29" w:rsidRPr="00152453" w:rsidRDefault="00241B29" w:rsidP="00F16BF7">
    <w:pPr>
      <w:pStyle w:val="aff9"/>
      <w:rPr>
        <w:color w:val="000000" w:themeColor="text1"/>
      </w:rPr>
    </w:pPr>
    <w:r w:rsidRPr="0006505D">
      <w:rPr>
        <w:rFonts w:ascii="Tahoma" w:hAnsi="Tahoma" w:cs="Tahoma"/>
        <w:color w:val="000000" w:themeColor="text1"/>
      </w:rPr>
      <w:t>ООО «НЭКСТ»</w:t>
    </w:r>
  </w:p>
  <w:sdt>
    <w:sdtPr>
      <w:rPr>
        <w:rFonts w:ascii="Tahoma" w:hAnsi="Tahoma" w:cs="Tahoma"/>
        <w:color w:val="000000" w:themeColor="text1"/>
      </w:rPr>
      <w:alias w:val="Примечания"/>
      <w:tag w:val=""/>
      <w:id w:val="1948271019"/>
      <w:dataBinding w:prefixMappings="xmlns:ns0='http://purl.org/dc/elements/1.1/' xmlns:ns1='http://schemas.openxmlformats.org/package/2006/metadata/core-properties' " w:xpath="/ns1:coreProperties[1]/ns0:description[1]" w:storeItemID="{6C3C8BC8-F283-45AE-878A-BAB7291924A1}"/>
      <w:text w:multiLine="1"/>
    </w:sdtPr>
    <w:sdtEndPr/>
    <w:sdtContent>
      <w:p w14:paraId="1FD69A31" w14:textId="65F91229" w:rsidR="00241B29" w:rsidRPr="0006505D" w:rsidRDefault="00241B29" w:rsidP="00A5399C">
        <w:pPr>
          <w:pStyle w:val="aff9"/>
          <w:rPr>
            <w:rFonts w:ascii="Tahoma" w:hAnsi="Tahoma" w:cs="Tahoma"/>
            <w:color w:val="000000" w:themeColor="text1"/>
          </w:rPr>
        </w:pPr>
        <w:r>
          <w:rPr>
            <w:rFonts w:ascii="Tahoma" w:hAnsi="Tahoma" w:cs="Tahoma"/>
            <w:color w:val="000000" w:themeColor="text1"/>
          </w:rPr>
          <w:t>Редакция № 3</w:t>
        </w:r>
      </w:p>
    </w:sdtContent>
  </w:sdt>
  <w:p w14:paraId="5D09F761" w14:textId="77777777" w:rsidR="00241B29" w:rsidRPr="00203CFC" w:rsidRDefault="00241B29" w:rsidP="00961866">
    <w:pPr>
      <w:pStyle w:val="ab"/>
      <w:tabs>
        <w:tab w:val="clear" w:pos="4677"/>
        <w:tab w:val="clear" w:pos="9355"/>
        <w:tab w:val="center" w:leader="underscore" w:pos="5103"/>
      </w:tabs>
      <w:jc w:val="right"/>
      <w:rPr>
        <w:color w:val="0099FF"/>
      </w:rPr>
    </w:pPr>
    <w:r w:rsidRPr="00203CFC">
      <w:rPr>
        <w:color w:val="0099FF"/>
        <w:sz w:val="12"/>
        <w:vertAlign w:val="superscript"/>
      </w:rPr>
      <w:tab/>
    </w:r>
  </w:p>
  <w:p w14:paraId="06E61B8D" w14:textId="17FA44B3" w:rsidR="00241B29" w:rsidRPr="00961866" w:rsidRDefault="00241B29" w:rsidP="00961866">
    <w:pPr>
      <w:pStyle w:val="aff9"/>
      <w:tabs>
        <w:tab w:val="clear" w:pos="0"/>
        <w:tab w:val="clear" w:pos="4677"/>
        <w:tab w:val="clear" w:pos="8789"/>
        <w:tab w:val="center" w:leader="underscore" w:pos="5103"/>
      </w:tabs>
    </w:pPr>
  </w:p>
  <w:p w14:paraId="44BBAA38" w14:textId="77777777" w:rsidR="00241B29" w:rsidRPr="009B0097" w:rsidRDefault="00241B29" w:rsidP="00DC5BC3">
    <w:pPr>
      <w:rPr>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B2A04" w14:textId="77777777" w:rsidR="00241B29" w:rsidRDefault="00241B29" w:rsidP="00830E52">
    <w:pPr>
      <w:pStyle w:val="a8"/>
      <w:tabs>
        <w:tab w:val="left" w:pos="142"/>
      </w:tabs>
      <w:spacing w:line="360" w:lineRule="auto"/>
      <w:rPr>
        <w:rFonts w:ascii="Verdana" w:hAnsi="Verdana"/>
        <w:sz w:val="18"/>
        <w:szCs w:val="18"/>
      </w:rPr>
    </w:pPr>
  </w:p>
  <w:p w14:paraId="1CB79274" w14:textId="77777777" w:rsidR="00241B29" w:rsidRDefault="00241B29">
    <w:pPr>
      <w:pStyle w:val="ab"/>
    </w:pPr>
    <w:r>
      <w:rPr>
        <w:noProof/>
        <w:lang w:eastAsia="ru-RU"/>
      </w:rPr>
      <w:drawing>
        <wp:anchor distT="0" distB="0" distL="114300" distR="114300" simplePos="0" relativeHeight="251681792" behindDoc="0" locked="0" layoutInCell="1" allowOverlap="1" wp14:anchorId="66D3714B" wp14:editId="58AE4940">
          <wp:simplePos x="0" y="0"/>
          <wp:positionH relativeFrom="column">
            <wp:posOffset>6350</wp:posOffset>
          </wp:positionH>
          <wp:positionV relativeFrom="paragraph">
            <wp:posOffset>344805</wp:posOffset>
          </wp:positionV>
          <wp:extent cx="1812925" cy="723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71E01952"/>
    <w:lvl w:ilvl="0" w:tplc="C2A2691C">
      <w:start w:val="1"/>
      <w:numFmt w:val="bullet"/>
      <w:pStyle w:val="2"/>
      <w:lvlText w:val="º"/>
      <w:lvlJc w:val="left"/>
      <w:pPr>
        <w:ind w:left="1854" w:hanging="360"/>
      </w:pPr>
      <w:rPr>
        <w:rFonts w:ascii="Tahoma" w:hAnsi="Tahoma"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754095"/>
    <w:multiLevelType w:val="hybridMultilevel"/>
    <w:tmpl w:val="0D2E153A"/>
    <w:lvl w:ilvl="0" w:tplc="C7D49670">
      <w:start w:val="1"/>
      <w:numFmt w:val="decimal"/>
      <w:pStyle w:val="a"/>
      <w:lvlText w:val="%1)"/>
      <w:lvlJc w:val="left"/>
      <w:pPr>
        <w:ind w:left="927" w:hanging="360"/>
      </w:pPr>
    </w:lvl>
    <w:lvl w:ilvl="1" w:tplc="04190019" w:tentative="1">
      <w:start w:val="1"/>
      <w:numFmt w:val="lowerLetter"/>
      <w:lvlText w:val="%2."/>
      <w:lvlJc w:val="left"/>
      <w:pPr>
        <w:ind w:left="3076" w:hanging="360"/>
      </w:pPr>
    </w:lvl>
    <w:lvl w:ilvl="2" w:tplc="0419001B" w:tentative="1">
      <w:start w:val="1"/>
      <w:numFmt w:val="lowerRoman"/>
      <w:lvlText w:val="%3."/>
      <w:lvlJc w:val="right"/>
      <w:pPr>
        <w:ind w:left="3796" w:hanging="180"/>
      </w:pPr>
    </w:lvl>
    <w:lvl w:ilvl="3" w:tplc="0419000F" w:tentative="1">
      <w:start w:val="1"/>
      <w:numFmt w:val="decimal"/>
      <w:lvlText w:val="%4."/>
      <w:lvlJc w:val="left"/>
      <w:pPr>
        <w:ind w:left="4516" w:hanging="360"/>
      </w:pPr>
    </w:lvl>
    <w:lvl w:ilvl="4" w:tplc="04190019" w:tentative="1">
      <w:start w:val="1"/>
      <w:numFmt w:val="lowerLetter"/>
      <w:lvlText w:val="%5."/>
      <w:lvlJc w:val="left"/>
      <w:pPr>
        <w:ind w:left="5236" w:hanging="360"/>
      </w:pPr>
    </w:lvl>
    <w:lvl w:ilvl="5" w:tplc="0419001B" w:tentative="1">
      <w:start w:val="1"/>
      <w:numFmt w:val="lowerRoman"/>
      <w:lvlText w:val="%6."/>
      <w:lvlJc w:val="right"/>
      <w:pPr>
        <w:ind w:left="5956" w:hanging="180"/>
      </w:pPr>
    </w:lvl>
    <w:lvl w:ilvl="6" w:tplc="0419000F" w:tentative="1">
      <w:start w:val="1"/>
      <w:numFmt w:val="decimal"/>
      <w:lvlText w:val="%7."/>
      <w:lvlJc w:val="left"/>
      <w:pPr>
        <w:ind w:left="6676" w:hanging="360"/>
      </w:pPr>
    </w:lvl>
    <w:lvl w:ilvl="7" w:tplc="04190019" w:tentative="1">
      <w:start w:val="1"/>
      <w:numFmt w:val="lowerLetter"/>
      <w:lvlText w:val="%8."/>
      <w:lvlJc w:val="left"/>
      <w:pPr>
        <w:ind w:left="7396" w:hanging="360"/>
      </w:pPr>
    </w:lvl>
    <w:lvl w:ilvl="8" w:tplc="0419001B" w:tentative="1">
      <w:start w:val="1"/>
      <w:numFmt w:val="lowerRoman"/>
      <w:lvlText w:val="%9."/>
      <w:lvlJc w:val="right"/>
      <w:pPr>
        <w:ind w:left="8116" w:hanging="180"/>
      </w:pPr>
    </w:lvl>
  </w:abstractNum>
  <w:abstractNum w:abstractNumId="3" w15:restartNumberingAfterBreak="0">
    <w:nsid w:val="0D4B25B0"/>
    <w:multiLevelType w:val="hybridMultilevel"/>
    <w:tmpl w:val="DE480CE2"/>
    <w:lvl w:ilvl="0" w:tplc="8238108A">
      <w:start w:val="1"/>
      <w:numFmt w:val="bullet"/>
      <w:lvlText w:val=""/>
      <w:lvlJc w:val="left"/>
      <w:pPr>
        <w:ind w:left="1440" w:hanging="360"/>
      </w:pPr>
      <w:rPr>
        <w:rFonts w:ascii="Symbol" w:hAnsi="Symbol" w:hint="default"/>
        <w:color w:val="0099FF"/>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1B341B7"/>
    <w:multiLevelType w:val="hybridMultilevel"/>
    <w:tmpl w:val="58FC33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172D514F"/>
    <w:multiLevelType w:val="hybridMultilevel"/>
    <w:tmpl w:val="DBE44A9C"/>
    <w:lvl w:ilvl="0" w:tplc="D47C4F72">
      <w:start w:val="1"/>
      <w:numFmt w:val="bullet"/>
      <w:pStyle w:val="a0"/>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A20EF9"/>
    <w:multiLevelType w:val="multilevel"/>
    <w:tmpl w:val="498A9B8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417C9B"/>
    <w:multiLevelType w:val="hybridMultilevel"/>
    <w:tmpl w:val="C0F4F0E2"/>
    <w:lvl w:ilvl="0" w:tplc="79DA2C4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15:restartNumberingAfterBreak="0">
    <w:nsid w:val="51A15C76"/>
    <w:multiLevelType w:val="multilevel"/>
    <w:tmpl w:val="B3CE65C4"/>
    <w:lvl w:ilvl="0">
      <w:start w:val="1"/>
      <w:numFmt w:val="decimal"/>
      <w:pStyle w:val="10"/>
      <w:lvlText w:val="%1."/>
      <w:lvlJc w:val="left"/>
      <w:pPr>
        <w:ind w:left="360" w:hanging="360"/>
      </w:pPr>
      <w:rPr>
        <w:rFonts w:hint="default"/>
        <w:b/>
        <w:color w:val="0099FF"/>
        <w:sz w:val="20"/>
        <w:szCs w:val="20"/>
      </w:rPr>
    </w:lvl>
    <w:lvl w:ilvl="1">
      <w:start w:val="1"/>
      <w:numFmt w:val="decimal"/>
      <w:pStyle w:val="20"/>
      <w:lvlText w:val="%1.%2."/>
      <w:lvlJc w:val="left"/>
      <w:pPr>
        <w:ind w:left="0" w:firstLine="0"/>
      </w:pPr>
      <w:rPr>
        <w:rFonts w:ascii="Tahoma" w:hAnsi="Tahoma" w:cs="Tahoma" w:hint="default"/>
        <w:b w:val="0"/>
        <w:i/>
        <w:color w:val="0099FF"/>
        <w:sz w:val="20"/>
        <w:szCs w:val="20"/>
      </w:rPr>
    </w:lvl>
    <w:lvl w:ilvl="2">
      <w:start w:val="1"/>
      <w:numFmt w:val="decimal"/>
      <w:pStyle w:val="a1"/>
      <w:lvlText w:val="%1.%2.%3."/>
      <w:lvlJc w:val="left"/>
      <w:pPr>
        <w:ind w:left="568" w:firstLine="0"/>
      </w:pPr>
      <w:rPr>
        <w:rFonts w:ascii="Tahoma" w:hAnsi="Tahoma" w:cs="Tahoma" w:hint="default"/>
        <w:i w:val="0"/>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1CB289A"/>
    <w:multiLevelType w:val="multilevel"/>
    <w:tmpl w:val="6F904CD0"/>
    <w:lvl w:ilvl="0">
      <w:start w:val="1"/>
      <w:numFmt w:val="decimal"/>
      <w:pStyle w:val="a2"/>
      <w:lvlText w:val="Раздел %1."/>
      <w:lvlJc w:val="left"/>
      <w:pPr>
        <w:ind w:left="0" w:firstLine="0"/>
      </w:pPr>
      <w:rPr>
        <w:rFonts w:hint="default"/>
        <w:b/>
        <w:bCs w:val="0"/>
        <w:i w:val="0"/>
        <w:iCs w:val="0"/>
        <w:sz w:val="24"/>
        <w:szCs w:val="24"/>
        <w:u w:val="none"/>
      </w:rPr>
    </w:lvl>
    <w:lvl w:ilvl="1">
      <w:start w:val="1"/>
      <w:numFmt w:val="decimal"/>
      <w:pStyle w:val="21"/>
      <w:isLgl/>
      <w:lvlText w:val="%1.%2."/>
      <w:lvlJc w:val="left"/>
      <w:pPr>
        <w:ind w:left="0" w:firstLine="0"/>
      </w:pPr>
      <w:rPr>
        <w:rFonts w:hint="default"/>
        <w:b w:val="0"/>
        <w:i w:val="0"/>
      </w:rPr>
    </w:lvl>
    <w:lvl w:ilvl="2">
      <w:start w:val="1"/>
      <w:numFmt w:val="decimal"/>
      <w:pStyle w:val="3"/>
      <w:isLgl/>
      <w:lvlText w:val="%1.%2.%3."/>
      <w:lvlJc w:val="left"/>
      <w:pPr>
        <w:ind w:left="0" w:firstLine="0"/>
      </w:pPr>
      <w:rPr>
        <w:rFonts w:hint="default"/>
        <w:b w:val="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0" w15:restartNumberingAfterBreak="0">
    <w:nsid w:val="574D733C"/>
    <w:multiLevelType w:val="hybridMultilevel"/>
    <w:tmpl w:val="12BE482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63213E40"/>
    <w:multiLevelType w:val="hybridMultilevel"/>
    <w:tmpl w:val="D2127E04"/>
    <w:lvl w:ilvl="0" w:tplc="D3C27A7C">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C62EE1"/>
    <w:multiLevelType w:val="multilevel"/>
    <w:tmpl w:val="6E74EE58"/>
    <w:lvl w:ilvl="0">
      <w:start w:val="5"/>
      <w:numFmt w:val="decimal"/>
      <w:lvlText w:val="%1"/>
      <w:lvlJc w:val="left"/>
      <w:pPr>
        <w:ind w:left="510" w:hanging="510"/>
      </w:pPr>
      <w:rPr>
        <w:rFonts w:hint="default"/>
      </w:rPr>
    </w:lvl>
    <w:lvl w:ilvl="1">
      <w:start w:val="3"/>
      <w:numFmt w:val="decimal"/>
      <w:lvlText w:val="%1.%2"/>
      <w:lvlJc w:val="left"/>
      <w:pPr>
        <w:ind w:left="1432" w:hanging="72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4288" w:hanging="144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6072" w:hanging="1800"/>
      </w:pPr>
      <w:rPr>
        <w:rFonts w:hint="default"/>
      </w:rPr>
    </w:lvl>
    <w:lvl w:ilvl="7">
      <w:start w:val="1"/>
      <w:numFmt w:val="decimal"/>
      <w:lvlText w:val="%1.%2.%3.%4.%5.%6.%7.%8"/>
      <w:lvlJc w:val="left"/>
      <w:pPr>
        <w:ind w:left="7144" w:hanging="2160"/>
      </w:pPr>
      <w:rPr>
        <w:rFonts w:hint="default"/>
      </w:rPr>
    </w:lvl>
    <w:lvl w:ilvl="8">
      <w:start w:val="1"/>
      <w:numFmt w:val="decimal"/>
      <w:lvlText w:val="%1.%2.%3.%4.%5.%6.%7.%8.%9"/>
      <w:lvlJc w:val="left"/>
      <w:pPr>
        <w:ind w:left="7856" w:hanging="2160"/>
      </w:pPr>
      <w:rPr>
        <w:rFonts w:hint="default"/>
      </w:rPr>
    </w:lvl>
  </w:abstractNum>
  <w:abstractNum w:abstractNumId="13" w15:restartNumberingAfterBreak="0">
    <w:nsid w:val="715A6572"/>
    <w:multiLevelType w:val="hybridMultilevel"/>
    <w:tmpl w:val="E5CED2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57722C2"/>
    <w:multiLevelType w:val="hybridMultilevel"/>
    <w:tmpl w:val="6AD00934"/>
    <w:lvl w:ilvl="0" w:tplc="8C028F2E">
      <w:start w:val="1"/>
      <w:numFmt w:val="lowerLetter"/>
      <w:pStyle w:val="a3"/>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num w:numId="1">
    <w:abstractNumId w:val="1"/>
  </w:num>
  <w:num w:numId="2">
    <w:abstractNumId w:val="8"/>
  </w:num>
  <w:num w:numId="3">
    <w:abstractNumId w:val="14"/>
  </w:num>
  <w:num w:numId="4">
    <w:abstractNumId w:val="6"/>
  </w:num>
  <w:num w:numId="5">
    <w:abstractNumId w:val="0"/>
  </w:num>
  <w:num w:numId="6">
    <w:abstractNumId w:val="5"/>
  </w:num>
  <w:num w:numId="7">
    <w:abstractNumId w:val="11"/>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6"/>
  </w:num>
  <w:num w:numId="20">
    <w:abstractNumId w:val="2"/>
  </w:num>
  <w:num w:numId="21">
    <w:abstractNumId w:val="6"/>
  </w:num>
  <w:num w:numId="22">
    <w:abstractNumId w:val="8"/>
  </w:num>
  <w:num w:numId="23">
    <w:abstractNumId w:val="6"/>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9"/>
  </w:num>
  <w:num w:numId="33">
    <w:abstractNumId w:val="8"/>
  </w:num>
  <w:num w:numId="34">
    <w:abstractNumId w:val="8"/>
  </w:num>
  <w:num w:numId="35">
    <w:abstractNumId w:val="8"/>
  </w:num>
  <w:num w:numId="36">
    <w:abstractNumId w:val="2"/>
    <w:lvlOverride w:ilvl="0">
      <w:startOverride w:val="1"/>
    </w:lvlOverride>
  </w:num>
  <w:num w:numId="37">
    <w:abstractNumId w:val="8"/>
  </w:num>
  <w:num w:numId="38">
    <w:abstractNumId w:val="6"/>
  </w:num>
  <w:num w:numId="39">
    <w:abstractNumId w:val="6"/>
  </w:num>
  <w:num w:numId="40">
    <w:abstractNumId w:val="8"/>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7"/>
  </w:num>
  <w:num w:numId="45">
    <w:abstractNumId w:val="8"/>
  </w:num>
  <w:num w:numId="46">
    <w:abstractNumId w:val="8"/>
  </w:num>
  <w:num w:numId="47">
    <w:abstractNumId w:val="6"/>
  </w:num>
  <w:num w:numId="48">
    <w:abstractNumId w:val="8"/>
  </w:num>
  <w:num w:numId="49">
    <w:abstractNumId w:val="8"/>
  </w:num>
  <w:num w:numId="50">
    <w:abstractNumId w:val="6"/>
  </w:num>
  <w:num w:numId="51">
    <w:abstractNumId w:val="8"/>
  </w:num>
  <w:num w:numId="52">
    <w:abstractNumId w:val="8"/>
  </w:num>
  <w:num w:numId="53">
    <w:abstractNumId w:val="8"/>
  </w:num>
  <w:num w:numId="54">
    <w:abstractNumId w:val="8"/>
  </w:num>
  <w:num w:numId="55">
    <w:abstractNumId w:val="8"/>
  </w:num>
  <w:num w:numId="56">
    <w:abstractNumId w:val="8"/>
  </w:num>
  <w:num w:numId="57">
    <w:abstractNumId w:val="10"/>
  </w:num>
  <w:num w:numId="58">
    <w:abstractNumId w:val="3"/>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6"/>
  </w:num>
  <w:num w:numId="74">
    <w:abstractNumId w:val="6"/>
  </w:num>
  <w:num w:numId="75">
    <w:abstractNumId w:val="6"/>
  </w:num>
  <w:num w:numId="76">
    <w:abstractNumId w:val="6"/>
  </w:num>
  <w:num w:numId="77">
    <w:abstractNumId w:val="8"/>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8"/>
  </w:num>
  <w:num w:numId="88">
    <w:abstractNumId w:val="8"/>
  </w:num>
  <w:num w:numId="89">
    <w:abstractNumId w:val="8"/>
  </w:num>
  <w:num w:numId="90">
    <w:abstractNumId w:val="8"/>
  </w:num>
  <w:num w:numId="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num>
  <w:num w:numId="93">
    <w:abstractNumId w:val="8"/>
  </w:num>
  <w:num w:numId="94">
    <w:abstractNumId w:val="8"/>
  </w:num>
  <w:num w:numId="95">
    <w:abstractNumId w:val="6"/>
  </w:num>
  <w:num w:numId="96">
    <w:abstractNumId w:val="6"/>
  </w:num>
  <w:num w:numId="97">
    <w:abstractNumId w:val="6"/>
  </w:num>
  <w:num w:numId="98">
    <w:abstractNumId w:val="6"/>
  </w:num>
  <w:num w:numId="99">
    <w:abstractNumId w:val="6"/>
  </w:num>
  <w:num w:numId="100">
    <w:abstractNumId w:val="6"/>
  </w:num>
  <w:num w:numId="101">
    <w:abstractNumId w:val="8"/>
  </w:num>
  <w:num w:numId="102">
    <w:abstractNumId w:val="6"/>
  </w:num>
  <w:num w:numId="103">
    <w:abstractNumId w:val="8"/>
  </w:num>
  <w:num w:numId="104">
    <w:abstractNumId w:val="8"/>
  </w:num>
  <w:num w:numId="105">
    <w:abstractNumId w:val="6"/>
  </w:num>
  <w:num w:numId="106">
    <w:abstractNumId w:val="6"/>
  </w:num>
  <w:num w:numId="107">
    <w:abstractNumId w:val="6"/>
  </w:num>
  <w:num w:numId="108">
    <w:abstractNumId w:val="6"/>
  </w:num>
  <w:num w:numId="109">
    <w:abstractNumId w:val="8"/>
  </w:num>
  <w:num w:numId="110">
    <w:abstractNumId w:val="8"/>
  </w:num>
  <w:num w:numId="111">
    <w:abstractNumId w:val="6"/>
  </w:num>
  <w:num w:numId="112">
    <w:abstractNumId w:val="8"/>
  </w:num>
  <w:num w:numId="113">
    <w:abstractNumId w:val="8"/>
  </w:num>
  <w:num w:numId="114">
    <w:abstractNumId w:val="8"/>
  </w:num>
  <w:num w:numId="115">
    <w:abstractNumId w:val="8"/>
  </w:num>
  <w:num w:numId="116">
    <w:abstractNumId w:val="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EA3"/>
    <w:rsid w:val="000000D6"/>
    <w:rsid w:val="0000131D"/>
    <w:rsid w:val="000014BB"/>
    <w:rsid w:val="000014FB"/>
    <w:rsid w:val="0000159E"/>
    <w:rsid w:val="000020C7"/>
    <w:rsid w:val="00002AB8"/>
    <w:rsid w:val="00003237"/>
    <w:rsid w:val="00003AB3"/>
    <w:rsid w:val="00006207"/>
    <w:rsid w:val="00007570"/>
    <w:rsid w:val="00007E20"/>
    <w:rsid w:val="0001012A"/>
    <w:rsid w:val="00011322"/>
    <w:rsid w:val="00011DE3"/>
    <w:rsid w:val="00012035"/>
    <w:rsid w:val="00013880"/>
    <w:rsid w:val="000142FF"/>
    <w:rsid w:val="00014D80"/>
    <w:rsid w:val="00015899"/>
    <w:rsid w:val="00016214"/>
    <w:rsid w:val="00016755"/>
    <w:rsid w:val="00016925"/>
    <w:rsid w:val="000172F5"/>
    <w:rsid w:val="000173E1"/>
    <w:rsid w:val="00017DBA"/>
    <w:rsid w:val="00017E91"/>
    <w:rsid w:val="000200CE"/>
    <w:rsid w:val="00021583"/>
    <w:rsid w:val="00022B1F"/>
    <w:rsid w:val="0002339F"/>
    <w:rsid w:val="00023D49"/>
    <w:rsid w:val="00023FDF"/>
    <w:rsid w:val="000248C1"/>
    <w:rsid w:val="000252A4"/>
    <w:rsid w:val="00025A9C"/>
    <w:rsid w:val="00026E4E"/>
    <w:rsid w:val="00027867"/>
    <w:rsid w:val="00027957"/>
    <w:rsid w:val="00027BE6"/>
    <w:rsid w:val="00027EC2"/>
    <w:rsid w:val="0003101E"/>
    <w:rsid w:val="00031082"/>
    <w:rsid w:val="00032202"/>
    <w:rsid w:val="00035335"/>
    <w:rsid w:val="00035487"/>
    <w:rsid w:val="00036935"/>
    <w:rsid w:val="00036F59"/>
    <w:rsid w:val="00037ABE"/>
    <w:rsid w:val="000414ED"/>
    <w:rsid w:val="00042811"/>
    <w:rsid w:val="00042B45"/>
    <w:rsid w:val="00043376"/>
    <w:rsid w:val="00044A5D"/>
    <w:rsid w:val="000454CF"/>
    <w:rsid w:val="00045747"/>
    <w:rsid w:val="000467AE"/>
    <w:rsid w:val="0005036C"/>
    <w:rsid w:val="00051140"/>
    <w:rsid w:val="000520B4"/>
    <w:rsid w:val="00052398"/>
    <w:rsid w:val="000526EE"/>
    <w:rsid w:val="000532F8"/>
    <w:rsid w:val="00053BA5"/>
    <w:rsid w:val="00053E17"/>
    <w:rsid w:val="000556F8"/>
    <w:rsid w:val="00055901"/>
    <w:rsid w:val="00055D59"/>
    <w:rsid w:val="00056987"/>
    <w:rsid w:val="00056D1C"/>
    <w:rsid w:val="000572C7"/>
    <w:rsid w:val="000606CA"/>
    <w:rsid w:val="00060C14"/>
    <w:rsid w:val="0006120A"/>
    <w:rsid w:val="00061ABD"/>
    <w:rsid w:val="000629BA"/>
    <w:rsid w:val="00062D68"/>
    <w:rsid w:val="000631EB"/>
    <w:rsid w:val="0006505D"/>
    <w:rsid w:val="00065520"/>
    <w:rsid w:val="0006636D"/>
    <w:rsid w:val="00066510"/>
    <w:rsid w:val="0006699E"/>
    <w:rsid w:val="0006715E"/>
    <w:rsid w:val="00067298"/>
    <w:rsid w:val="0006759D"/>
    <w:rsid w:val="000676C6"/>
    <w:rsid w:val="00067B4A"/>
    <w:rsid w:val="00067F46"/>
    <w:rsid w:val="0007091C"/>
    <w:rsid w:val="00070D65"/>
    <w:rsid w:val="00070F65"/>
    <w:rsid w:val="0007135D"/>
    <w:rsid w:val="00075021"/>
    <w:rsid w:val="0007552E"/>
    <w:rsid w:val="00075FA9"/>
    <w:rsid w:val="0007671C"/>
    <w:rsid w:val="00076906"/>
    <w:rsid w:val="000770BE"/>
    <w:rsid w:val="000773D7"/>
    <w:rsid w:val="000775B1"/>
    <w:rsid w:val="000809FD"/>
    <w:rsid w:val="00080C3E"/>
    <w:rsid w:val="000814E9"/>
    <w:rsid w:val="00081819"/>
    <w:rsid w:val="0008217A"/>
    <w:rsid w:val="000831B4"/>
    <w:rsid w:val="00083631"/>
    <w:rsid w:val="00083CBE"/>
    <w:rsid w:val="000848B4"/>
    <w:rsid w:val="000854FA"/>
    <w:rsid w:val="00086F82"/>
    <w:rsid w:val="00091E72"/>
    <w:rsid w:val="00093C96"/>
    <w:rsid w:val="00093F9A"/>
    <w:rsid w:val="00094A05"/>
    <w:rsid w:val="00094C9E"/>
    <w:rsid w:val="000950C3"/>
    <w:rsid w:val="000954A4"/>
    <w:rsid w:val="0009570B"/>
    <w:rsid w:val="00097247"/>
    <w:rsid w:val="00097407"/>
    <w:rsid w:val="00097690"/>
    <w:rsid w:val="00097874"/>
    <w:rsid w:val="000A01FC"/>
    <w:rsid w:val="000A039A"/>
    <w:rsid w:val="000A0EBC"/>
    <w:rsid w:val="000A1A77"/>
    <w:rsid w:val="000A21DB"/>
    <w:rsid w:val="000A25FD"/>
    <w:rsid w:val="000A2A1B"/>
    <w:rsid w:val="000A42F9"/>
    <w:rsid w:val="000A4E78"/>
    <w:rsid w:val="000A7730"/>
    <w:rsid w:val="000B0B39"/>
    <w:rsid w:val="000B0D2E"/>
    <w:rsid w:val="000B10E2"/>
    <w:rsid w:val="000B2693"/>
    <w:rsid w:val="000B2871"/>
    <w:rsid w:val="000B34A8"/>
    <w:rsid w:val="000B3704"/>
    <w:rsid w:val="000B3C6F"/>
    <w:rsid w:val="000B48A4"/>
    <w:rsid w:val="000B49F0"/>
    <w:rsid w:val="000B67A3"/>
    <w:rsid w:val="000B682D"/>
    <w:rsid w:val="000B6C1A"/>
    <w:rsid w:val="000B72A1"/>
    <w:rsid w:val="000B7DF3"/>
    <w:rsid w:val="000C00DE"/>
    <w:rsid w:val="000C0147"/>
    <w:rsid w:val="000C027F"/>
    <w:rsid w:val="000C033A"/>
    <w:rsid w:val="000C0E39"/>
    <w:rsid w:val="000C5BAA"/>
    <w:rsid w:val="000C77BF"/>
    <w:rsid w:val="000C780C"/>
    <w:rsid w:val="000C7AAA"/>
    <w:rsid w:val="000C7D6C"/>
    <w:rsid w:val="000C7FC6"/>
    <w:rsid w:val="000D13C0"/>
    <w:rsid w:val="000D14F1"/>
    <w:rsid w:val="000D1B51"/>
    <w:rsid w:val="000D20F1"/>
    <w:rsid w:val="000D4F6C"/>
    <w:rsid w:val="000D506A"/>
    <w:rsid w:val="000D5357"/>
    <w:rsid w:val="000D65F7"/>
    <w:rsid w:val="000D6E12"/>
    <w:rsid w:val="000D6ED9"/>
    <w:rsid w:val="000E0E0C"/>
    <w:rsid w:val="000E10CC"/>
    <w:rsid w:val="000E126E"/>
    <w:rsid w:val="000E276D"/>
    <w:rsid w:val="000E4C96"/>
    <w:rsid w:val="000E4CBC"/>
    <w:rsid w:val="000E56D7"/>
    <w:rsid w:val="000E5E95"/>
    <w:rsid w:val="000E5FFD"/>
    <w:rsid w:val="000E6309"/>
    <w:rsid w:val="000F1852"/>
    <w:rsid w:val="000F2104"/>
    <w:rsid w:val="000F2210"/>
    <w:rsid w:val="000F5170"/>
    <w:rsid w:val="000F5AE3"/>
    <w:rsid w:val="000F5BCB"/>
    <w:rsid w:val="000F700B"/>
    <w:rsid w:val="000F73C8"/>
    <w:rsid w:val="000F74B6"/>
    <w:rsid w:val="000F7FC3"/>
    <w:rsid w:val="00100279"/>
    <w:rsid w:val="00100286"/>
    <w:rsid w:val="00100629"/>
    <w:rsid w:val="00100A51"/>
    <w:rsid w:val="00101292"/>
    <w:rsid w:val="00102A0A"/>
    <w:rsid w:val="00105D9C"/>
    <w:rsid w:val="00105FF0"/>
    <w:rsid w:val="00106786"/>
    <w:rsid w:val="0010679F"/>
    <w:rsid w:val="00106CB8"/>
    <w:rsid w:val="00110178"/>
    <w:rsid w:val="00112040"/>
    <w:rsid w:val="0011246E"/>
    <w:rsid w:val="00112750"/>
    <w:rsid w:val="00112F1D"/>
    <w:rsid w:val="001134D5"/>
    <w:rsid w:val="00113580"/>
    <w:rsid w:val="00113AF0"/>
    <w:rsid w:val="00114334"/>
    <w:rsid w:val="00117791"/>
    <w:rsid w:val="00117814"/>
    <w:rsid w:val="001202B0"/>
    <w:rsid w:val="001219E7"/>
    <w:rsid w:val="00122B81"/>
    <w:rsid w:val="00122D17"/>
    <w:rsid w:val="001230CD"/>
    <w:rsid w:val="001240CE"/>
    <w:rsid w:val="001245D4"/>
    <w:rsid w:val="001255F6"/>
    <w:rsid w:val="00125B5D"/>
    <w:rsid w:val="00125C5A"/>
    <w:rsid w:val="00125D75"/>
    <w:rsid w:val="00125F22"/>
    <w:rsid w:val="00126255"/>
    <w:rsid w:val="001262A3"/>
    <w:rsid w:val="00126B7D"/>
    <w:rsid w:val="0013037C"/>
    <w:rsid w:val="0013243F"/>
    <w:rsid w:val="001325A4"/>
    <w:rsid w:val="00132746"/>
    <w:rsid w:val="00132EBA"/>
    <w:rsid w:val="00133260"/>
    <w:rsid w:val="00133F67"/>
    <w:rsid w:val="00135195"/>
    <w:rsid w:val="00137F26"/>
    <w:rsid w:val="001401F5"/>
    <w:rsid w:val="00141D82"/>
    <w:rsid w:val="001420C5"/>
    <w:rsid w:val="0014275C"/>
    <w:rsid w:val="0014277D"/>
    <w:rsid w:val="00142864"/>
    <w:rsid w:val="00142EA7"/>
    <w:rsid w:val="00143858"/>
    <w:rsid w:val="00143AD6"/>
    <w:rsid w:val="00143E17"/>
    <w:rsid w:val="00143E20"/>
    <w:rsid w:val="00144CA1"/>
    <w:rsid w:val="00145BA1"/>
    <w:rsid w:val="00146B65"/>
    <w:rsid w:val="00146ECB"/>
    <w:rsid w:val="0014741D"/>
    <w:rsid w:val="001479CB"/>
    <w:rsid w:val="00151ADE"/>
    <w:rsid w:val="00152098"/>
    <w:rsid w:val="00152239"/>
    <w:rsid w:val="00152453"/>
    <w:rsid w:val="0015295C"/>
    <w:rsid w:val="0015484A"/>
    <w:rsid w:val="00155339"/>
    <w:rsid w:val="00155A17"/>
    <w:rsid w:val="001577B7"/>
    <w:rsid w:val="00160388"/>
    <w:rsid w:val="00160447"/>
    <w:rsid w:val="00160D68"/>
    <w:rsid w:val="001648DE"/>
    <w:rsid w:val="00164928"/>
    <w:rsid w:val="00165D7A"/>
    <w:rsid w:val="00165DDB"/>
    <w:rsid w:val="001660D5"/>
    <w:rsid w:val="0017033A"/>
    <w:rsid w:val="00170568"/>
    <w:rsid w:val="001705C1"/>
    <w:rsid w:val="001721BB"/>
    <w:rsid w:val="00173486"/>
    <w:rsid w:val="00173E85"/>
    <w:rsid w:val="0017456F"/>
    <w:rsid w:val="00174AEE"/>
    <w:rsid w:val="001755C7"/>
    <w:rsid w:val="0017647D"/>
    <w:rsid w:val="00176D43"/>
    <w:rsid w:val="001774FD"/>
    <w:rsid w:val="0017761C"/>
    <w:rsid w:val="00180831"/>
    <w:rsid w:val="0018150B"/>
    <w:rsid w:val="00181A77"/>
    <w:rsid w:val="00181C41"/>
    <w:rsid w:val="0018266B"/>
    <w:rsid w:val="00182B10"/>
    <w:rsid w:val="00182E84"/>
    <w:rsid w:val="001846C7"/>
    <w:rsid w:val="001847AD"/>
    <w:rsid w:val="001862F4"/>
    <w:rsid w:val="00186556"/>
    <w:rsid w:val="00186F6C"/>
    <w:rsid w:val="00187080"/>
    <w:rsid w:val="001903FA"/>
    <w:rsid w:val="00191D00"/>
    <w:rsid w:val="00192164"/>
    <w:rsid w:val="00192DC8"/>
    <w:rsid w:val="0019327B"/>
    <w:rsid w:val="00194019"/>
    <w:rsid w:val="00196C89"/>
    <w:rsid w:val="00196D6F"/>
    <w:rsid w:val="00196EE5"/>
    <w:rsid w:val="00197309"/>
    <w:rsid w:val="001978A9"/>
    <w:rsid w:val="001A00A0"/>
    <w:rsid w:val="001A0268"/>
    <w:rsid w:val="001A02F9"/>
    <w:rsid w:val="001A0FA8"/>
    <w:rsid w:val="001A1939"/>
    <w:rsid w:val="001A26D5"/>
    <w:rsid w:val="001A2927"/>
    <w:rsid w:val="001A3D12"/>
    <w:rsid w:val="001A4A21"/>
    <w:rsid w:val="001A54C3"/>
    <w:rsid w:val="001A5BA6"/>
    <w:rsid w:val="001A62C9"/>
    <w:rsid w:val="001A7002"/>
    <w:rsid w:val="001A74EE"/>
    <w:rsid w:val="001A7723"/>
    <w:rsid w:val="001A7A16"/>
    <w:rsid w:val="001A7B74"/>
    <w:rsid w:val="001A7EF8"/>
    <w:rsid w:val="001B05CB"/>
    <w:rsid w:val="001B091E"/>
    <w:rsid w:val="001B0DD3"/>
    <w:rsid w:val="001B17FD"/>
    <w:rsid w:val="001B1C42"/>
    <w:rsid w:val="001B332B"/>
    <w:rsid w:val="001B4172"/>
    <w:rsid w:val="001B42B5"/>
    <w:rsid w:val="001B51B1"/>
    <w:rsid w:val="001B5BAB"/>
    <w:rsid w:val="001B6C01"/>
    <w:rsid w:val="001B6CE2"/>
    <w:rsid w:val="001B7254"/>
    <w:rsid w:val="001B799A"/>
    <w:rsid w:val="001C0808"/>
    <w:rsid w:val="001C148C"/>
    <w:rsid w:val="001C29EF"/>
    <w:rsid w:val="001C2D97"/>
    <w:rsid w:val="001C38AB"/>
    <w:rsid w:val="001C44FE"/>
    <w:rsid w:val="001C47BD"/>
    <w:rsid w:val="001C49B7"/>
    <w:rsid w:val="001C6233"/>
    <w:rsid w:val="001C6BA7"/>
    <w:rsid w:val="001C7219"/>
    <w:rsid w:val="001D2F36"/>
    <w:rsid w:val="001D3132"/>
    <w:rsid w:val="001D5B5C"/>
    <w:rsid w:val="001D7F27"/>
    <w:rsid w:val="001E00AF"/>
    <w:rsid w:val="001E0489"/>
    <w:rsid w:val="001E0887"/>
    <w:rsid w:val="001E088C"/>
    <w:rsid w:val="001E0CFA"/>
    <w:rsid w:val="001E0F1F"/>
    <w:rsid w:val="001E0FFC"/>
    <w:rsid w:val="001E1B9D"/>
    <w:rsid w:val="001E25D3"/>
    <w:rsid w:val="001E2C80"/>
    <w:rsid w:val="001E2DEB"/>
    <w:rsid w:val="001E3863"/>
    <w:rsid w:val="001E493D"/>
    <w:rsid w:val="001E4A32"/>
    <w:rsid w:val="001E5218"/>
    <w:rsid w:val="001E5400"/>
    <w:rsid w:val="001E5889"/>
    <w:rsid w:val="001E7AD8"/>
    <w:rsid w:val="001E7D2A"/>
    <w:rsid w:val="001F1B6B"/>
    <w:rsid w:val="001F21CE"/>
    <w:rsid w:val="001F30BC"/>
    <w:rsid w:val="001F3D75"/>
    <w:rsid w:val="001F4673"/>
    <w:rsid w:val="001F4C8B"/>
    <w:rsid w:val="001F4F2A"/>
    <w:rsid w:val="001F5116"/>
    <w:rsid w:val="001F59B2"/>
    <w:rsid w:val="001F5C3F"/>
    <w:rsid w:val="001F5D5B"/>
    <w:rsid w:val="001F69D3"/>
    <w:rsid w:val="001F735C"/>
    <w:rsid w:val="00200CEA"/>
    <w:rsid w:val="00200F40"/>
    <w:rsid w:val="00203D22"/>
    <w:rsid w:val="002047B1"/>
    <w:rsid w:val="002052C0"/>
    <w:rsid w:val="00206281"/>
    <w:rsid w:val="0020668D"/>
    <w:rsid w:val="002122B0"/>
    <w:rsid w:val="002123F0"/>
    <w:rsid w:val="002126F8"/>
    <w:rsid w:val="00212F50"/>
    <w:rsid w:val="00213956"/>
    <w:rsid w:val="00213A71"/>
    <w:rsid w:val="00213D25"/>
    <w:rsid w:val="00214766"/>
    <w:rsid w:val="0021480A"/>
    <w:rsid w:val="0021531F"/>
    <w:rsid w:val="00215643"/>
    <w:rsid w:val="00216204"/>
    <w:rsid w:val="002164CF"/>
    <w:rsid w:val="002169DF"/>
    <w:rsid w:val="00216BFA"/>
    <w:rsid w:val="00217292"/>
    <w:rsid w:val="00220A68"/>
    <w:rsid w:val="00220FA9"/>
    <w:rsid w:val="002212D7"/>
    <w:rsid w:val="0022236A"/>
    <w:rsid w:val="00222D04"/>
    <w:rsid w:val="002238E4"/>
    <w:rsid w:val="00223B92"/>
    <w:rsid w:val="00224E05"/>
    <w:rsid w:val="002260B6"/>
    <w:rsid w:val="00226BD6"/>
    <w:rsid w:val="0022747B"/>
    <w:rsid w:val="00230B34"/>
    <w:rsid w:val="0023181D"/>
    <w:rsid w:val="00232377"/>
    <w:rsid w:val="002328BD"/>
    <w:rsid w:val="00232A48"/>
    <w:rsid w:val="00232EC1"/>
    <w:rsid w:val="002335BF"/>
    <w:rsid w:val="00233612"/>
    <w:rsid w:val="00234182"/>
    <w:rsid w:val="00234413"/>
    <w:rsid w:val="00234BE9"/>
    <w:rsid w:val="00235B79"/>
    <w:rsid w:val="00236405"/>
    <w:rsid w:val="00237160"/>
    <w:rsid w:val="002374E5"/>
    <w:rsid w:val="0023767E"/>
    <w:rsid w:val="00237AF9"/>
    <w:rsid w:val="00237C5D"/>
    <w:rsid w:val="002410B9"/>
    <w:rsid w:val="00241B29"/>
    <w:rsid w:val="002420A1"/>
    <w:rsid w:val="00244877"/>
    <w:rsid w:val="00250565"/>
    <w:rsid w:val="002507F1"/>
    <w:rsid w:val="002508A4"/>
    <w:rsid w:val="00251264"/>
    <w:rsid w:val="002527F4"/>
    <w:rsid w:val="002531BF"/>
    <w:rsid w:val="00253316"/>
    <w:rsid w:val="00253BFB"/>
    <w:rsid w:val="00254171"/>
    <w:rsid w:val="002545DD"/>
    <w:rsid w:val="00255259"/>
    <w:rsid w:val="00255C3A"/>
    <w:rsid w:val="00256300"/>
    <w:rsid w:val="00257CA0"/>
    <w:rsid w:val="00257F0E"/>
    <w:rsid w:val="00260C0A"/>
    <w:rsid w:val="002615E4"/>
    <w:rsid w:val="002615E8"/>
    <w:rsid w:val="00261EC8"/>
    <w:rsid w:val="0026277D"/>
    <w:rsid w:val="00262F03"/>
    <w:rsid w:val="00263608"/>
    <w:rsid w:val="002637F5"/>
    <w:rsid w:val="0026447A"/>
    <w:rsid w:val="002644FF"/>
    <w:rsid w:val="002654FF"/>
    <w:rsid w:val="0026551E"/>
    <w:rsid w:val="00266A94"/>
    <w:rsid w:val="00267967"/>
    <w:rsid w:val="00267BD5"/>
    <w:rsid w:val="002719D4"/>
    <w:rsid w:val="00271DB5"/>
    <w:rsid w:val="0027216B"/>
    <w:rsid w:val="00273B7E"/>
    <w:rsid w:val="002742F5"/>
    <w:rsid w:val="0027612E"/>
    <w:rsid w:val="00276248"/>
    <w:rsid w:val="00280E77"/>
    <w:rsid w:val="00280ED5"/>
    <w:rsid w:val="00282B54"/>
    <w:rsid w:val="00282BCA"/>
    <w:rsid w:val="002836E8"/>
    <w:rsid w:val="00283DA1"/>
    <w:rsid w:val="00284230"/>
    <w:rsid w:val="00284AA3"/>
    <w:rsid w:val="002851FF"/>
    <w:rsid w:val="002857F5"/>
    <w:rsid w:val="00286371"/>
    <w:rsid w:val="002865FC"/>
    <w:rsid w:val="00286DB3"/>
    <w:rsid w:val="00287514"/>
    <w:rsid w:val="002909A2"/>
    <w:rsid w:val="00291CDE"/>
    <w:rsid w:val="002922E0"/>
    <w:rsid w:val="00292349"/>
    <w:rsid w:val="00292F83"/>
    <w:rsid w:val="00293205"/>
    <w:rsid w:val="002938E5"/>
    <w:rsid w:val="00293F3F"/>
    <w:rsid w:val="00294C43"/>
    <w:rsid w:val="00295030"/>
    <w:rsid w:val="002962F4"/>
    <w:rsid w:val="00296326"/>
    <w:rsid w:val="00296366"/>
    <w:rsid w:val="00297284"/>
    <w:rsid w:val="00297F93"/>
    <w:rsid w:val="002A0A46"/>
    <w:rsid w:val="002A164F"/>
    <w:rsid w:val="002A3EF2"/>
    <w:rsid w:val="002A482B"/>
    <w:rsid w:val="002A4D29"/>
    <w:rsid w:val="002A5609"/>
    <w:rsid w:val="002A6343"/>
    <w:rsid w:val="002B1BD7"/>
    <w:rsid w:val="002B3C05"/>
    <w:rsid w:val="002B3EAC"/>
    <w:rsid w:val="002B4383"/>
    <w:rsid w:val="002B444D"/>
    <w:rsid w:val="002B48AE"/>
    <w:rsid w:val="002B4B0B"/>
    <w:rsid w:val="002B5B09"/>
    <w:rsid w:val="002B61C4"/>
    <w:rsid w:val="002B747B"/>
    <w:rsid w:val="002B7491"/>
    <w:rsid w:val="002B7C10"/>
    <w:rsid w:val="002B7F92"/>
    <w:rsid w:val="002C1C33"/>
    <w:rsid w:val="002C2592"/>
    <w:rsid w:val="002C52D1"/>
    <w:rsid w:val="002C530D"/>
    <w:rsid w:val="002C57F2"/>
    <w:rsid w:val="002C5DB7"/>
    <w:rsid w:val="002D12CA"/>
    <w:rsid w:val="002D280E"/>
    <w:rsid w:val="002D298D"/>
    <w:rsid w:val="002D5AF2"/>
    <w:rsid w:val="002D5EF7"/>
    <w:rsid w:val="002D63DC"/>
    <w:rsid w:val="002D6922"/>
    <w:rsid w:val="002D7836"/>
    <w:rsid w:val="002D7E63"/>
    <w:rsid w:val="002E0FC0"/>
    <w:rsid w:val="002E1087"/>
    <w:rsid w:val="002E34C5"/>
    <w:rsid w:val="002E410B"/>
    <w:rsid w:val="002E46F2"/>
    <w:rsid w:val="002E55BD"/>
    <w:rsid w:val="002E6FC1"/>
    <w:rsid w:val="002F05A5"/>
    <w:rsid w:val="002F07EF"/>
    <w:rsid w:val="002F09B8"/>
    <w:rsid w:val="002F1394"/>
    <w:rsid w:val="002F15BF"/>
    <w:rsid w:val="002F2A98"/>
    <w:rsid w:val="002F2D5F"/>
    <w:rsid w:val="002F3785"/>
    <w:rsid w:val="002F3DB0"/>
    <w:rsid w:val="002F41BC"/>
    <w:rsid w:val="002F6396"/>
    <w:rsid w:val="002F6FA3"/>
    <w:rsid w:val="00301A67"/>
    <w:rsid w:val="00301C06"/>
    <w:rsid w:val="00301F17"/>
    <w:rsid w:val="00302FB6"/>
    <w:rsid w:val="00303BBB"/>
    <w:rsid w:val="00304C93"/>
    <w:rsid w:val="0030504A"/>
    <w:rsid w:val="00305697"/>
    <w:rsid w:val="00305B32"/>
    <w:rsid w:val="00305C14"/>
    <w:rsid w:val="00310323"/>
    <w:rsid w:val="0031071D"/>
    <w:rsid w:val="00310E41"/>
    <w:rsid w:val="003118C0"/>
    <w:rsid w:val="00312517"/>
    <w:rsid w:val="003129F6"/>
    <w:rsid w:val="00313255"/>
    <w:rsid w:val="00313768"/>
    <w:rsid w:val="003139C4"/>
    <w:rsid w:val="00313AD5"/>
    <w:rsid w:val="00313C33"/>
    <w:rsid w:val="00313DE7"/>
    <w:rsid w:val="00313DFD"/>
    <w:rsid w:val="003152D3"/>
    <w:rsid w:val="00316301"/>
    <w:rsid w:val="003177A9"/>
    <w:rsid w:val="0032078C"/>
    <w:rsid w:val="00320B57"/>
    <w:rsid w:val="0032103A"/>
    <w:rsid w:val="0032132F"/>
    <w:rsid w:val="003213AF"/>
    <w:rsid w:val="003219A3"/>
    <w:rsid w:val="00321A61"/>
    <w:rsid w:val="00321DDB"/>
    <w:rsid w:val="00321E5B"/>
    <w:rsid w:val="00322275"/>
    <w:rsid w:val="003228A3"/>
    <w:rsid w:val="00323E87"/>
    <w:rsid w:val="003248A3"/>
    <w:rsid w:val="00324BEB"/>
    <w:rsid w:val="00325383"/>
    <w:rsid w:val="00325ADC"/>
    <w:rsid w:val="0032649F"/>
    <w:rsid w:val="003277BA"/>
    <w:rsid w:val="00327DBB"/>
    <w:rsid w:val="00330B06"/>
    <w:rsid w:val="00331801"/>
    <w:rsid w:val="00331D5F"/>
    <w:rsid w:val="00334813"/>
    <w:rsid w:val="00334F37"/>
    <w:rsid w:val="00335588"/>
    <w:rsid w:val="003355FF"/>
    <w:rsid w:val="00336A06"/>
    <w:rsid w:val="003371C7"/>
    <w:rsid w:val="00341419"/>
    <w:rsid w:val="00341746"/>
    <w:rsid w:val="00341A99"/>
    <w:rsid w:val="00341C8E"/>
    <w:rsid w:val="00342C7D"/>
    <w:rsid w:val="00343709"/>
    <w:rsid w:val="00343B43"/>
    <w:rsid w:val="00343F86"/>
    <w:rsid w:val="003446B8"/>
    <w:rsid w:val="00345A34"/>
    <w:rsid w:val="00345F49"/>
    <w:rsid w:val="00345FED"/>
    <w:rsid w:val="00346F86"/>
    <w:rsid w:val="00347EAA"/>
    <w:rsid w:val="003506AE"/>
    <w:rsid w:val="00350A1F"/>
    <w:rsid w:val="00350F3E"/>
    <w:rsid w:val="0035157F"/>
    <w:rsid w:val="003515E9"/>
    <w:rsid w:val="003518DD"/>
    <w:rsid w:val="00351E33"/>
    <w:rsid w:val="003528BD"/>
    <w:rsid w:val="003545E9"/>
    <w:rsid w:val="00354A7B"/>
    <w:rsid w:val="00355221"/>
    <w:rsid w:val="003554B8"/>
    <w:rsid w:val="003555AE"/>
    <w:rsid w:val="0035564D"/>
    <w:rsid w:val="003562D3"/>
    <w:rsid w:val="00357A0F"/>
    <w:rsid w:val="00357A8E"/>
    <w:rsid w:val="003601E2"/>
    <w:rsid w:val="003607F0"/>
    <w:rsid w:val="00361021"/>
    <w:rsid w:val="0036189E"/>
    <w:rsid w:val="003620F3"/>
    <w:rsid w:val="00363911"/>
    <w:rsid w:val="00364525"/>
    <w:rsid w:val="003658BB"/>
    <w:rsid w:val="00365B50"/>
    <w:rsid w:val="00365D52"/>
    <w:rsid w:val="00365E7E"/>
    <w:rsid w:val="00366683"/>
    <w:rsid w:val="00366E00"/>
    <w:rsid w:val="00366E12"/>
    <w:rsid w:val="00367579"/>
    <w:rsid w:val="00367C58"/>
    <w:rsid w:val="003704E9"/>
    <w:rsid w:val="003704F2"/>
    <w:rsid w:val="00371345"/>
    <w:rsid w:val="00372817"/>
    <w:rsid w:val="00372EAD"/>
    <w:rsid w:val="0037341F"/>
    <w:rsid w:val="00373A6D"/>
    <w:rsid w:val="00373E17"/>
    <w:rsid w:val="00374978"/>
    <w:rsid w:val="00374A72"/>
    <w:rsid w:val="00375E50"/>
    <w:rsid w:val="003760D2"/>
    <w:rsid w:val="00380CF6"/>
    <w:rsid w:val="0038127F"/>
    <w:rsid w:val="00381287"/>
    <w:rsid w:val="0038192A"/>
    <w:rsid w:val="00382594"/>
    <w:rsid w:val="0038296C"/>
    <w:rsid w:val="00383209"/>
    <w:rsid w:val="00383F2D"/>
    <w:rsid w:val="00383F70"/>
    <w:rsid w:val="00384381"/>
    <w:rsid w:val="0038479F"/>
    <w:rsid w:val="00385259"/>
    <w:rsid w:val="00385CED"/>
    <w:rsid w:val="00386FB9"/>
    <w:rsid w:val="003873D6"/>
    <w:rsid w:val="003875CC"/>
    <w:rsid w:val="003879B7"/>
    <w:rsid w:val="00387C72"/>
    <w:rsid w:val="00387F7A"/>
    <w:rsid w:val="00390DDF"/>
    <w:rsid w:val="00392832"/>
    <w:rsid w:val="00392EE7"/>
    <w:rsid w:val="0039351D"/>
    <w:rsid w:val="003946DD"/>
    <w:rsid w:val="00394885"/>
    <w:rsid w:val="003948EC"/>
    <w:rsid w:val="00394FA4"/>
    <w:rsid w:val="003951CE"/>
    <w:rsid w:val="00395688"/>
    <w:rsid w:val="003977BA"/>
    <w:rsid w:val="00397EEE"/>
    <w:rsid w:val="003A1B5F"/>
    <w:rsid w:val="003A5409"/>
    <w:rsid w:val="003A5A3F"/>
    <w:rsid w:val="003A6DA9"/>
    <w:rsid w:val="003A7E52"/>
    <w:rsid w:val="003A7F8E"/>
    <w:rsid w:val="003B0D54"/>
    <w:rsid w:val="003B1999"/>
    <w:rsid w:val="003B35E4"/>
    <w:rsid w:val="003B50BD"/>
    <w:rsid w:val="003B5B5E"/>
    <w:rsid w:val="003B5B8A"/>
    <w:rsid w:val="003B5E21"/>
    <w:rsid w:val="003B6A6E"/>
    <w:rsid w:val="003B73B5"/>
    <w:rsid w:val="003B7D0F"/>
    <w:rsid w:val="003C0C7D"/>
    <w:rsid w:val="003C15CD"/>
    <w:rsid w:val="003C1812"/>
    <w:rsid w:val="003C213A"/>
    <w:rsid w:val="003C34E8"/>
    <w:rsid w:val="003C3F51"/>
    <w:rsid w:val="003C46FD"/>
    <w:rsid w:val="003C51D8"/>
    <w:rsid w:val="003C53DC"/>
    <w:rsid w:val="003C54F3"/>
    <w:rsid w:val="003C5E04"/>
    <w:rsid w:val="003D0D9A"/>
    <w:rsid w:val="003D1810"/>
    <w:rsid w:val="003D3095"/>
    <w:rsid w:val="003D31E0"/>
    <w:rsid w:val="003D36F4"/>
    <w:rsid w:val="003D383A"/>
    <w:rsid w:val="003D5AB6"/>
    <w:rsid w:val="003D775D"/>
    <w:rsid w:val="003D7CAE"/>
    <w:rsid w:val="003E0156"/>
    <w:rsid w:val="003E0723"/>
    <w:rsid w:val="003E074E"/>
    <w:rsid w:val="003E0BE8"/>
    <w:rsid w:val="003E13FF"/>
    <w:rsid w:val="003E2C0C"/>
    <w:rsid w:val="003E2D04"/>
    <w:rsid w:val="003E3DD3"/>
    <w:rsid w:val="003E4454"/>
    <w:rsid w:val="003E4F91"/>
    <w:rsid w:val="003E51E5"/>
    <w:rsid w:val="003E5786"/>
    <w:rsid w:val="003E5B7D"/>
    <w:rsid w:val="003E5F9D"/>
    <w:rsid w:val="003E75AB"/>
    <w:rsid w:val="003F099A"/>
    <w:rsid w:val="003F1244"/>
    <w:rsid w:val="003F1AFD"/>
    <w:rsid w:val="003F24C2"/>
    <w:rsid w:val="003F4885"/>
    <w:rsid w:val="003F5128"/>
    <w:rsid w:val="003F5653"/>
    <w:rsid w:val="003F7B24"/>
    <w:rsid w:val="00400B29"/>
    <w:rsid w:val="00402266"/>
    <w:rsid w:val="00402C0C"/>
    <w:rsid w:val="00402C67"/>
    <w:rsid w:val="0040393E"/>
    <w:rsid w:val="00403C73"/>
    <w:rsid w:val="00404A5F"/>
    <w:rsid w:val="00404DE6"/>
    <w:rsid w:val="00407A0E"/>
    <w:rsid w:val="00407C84"/>
    <w:rsid w:val="00411EE9"/>
    <w:rsid w:val="0041212C"/>
    <w:rsid w:val="00413C3F"/>
    <w:rsid w:val="00413C8F"/>
    <w:rsid w:val="00414A73"/>
    <w:rsid w:val="00414A95"/>
    <w:rsid w:val="00415B71"/>
    <w:rsid w:val="00415ECB"/>
    <w:rsid w:val="00416056"/>
    <w:rsid w:val="00416B44"/>
    <w:rsid w:val="00417298"/>
    <w:rsid w:val="004205A4"/>
    <w:rsid w:val="00422523"/>
    <w:rsid w:val="00422572"/>
    <w:rsid w:val="00422C51"/>
    <w:rsid w:val="00422DE9"/>
    <w:rsid w:val="00423287"/>
    <w:rsid w:val="00423EA0"/>
    <w:rsid w:val="004244A3"/>
    <w:rsid w:val="004246BD"/>
    <w:rsid w:val="00425C67"/>
    <w:rsid w:val="00425F1C"/>
    <w:rsid w:val="004273A1"/>
    <w:rsid w:val="00427F13"/>
    <w:rsid w:val="00430BD5"/>
    <w:rsid w:val="0043140D"/>
    <w:rsid w:val="00431E8B"/>
    <w:rsid w:val="00432592"/>
    <w:rsid w:val="0043303D"/>
    <w:rsid w:val="00433B8A"/>
    <w:rsid w:val="00435A30"/>
    <w:rsid w:val="00437530"/>
    <w:rsid w:val="00440E26"/>
    <w:rsid w:val="00440F65"/>
    <w:rsid w:val="00442AA6"/>
    <w:rsid w:val="00442B29"/>
    <w:rsid w:val="00443C45"/>
    <w:rsid w:val="00444361"/>
    <w:rsid w:val="004453B8"/>
    <w:rsid w:val="004455A1"/>
    <w:rsid w:val="00450255"/>
    <w:rsid w:val="004503FD"/>
    <w:rsid w:val="00451E52"/>
    <w:rsid w:val="00451FC4"/>
    <w:rsid w:val="00451FE7"/>
    <w:rsid w:val="00452462"/>
    <w:rsid w:val="00452B9E"/>
    <w:rsid w:val="004543F0"/>
    <w:rsid w:val="00455C50"/>
    <w:rsid w:val="00455E1B"/>
    <w:rsid w:val="00456CFE"/>
    <w:rsid w:val="0046054F"/>
    <w:rsid w:val="00460D93"/>
    <w:rsid w:val="00461693"/>
    <w:rsid w:val="00462547"/>
    <w:rsid w:val="00462840"/>
    <w:rsid w:val="00462E51"/>
    <w:rsid w:val="00464193"/>
    <w:rsid w:val="004648BF"/>
    <w:rsid w:val="00464ACF"/>
    <w:rsid w:val="00470D5F"/>
    <w:rsid w:val="00471905"/>
    <w:rsid w:val="00471FE1"/>
    <w:rsid w:val="00472101"/>
    <w:rsid w:val="0047211C"/>
    <w:rsid w:val="00473974"/>
    <w:rsid w:val="00473C76"/>
    <w:rsid w:val="004749B7"/>
    <w:rsid w:val="0047511F"/>
    <w:rsid w:val="004755B1"/>
    <w:rsid w:val="0047586A"/>
    <w:rsid w:val="004777DC"/>
    <w:rsid w:val="00481096"/>
    <w:rsid w:val="00481F88"/>
    <w:rsid w:val="00483439"/>
    <w:rsid w:val="0048352B"/>
    <w:rsid w:val="00483B38"/>
    <w:rsid w:val="00483F44"/>
    <w:rsid w:val="00484684"/>
    <w:rsid w:val="00484F5F"/>
    <w:rsid w:val="00485189"/>
    <w:rsid w:val="004857E0"/>
    <w:rsid w:val="00486471"/>
    <w:rsid w:val="004864FF"/>
    <w:rsid w:val="004865AC"/>
    <w:rsid w:val="00486F6F"/>
    <w:rsid w:val="00487D4F"/>
    <w:rsid w:val="0049306D"/>
    <w:rsid w:val="00493F92"/>
    <w:rsid w:val="004940E8"/>
    <w:rsid w:val="004955D2"/>
    <w:rsid w:val="004964E9"/>
    <w:rsid w:val="00497315"/>
    <w:rsid w:val="00497F7C"/>
    <w:rsid w:val="004A0007"/>
    <w:rsid w:val="004A0918"/>
    <w:rsid w:val="004A0AAD"/>
    <w:rsid w:val="004A15F5"/>
    <w:rsid w:val="004A4F52"/>
    <w:rsid w:val="004A598C"/>
    <w:rsid w:val="004A68CD"/>
    <w:rsid w:val="004A6E51"/>
    <w:rsid w:val="004A73A0"/>
    <w:rsid w:val="004A76CB"/>
    <w:rsid w:val="004B00A9"/>
    <w:rsid w:val="004B1124"/>
    <w:rsid w:val="004B12E1"/>
    <w:rsid w:val="004B1DE2"/>
    <w:rsid w:val="004B1FC3"/>
    <w:rsid w:val="004B38CD"/>
    <w:rsid w:val="004B3B90"/>
    <w:rsid w:val="004B4106"/>
    <w:rsid w:val="004B730C"/>
    <w:rsid w:val="004B7BF6"/>
    <w:rsid w:val="004C0664"/>
    <w:rsid w:val="004C0D5F"/>
    <w:rsid w:val="004C1341"/>
    <w:rsid w:val="004C2366"/>
    <w:rsid w:val="004C2D31"/>
    <w:rsid w:val="004C363E"/>
    <w:rsid w:val="004C37C8"/>
    <w:rsid w:val="004C4BDA"/>
    <w:rsid w:val="004C6015"/>
    <w:rsid w:val="004C6D27"/>
    <w:rsid w:val="004C7525"/>
    <w:rsid w:val="004C759A"/>
    <w:rsid w:val="004D06DC"/>
    <w:rsid w:val="004D0E62"/>
    <w:rsid w:val="004D1EC9"/>
    <w:rsid w:val="004D2718"/>
    <w:rsid w:val="004D34CB"/>
    <w:rsid w:val="004D5938"/>
    <w:rsid w:val="004D5D4A"/>
    <w:rsid w:val="004D61D4"/>
    <w:rsid w:val="004D782D"/>
    <w:rsid w:val="004E00F2"/>
    <w:rsid w:val="004E10F0"/>
    <w:rsid w:val="004E13F9"/>
    <w:rsid w:val="004E190F"/>
    <w:rsid w:val="004E269E"/>
    <w:rsid w:val="004E2A78"/>
    <w:rsid w:val="004E2D43"/>
    <w:rsid w:val="004E2F55"/>
    <w:rsid w:val="004E52CD"/>
    <w:rsid w:val="004E6105"/>
    <w:rsid w:val="004E6550"/>
    <w:rsid w:val="004E6A9D"/>
    <w:rsid w:val="004E6C0F"/>
    <w:rsid w:val="004E6D97"/>
    <w:rsid w:val="004E7866"/>
    <w:rsid w:val="004F01F4"/>
    <w:rsid w:val="004F041C"/>
    <w:rsid w:val="004F1367"/>
    <w:rsid w:val="004F1C4F"/>
    <w:rsid w:val="004F1DD5"/>
    <w:rsid w:val="004F1E20"/>
    <w:rsid w:val="004F29D3"/>
    <w:rsid w:val="004F350A"/>
    <w:rsid w:val="004F42AA"/>
    <w:rsid w:val="004F4A77"/>
    <w:rsid w:val="004F5377"/>
    <w:rsid w:val="004F5403"/>
    <w:rsid w:val="004F577A"/>
    <w:rsid w:val="004F68C9"/>
    <w:rsid w:val="004F6F99"/>
    <w:rsid w:val="00500B1F"/>
    <w:rsid w:val="00500C35"/>
    <w:rsid w:val="00500DCB"/>
    <w:rsid w:val="00501020"/>
    <w:rsid w:val="005015A5"/>
    <w:rsid w:val="00501871"/>
    <w:rsid w:val="0050245F"/>
    <w:rsid w:val="00502708"/>
    <w:rsid w:val="00502C7B"/>
    <w:rsid w:val="005043BE"/>
    <w:rsid w:val="005045CC"/>
    <w:rsid w:val="0050629A"/>
    <w:rsid w:val="0050658F"/>
    <w:rsid w:val="00507584"/>
    <w:rsid w:val="00507615"/>
    <w:rsid w:val="00510070"/>
    <w:rsid w:val="0051024E"/>
    <w:rsid w:val="005105A4"/>
    <w:rsid w:val="005117C2"/>
    <w:rsid w:val="00511AEF"/>
    <w:rsid w:val="005132F0"/>
    <w:rsid w:val="00513F14"/>
    <w:rsid w:val="005150EE"/>
    <w:rsid w:val="00515233"/>
    <w:rsid w:val="00515A5E"/>
    <w:rsid w:val="00516714"/>
    <w:rsid w:val="005169C5"/>
    <w:rsid w:val="0051790C"/>
    <w:rsid w:val="0051798E"/>
    <w:rsid w:val="00521129"/>
    <w:rsid w:val="00521C5D"/>
    <w:rsid w:val="00521FE8"/>
    <w:rsid w:val="00522209"/>
    <w:rsid w:val="00523BC1"/>
    <w:rsid w:val="00524109"/>
    <w:rsid w:val="00524235"/>
    <w:rsid w:val="00524ED4"/>
    <w:rsid w:val="005251BC"/>
    <w:rsid w:val="00525206"/>
    <w:rsid w:val="00526B78"/>
    <w:rsid w:val="005271CC"/>
    <w:rsid w:val="005276F5"/>
    <w:rsid w:val="00530080"/>
    <w:rsid w:val="00531AC2"/>
    <w:rsid w:val="0053266B"/>
    <w:rsid w:val="00532CA0"/>
    <w:rsid w:val="005334D1"/>
    <w:rsid w:val="005343D9"/>
    <w:rsid w:val="005347CE"/>
    <w:rsid w:val="005348D4"/>
    <w:rsid w:val="00534D97"/>
    <w:rsid w:val="005353CC"/>
    <w:rsid w:val="005358BB"/>
    <w:rsid w:val="00535CB6"/>
    <w:rsid w:val="005402C3"/>
    <w:rsid w:val="005403E0"/>
    <w:rsid w:val="00540F60"/>
    <w:rsid w:val="00541E1D"/>
    <w:rsid w:val="0054216E"/>
    <w:rsid w:val="0054228A"/>
    <w:rsid w:val="00542570"/>
    <w:rsid w:val="005426BF"/>
    <w:rsid w:val="00542872"/>
    <w:rsid w:val="005442F6"/>
    <w:rsid w:val="0054443D"/>
    <w:rsid w:val="005445BB"/>
    <w:rsid w:val="00546ED3"/>
    <w:rsid w:val="00550BA9"/>
    <w:rsid w:val="005524DF"/>
    <w:rsid w:val="005525E9"/>
    <w:rsid w:val="00553425"/>
    <w:rsid w:val="00553D93"/>
    <w:rsid w:val="00553E4F"/>
    <w:rsid w:val="0055406B"/>
    <w:rsid w:val="0055448E"/>
    <w:rsid w:val="0055597E"/>
    <w:rsid w:val="00555A8C"/>
    <w:rsid w:val="00555E63"/>
    <w:rsid w:val="005573A4"/>
    <w:rsid w:val="00557925"/>
    <w:rsid w:val="0055795B"/>
    <w:rsid w:val="0056067E"/>
    <w:rsid w:val="005606EF"/>
    <w:rsid w:val="00560775"/>
    <w:rsid w:val="00560D45"/>
    <w:rsid w:val="00560F1C"/>
    <w:rsid w:val="005615BD"/>
    <w:rsid w:val="005624DD"/>
    <w:rsid w:val="0056358E"/>
    <w:rsid w:val="0056364C"/>
    <w:rsid w:val="00563D0C"/>
    <w:rsid w:val="005649EA"/>
    <w:rsid w:val="00564A4A"/>
    <w:rsid w:val="005651D8"/>
    <w:rsid w:val="0056555D"/>
    <w:rsid w:val="005657CE"/>
    <w:rsid w:val="00565D3A"/>
    <w:rsid w:val="00566887"/>
    <w:rsid w:val="00567021"/>
    <w:rsid w:val="005700DA"/>
    <w:rsid w:val="00570CAB"/>
    <w:rsid w:val="00571BA3"/>
    <w:rsid w:val="00572308"/>
    <w:rsid w:val="0057265E"/>
    <w:rsid w:val="00572909"/>
    <w:rsid w:val="00573BE9"/>
    <w:rsid w:val="0057679C"/>
    <w:rsid w:val="005770E4"/>
    <w:rsid w:val="00577901"/>
    <w:rsid w:val="00577998"/>
    <w:rsid w:val="00577B58"/>
    <w:rsid w:val="00580228"/>
    <w:rsid w:val="005804CE"/>
    <w:rsid w:val="00581457"/>
    <w:rsid w:val="00581E94"/>
    <w:rsid w:val="00582B63"/>
    <w:rsid w:val="005831E7"/>
    <w:rsid w:val="00583CD1"/>
    <w:rsid w:val="005842F8"/>
    <w:rsid w:val="00584A03"/>
    <w:rsid w:val="00584A7A"/>
    <w:rsid w:val="005858F8"/>
    <w:rsid w:val="00585F0A"/>
    <w:rsid w:val="00587E04"/>
    <w:rsid w:val="00587F77"/>
    <w:rsid w:val="0059080F"/>
    <w:rsid w:val="00591A61"/>
    <w:rsid w:val="005921C3"/>
    <w:rsid w:val="0059236D"/>
    <w:rsid w:val="00592576"/>
    <w:rsid w:val="00592658"/>
    <w:rsid w:val="005927FD"/>
    <w:rsid w:val="00593263"/>
    <w:rsid w:val="005938E7"/>
    <w:rsid w:val="00593F14"/>
    <w:rsid w:val="00594026"/>
    <w:rsid w:val="0059495D"/>
    <w:rsid w:val="00594FCC"/>
    <w:rsid w:val="005951D3"/>
    <w:rsid w:val="0059548E"/>
    <w:rsid w:val="00596F20"/>
    <w:rsid w:val="005A0177"/>
    <w:rsid w:val="005A0E9F"/>
    <w:rsid w:val="005A14B6"/>
    <w:rsid w:val="005A1975"/>
    <w:rsid w:val="005A1C45"/>
    <w:rsid w:val="005A22AE"/>
    <w:rsid w:val="005A2698"/>
    <w:rsid w:val="005A56D3"/>
    <w:rsid w:val="005A6348"/>
    <w:rsid w:val="005A73AC"/>
    <w:rsid w:val="005A790B"/>
    <w:rsid w:val="005A7E59"/>
    <w:rsid w:val="005B0A2F"/>
    <w:rsid w:val="005B1830"/>
    <w:rsid w:val="005B1C9F"/>
    <w:rsid w:val="005B2056"/>
    <w:rsid w:val="005B2198"/>
    <w:rsid w:val="005B2F0A"/>
    <w:rsid w:val="005B32AB"/>
    <w:rsid w:val="005B34BE"/>
    <w:rsid w:val="005B4170"/>
    <w:rsid w:val="005B4892"/>
    <w:rsid w:val="005B6512"/>
    <w:rsid w:val="005B6D54"/>
    <w:rsid w:val="005C0630"/>
    <w:rsid w:val="005C1B73"/>
    <w:rsid w:val="005C22CF"/>
    <w:rsid w:val="005C2B80"/>
    <w:rsid w:val="005C353A"/>
    <w:rsid w:val="005C4A14"/>
    <w:rsid w:val="005C4D9C"/>
    <w:rsid w:val="005C625D"/>
    <w:rsid w:val="005C77FE"/>
    <w:rsid w:val="005D097F"/>
    <w:rsid w:val="005D100F"/>
    <w:rsid w:val="005D1BFD"/>
    <w:rsid w:val="005D34E5"/>
    <w:rsid w:val="005D3851"/>
    <w:rsid w:val="005D3858"/>
    <w:rsid w:val="005D4428"/>
    <w:rsid w:val="005D5501"/>
    <w:rsid w:val="005D61E1"/>
    <w:rsid w:val="005D7E0E"/>
    <w:rsid w:val="005E039D"/>
    <w:rsid w:val="005E0AC5"/>
    <w:rsid w:val="005E142A"/>
    <w:rsid w:val="005E24C7"/>
    <w:rsid w:val="005E2CDF"/>
    <w:rsid w:val="005E3033"/>
    <w:rsid w:val="005E386C"/>
    <w:rsid w:val="005E3D3B"/>
    <w:rsid w:val="005E43C9"/>
    <w:rsid w:val="005E4D1E"/>
    <w:rsid w:val="005E713D"/>
    <w:rsid w:val="005F00D3"/>
    <w:rsid w:val="005F0934"/>
    <w:rsid w:val="005F2343"/>
    <w:rsid w:val="005F29D8"/>
    <w:rsid w:val="005F2CF9"/>
    <w:rsid w:val="005F3DC3"/>
    <w:rsid w:val="005F443C"/>
    <w:rsid w:val="005F5351"/>
    <w:rsid w:val="005F59BC"/>
    <w:rsid w:val="005F6857"/>
    <w:rsid w:val="005F70EA"/>
    <w:rsid w:val="005F74CA"/>
    <w:rsid w:val="005F7809"/>
    <w:rsid w:val="00601E65"/>
    <w:rsid w:val="00601F7A"/>
    <w:rsid w:val="00602928"/>
    <w:rsid w:val="00602940"/>
    <w:rsid w:val="0060349C"/>
    <w:rsid w:val="0060350A"/>
    <w:rsid w:val="00603A21"/>
    <w:rsid w:val="00603A5F"/>
    <w:rsid w:val="00605173"/>
    <w:rsid w:val="006054AC"/>
    <w:rsid w:val="00605C3B"/>
    <w:rsid w:val="00605E7A"/>
    <w:rsid w:val="00607C7E"/>
    <w:rsid w:val="0061097B"/>
    <w:rsid w:val="00611051"/>
    <w:rsid w:val="00613F24"/>
    <w:rsid w:val="0061511C"/>
    <w:rsid w:val="00615394"/>
    <w:rsid w:val="00616807"/>
    <w:rsid w:val="00616D22"/>
    <w:rsid w:val="00617746"/>
    <w:rsid w:val="00617E85"/>
    <w:rsid w:val="006208D7"/>
    <w:rsid w:val="00623E08"/>
    <w:rsid w:val="0062450C"/>
    <w:rsid w:val="006248D2"/>
    <w:rsid w:val="006253FD"/>
    <w:rsid w:val="006258E5"/>
    <w:rsid w:val="00625DED"/>
    <w:rsid w:val="00625E22"/>
    <w:rsid w:val="006271D1"/>
    <w:rsid w:val="006274A3"/>
    <w:rsid w:val="006303B8"/>
    <w:rsid w:val="00631583"/>
    <w:rsid w:val="0063353F"/>
    <w:rsid w:val="006338E8"/>
    <w:rsid w:val="00634841"/>
    <w:rsid w:val="00636550"/>
    <w:rsid w:val="006369C1"/>
    <w:rsid w:val="00636CDC"/>
    <w:rsid w:val="00637BBD"/>
    <w:rsid w:val="00637F36"/>
    <w:rsid w:val="006405FD"/>
    <w:rsid w:val="00640933"/>
    <w:rsid w:val="00640BAB"/>
    <w:rsid w:val="006427F9"/>
    <w:rsid w:val="00642BEF"/>
    <w:rsid w:val="00645CC6"/>
    <w:rsid w:val="00646062"/>
    <w:rsid w:val="006464AC"/>
    <w:rsid w:val="00646C86"/>
    <w:rsid w:val="006505A0"/>
    <w:rsid w:val="00651943"/>
    <w:rsid w:val="006540EC"/>
    <w:rsid w:val="006558EE"/>
    <w:rsid w:val="006558F3"/>
    <w:rsid w:val="00655A5F"/>
    <w:rsid w:val="00660050"/>
    <w:rsid w:val="00661283"/>
    <w:rsid w:val="00661E9F"/>
    <w:rsid w:val="00662A71"/>
    <w:rsid w:val="00662C89"/>
    <w:rsid w:val="00663315"/>
    <w:rsid w:val="00663A74"/>
    <w:rsid w:val="00663B4B"/>
    <w:rsid w:val="00665A17"/>
    <w:rsid w:val="00666D52"/>
    <w:rsid w:val="00667671"/>
    <w:rsid w:val="00667A37"/>
    <w:rsid w:val="00667FAE"/>
    <w:rsid w:val="00667FF0"/>
    <w:rsid w:val="00670812"/>
    <w:rsid w:val="00671499"/>
    <w:rsid w:val="00672EA8"/>
    <w:rsid w:val="006736AF"/>
    <w:rsid w:val="00673953"/>
    <w:rsid w:val="00675573"/>
    <w:rsid w:val="00675940"/>
    <w:rsid w:val="00675DDF"/>
    <w:rsid w:val="00676336"/>
    <w:rsid w:val="006764A5"/>
    <w:rsid w:val="0068075A"/>
    <w:rsid w:val="00680EC7"/>
    <w:rsid w:val="006819B0"/>
    <w:rsid w:val="00682891"/>
    <w:rsid w:val="00682B7E"/>
    <w:rsid w:val="00682DD0"/>
    <w:rsid w:val="00683984"/>
    <w:rsid w:val="0068506E"/>
    <w:rsid w:val="00686126"/>
    <w:rsid w:val="006863BE"/>
    <w:rsid w:val="006866F8"/>
    <w:rsid w:val="00686A67"/>
    <w:rsid w:val="00687238"/>
    <w:rsid w:val="00690083"/>
    <w:rsid w:val="00690AC3"/>
    <w:rsid w:val="00691867"/>
    <w:rsid w:val="006920D1"/>
    <w:rsid w:val="006933CA"/>
    <w:rsid w:val="00693D5D"/>
    <w:rsid w:val="006941C4"/>
    <w:rsid w:val="00694499"/>
    <w:rsid w:val="006945A2"/>
    <w:rsid w:val="0069542F"/>
    <w:rsid w:val="00695560"/>
    <w:rsid w:val="006958D3"/>
    <w:rsid w:val="0069594A"/>
    <w:rsid w:val="0069620B"/>
    <w:rsid w:val="00696C59"/>
    <w:rsid w:val="006A1279"/>
    <w:rsid w:val="006A3180"/>
    <w:rsid w:val="006A4944"/>
    <w:rsid w:val="006A5A4A"/>
    <w:rsid w:val="006A5C7F"/>
    <w:rsid w:val="006A6B89"/>
    <w:rsid w:val="006A798B"/>
    <w:rsid w:val="006A7C97"/>
    <w:rsid w:val="006B0B04"/>
    <w:rsid w:val="006B101E"/>
    <w:rsid w:val="006B1125"/>
    <w:rsid w:val="006B122F"/>
    <w:rsid w:val="006B14F6"/>
    <w:rsid w:val="006B2128"/>
    <w:rsid w:val="006B2EE8"/>
    <w:rsid w:val="006B3070"/>
    <w:rsid w:val="006B3B71"/>
    <w:rsid w:val="006B5067"/>
    <w:rsid w:val="006B52C8"/>
    <w:rsid w:val="006B5364"/>
    <w:rsid w:val="006B7BB7"/>
    <w:rsid w:val="006C00B7"/>
    <w:rsid w:val="006C034F"/>
    <w:rsid w:val="006C1482"/>
    <w:rsid w:val="006C1CEB"/>
    <w:rsid w:val="006C221C"/>
    <w:rsid w:val="006C2749"/>
    <w:rsid w:val="006C3953"/>
    <w:rsid w:val="006C3BA8"/>
    <w:rsid w:val="006C3FFD"/>
    <w:rsid w:val="006C43EF"/>
    <w:rsid w:val="006C6448"/>
    <w:rsid w:val="006C6529"/>
    <w:rsid w:val="006C7F59"/>
    <w:rsid w:val="006D027C"/>
    <w:rsid w:val="006D28E2"/>
    <w:rsid w:val="006D2B1E"/>
    <w:rsid w:val="006D2F1A"/>
    <w:rsid w:val="006D59B2"/>
    <w:rsid w:val="006D6030"/>
    <w:rsid w:val="006D6E6B"/>
    <w:rsid w:val="006D6F9B"/>
    <w:rsid w:val="006D7396"/>
    <w:rsid w:val="006D7DED"/>
    <w:rsid w:val="006E0637"/>
    <w:rsid w:val="006E0AE4"/>
    <w:rsid w:val="006E10A6"/>
    <w:rsid w:val="006E19E6"/>
    <w:rsid w:val="006E1FB2"/>
    <w:rsid w:val="006E2666"/>
    <w:rsid w:val="006E31D2"/>
    <w:rsid w:val="006E39C2"/>
    <w:rsid w:val="006E72D3"/>
    <w:rsid w:val="006F0983"/>
    <w:rsid w:val="006F0E8F"/>
    <w:rsid w:val="006F1188"/>
    <w:rsid w:val="006F1AA9"/>
    <w:rsid w:val="006F2F19"/>
    <w:rsid w:val="006F4BE8"/>
    <w:rsid w:val="006F6C01"/>
    <w:rsid w:val="006F6CB8"/>
    <w:rsid w:val="006F76E5"/>
    <w:rsid w:val="007006CA"/>
    <w:rsid w:val="007018CE"/>
    <w:rsid w:val="007021DC"/>
    <w:rsid w:val="0070244E"/>
    <w:rsid w:val="007024FB"/>
    <w:rsid w:val="007033E8"/>
    <w:rsid w:val="00703444"/>
    <w:rsid w:val="00703912"/>
    <w:rsid w:val="00704076"/>
    <w:rsid w:val="007041DA"/>
    <w:rsid w:val="007043A5"/>
    <w:rsid w:val="00706F92"/>
    <w:rsid w:val="0070748C"/>
    <w:rsid w:val="00707C91"/>
    <w:rsid w:val="00710BA2"/>
    <w:rsid w:val="007119B9"/>
    <w:rsid w:val="00713D87"/>
    <w:rsid w:val="0071541A"/>
    <w:rsid w:val="007163DF"/>
    <w:rsid w:val="00717288"/>
    <w:rsid w:val="007201AF"/>
    <w:rsid w:val="00720619"/>
    <w:rsid w:val="007207C5"/>
    <w:rsid w:val="007219A8"/>
    <w:rsid w:val="00721ACB"/>
    <w:rsid w:val="007223A1"/>
    <w:rsid w:val="00723049"/>
    <w:rsid w:val="00723BE9"/>
    <w:rsid w:val="00725022"/>
    <w:rsid w:val="007256B1"/>
    <w:rsid w:val="0072754F"/>
    <w:rsid w:val="00727715"/>
    <w:rsid w:val="00727EF5"/>
    <w:rsid w:val="00730168"/>
    <w:rsid w:val="00732545"/>
    <w:rsid w:val="007343F2"/>
    <w:rsid w:val="00734F24"/>
    <w:rsid w:val="007350A2"/>
    <w:rsid w:val="00735716"/>
    <w:rsid w:val="00735A22"/>
    <w:rsid w:val="00735DBF"/>
    <w:rsid w:val="00735F9A"/>
    <w:rsid w:val="00736A6D"/>
    <w:rsid w:val="00736EDA"/>
    <w:rsid w:val="00737695"/>
    <w:rsid w:val="00740598"/>
    <w:rsid w:val="007405F6"/>
    <w:rsid w:val="00740852"/>
    <w:rsid w:val="00741503"/>
    <w:rsid w:val="00742394"/>
    <w:rsid w:val="00742D39"/>
    <w:rsid w:val="00742F66"/>
    <w:rsid w:val="00743406"/>
    <w:rsid w:val="00744B60"/>
    <w:rsid w:val="00744FA3"/>
    <w:rsid w:val="00744FD9"/>
    <w:rsid w:val="007451CD"/>
    <w:rsid w:val="00746068"/>
    <w:rsid w:val="007466FB"/>
    <w:rsid w:val="0074743B"/>
    <w:rsid w:val="00747E63"/>
    <w:rsid w:val="0075034F"/>
    <w:rsid w:val="007527DB"/>
    <w:rsid w:val="00752FB9"/>
    <w:rsid w:val="007539FF"/>
    <w:rsid w:val="0075482D"/>
    <w:rsid w:val="00754ACD"/>
    <w:rsid w:val="007553D8"/>
    <w:rsid w:val="00755DFB"/>
    <w:rsid w:val="007563D0"/>
    <w:rsid w:val="007564B6"/>
    <w:rsid w:val="00756A7B"/>
    <w:rsid w:val="00756F0F"/>
    <w:rsid w:val="007570A7"/>
    <w:rsid w:val="00757C7C"/>
    <w:rsid w:val="00760DFB"/>
    <w:rsid w:val="007612DB"/>
    <w:rsid w:val="00761D05"/>
    <w:rsid w:val="00762D2C"/>
    <w:rsid w:val="00763334"/>
    <w:rsid w:val="007637FF"/>
    <w:rsid w:val="0076381E"/>
    <w:rsid w:val="00763986"/>
    <w:rsid w:val="00763DF3"/>
    <w:rsid w:val="007640AB"/>
    <w:rsid w:val="007641B7"/>
    <w:rsid w:val="00764AFB"/>
    <w:rsid w:val="00764EE6"/>
    <w:rsid w:val="00765502"/>
    <w:rsid w:val="0076560A"/>
    <w:rsid w:val="007700BF"/>
    <w:rsid w:val="00770313"/>
    <w:rsid w:val="00770D59"/>
    <w:rsid w:val="00770F7D"/>
    <w:rsid w:val="00771526"/>
    <w:rsid w:val="00772523"/>
    <w:rsid w:val="007734E3"/>
    <w:rsid w:val="00773F42"/>
    <w:rsid w:val="00774DE2"/>
    <w:rsid w:val="00775C48"/>
    <w:rsid w:val="00776C87"/>
    <w:rsid w:val="00777B65"/>
    <w:rsid w:val="00782532"/>
    <w:rsid w:val="007831B2"/>
    <w:rsid w:val="007834A5"/>
    <w:rsid w:val="007834EF"/>
    <w:rsid w:val="00783A1B"/>
    <w:rsid w:val="00783B83"/>
    <w:rsid w:val="00784B63"/>
    <w:rsid w:val="00785670"/>
    <w:rsid w:val="00785918"/>
    <w:rsid w:val="00785B8F"/>
    <w:rsid w:val="00787DDB"/>
    <w:rsid w:val="00790972"/>
    <w:rsid w:val="00792559"/>
    <w:rsid w:val="0079281A"/>
    <w:rsid w:val="007935B4"/>
    <w:rsid w:val="007941FA"/>
    <w:rsid w:val="007946E0"/>
    <w:rsid w:val="00794B0F"/>
    <w:rsid w:val="0079583C"/>
    <w:rsid w:val="00795C4C"/>
    <w:rsid w:val="00795CB9"/>
    <w:rsid w:val="00795D8E"/>
    <w:rsid w:val="00795FC2"/>
    <w:rsid w:val="007965B0"/>
    <w:rsid w:val="007973F5"/>
    <w:rsid w:val="00797413"/>
    <w:rsid w:val="0079770A"/>
    <w:rsid w:val="007A08A9"/>
    <w:rsid w:val="007A0BF5"/>
    <w:rsid w:val="007A0C0E"/>
    <w:rsid w:val="007A10C1"/>
    <w:rsid w:val="007A1572"/>
    <w:rsid w:val="007A19CC"/>
    <w:rsid w:val="007A3DD1"/>
    <w:rsid w:val="007A3E36"/>
    <w:rsid w:val="007A4352"/>
    <w:rsid w:val="007A4BB6"/>
    <w:rsid w:val="007A5DDA"/>
    <w:rsid w:val="007A636C"/>
    <w:rsid w:val="007A750D"/>
    <w:rsid w:val="007B02C9"/>
    <w:rsid w:val="007B037A"/>
    <w:rsid w:val="007B0426"/>
    <w:rsid w:val="007B05BE"/>
    <w:rsid w:val="007B182E"/>
    <w:rsid w:val="007B1C6B"/>
    <w:rsid w:val="007B32F8"/>
    <w:rsid w:val="007B39BC"/>
    <w:rsid w:val="007B3BB8"/>
    <w:rsid w:val="007B3E2E"/>
    <w:rsid w:val="007B420B"/>
    <w:rsid w:val="007B540B"/>
    <w:rsid w:val="007B54FA"/>
    <w:rsid w:val="007B5751"/>
    <w:rsid w:val="007B681F"/>
    <w:rsid w:val="007B6E73"/>
    <w:rsid w:val="007B75B1"/>
    <w:rsid w:val="007C06B8"/>
    <w:rsid w:val="007C3FA3"/>
    <w:rsid w:val="007C5D49"/>
    <w:rsid w:val="007C6E1F"/>
    <w:rsid w:val="007C71F8"/>
    <w:rsid w:val="007C7225"/>
    <w:rsid w:val="007C72DE"/>
    <w:rsid w:val="007C76A2"/>
    <w:rsid w:val="007C7BEC"/>
    <w:rsid w:val="007C7F3D"/>
    <w:rsid w:val="007D0059"/>
    <w:rsid w:val="007D0C45"/>
    <w:rsid w:val="007D2061"/>
    <w:rsid w:val="007D3E2B"/>
    <w:rsid w:val="007D4061"/>
    <w:rsid w:val="007D4399"/>
    <w:rsid w:val="007D4A8E"/>
    <w:rsid w:val="007D52D4"/>
    <w:rsid w:val="007D54A0"/>
    <w:rsid w:val="007D56D9"/>
    <w:rsid w:val="007D67C9"/>
    <w:rsid w:val="007D6EE5"/>
    <w:rsid w:val="007D763A"/>
    <w:rsid w:val="007D76F9"/>
    <w:rsid w:val="007D7935"/>
    <w:rsid w:val="007E04FF"/>
    <w:rsid w:val="007E0B71"/>
    <w:rsid w:val="007E1A12"/>
    <w:rsid w:val="007E1B4C"/>
    <w:rsid w:val="007E2161"/>
    <w:rsid w:val="007E2750"/>
    <w:rsid w:val="007E2843"/>
    <w:rsid w:val="007E2850"/>
    <w:rsid w:val="007E4EC9"/>
    <w:rsid w:val="007E52D8"/>
    <w:rsid w:val="007E5346"/>
    <w:rsid w:val="007E5F6D"/>
    <w:rsid w:val="007E6119"/>
    <w:rsid w:val="007E6934"/>
    <w:rsid w:val="007E6A7E"/>
    <w:rsid w:val="007E6B6B"/>
    <w:rsid w:val="007F086A"/>
    <w:rsid w:val="007F2352"/>
    <w:rsid w:val="007F36E7"/>
    <w:rsid w:val="007F36FD"/>
    <w:rsid w:val="007F5D90"/>
    <w:rsid w:val="007F5E8B"/>
    <w:rsid w:val="007F65EC"/>
    <w:rsid w:val="007F66D1"/>
    <w:rsid w:val="007F6F9D"/>
    <w:rsid w:val="007F70C1"/>
    <w:rsid w:val="007F7C42"/>
    <w:rsid w:val="0080058D"/>
    <w:rsid w:val="00800E33"/>
    <w:rsid w:val="00801201"/>
    <w:rsid w:val="0080146F"/>
    <w:rsid w:val="008016CA"/>
    <w:rsid w:val="00803B0C"/>
    <w:rsid w:val="0080578C"/>
    <w:rsid w:val="00806221"/>
    <w:rsid w:val="008078BD"/>
    <w:rsid w:val="00810231"/>
    <w:rsid w:val="00811AE2"/>
    <w:rsid w:val="00811ED7"/>
    <w:rsid w:val="00812DDF"/>
    <w:rsid w:val="00813EBD"/>
    <w:rsid w:val="00815D5D"/>
    <w:rsid w:val="008167A4"/>
    <w:rsid w:val="00817495"/>
    <w:rsid w:val="008177C6"/>
    <w:rsid w:val="008177CA"/>
    <w:rsid w:val="00820284"/>
    <w:rsid w:val="0082031B"/>
    <w:rsid w:val="008206E9"/>
    <w:rsid w:val="00821DE0"/>
    <w:rsid w:val="00822186"/>
    <w:rsid w:val="008221A3"/>
    <w:rsid w:val="00822335"/>
    <w:rsid w:val="0082243E"/>
    <w:rsid w:val="00822570"/>
    <w:rsid w:val="00823211"/>
    <w:rsid w:val="008255D4"/>
    <w:rsid w:val="00825A1C"/>
    <w:rsid w:val="00825BF5"/>
    <w:rsid w:val="00826252"/>
    <w:rsid w:val="00826314"/>
    <w:rsid w:val="00826944"/>
    <w:rsid w:val="0082756E"/>
    <w:rsid w:val="00830E0B"/>
    <w:rsid w:val="00830E52"/>
    <w:rsid w:val="0083160C"/>
    <w:rsid w:val="00831925"/>
    <w:rsid w:val="00832464"/>
    <w:rsid w:val="008324AE"/>
    <w:rsid w:val="00833102"/>
    <w:rsid w:val="00833BA5"/>
    <w:rsid w:val="008357F1"/>
    <w:rsid w:val="00835A5A"/>
    <w:rsid w:val="00836D14"/>
    <w:rsid w:val="0084084C"/>
    <w:rsid w:val="00841466"/>
    <w:rsid w:val="00842060"/>
    <w:rsid w:val="00842870"/>
    <w:rsid w:val="00842DEE"/>
    <w:rsid w:val="008431BC"/>
    <w:rsid w:val="008460BD"/>
    <w:rsid w:val="00846527"/>
    <w:rsid w:val="00846AD8"/>
    <w:rsid w:val="00850686"/>
    <w:rsid w:val="00850937"/>
    <w:rsid w:val="00850C34"/>
    <w:rsid w:val="00851E93"/>
    <w:rsid w:val="008536B9"/>
    <w:rsid w:val="008543B7"/>
    <w:rsid w:val="0085607D"/>
    <w:rsid w:val="00856255"/>
    <w:rsid w:val="00856AF9"/>
    <w:rsid w:val="00856C8A"/>
    <w:rsid w:val="008576AC"/>
    <w:rsid w:val="008614EB"/>
    <w:rsid w:val="00861CD7"/>
    <w:rsid w:val="0086251D"/>
    <w:rsid w:val="008629FF"/>
    <w:rsid w:val="00864DDB"/>
    <w:rsid w:val="0086510F"/>
    <w:rsid w:val="00865B69"/>
    <w:rsid w:val="008663F6"/>
    <w:rsid w:val="00866D5A"/>
    <w:rsid w:val="0086750C"/>
    <w:rsid w:val="008676F7"/>
    <w:rsid w:val="008700C4"/>
    <w:rsid w:val="0087027E"/>
    <w:rsid w:val="00870F7A"/>
    <w:rsid w:val="00871131"/>
    <w:rsid w:val="0087252A"/>
    <w:rsid w:val="00872901"/>
    <w:rsid w:val="00872A29"/>
    <w:rsid w:val="00873A89"/>
    <w:rsid w:val="008745C6"/>
    <w:rsid w:val="008752BB"/>
    <w:rsid w:val="00876064"/>
    <w:rsid w:val="008761B7"/>
    <w:rsid w:val="008774C0"/>
    <w:rsid w:val="00877BBE"/>
    <w:rsid w:val="00877F83"/>
    <w:rsid w:val="0088137F"/>
    <w:rsid w:val="0088298F"/>
    <w:rsid w:val="0088313A"/>
    <w:rsid w:val="00884780"/>
    <w:rsid w:val="00885B18"/>
    <w:rsid w:val="00885D43"/>
    <w:rsid w:val="00885EDA"/>
    <w:rsid w:val="00885F96"/>
    <w:rsid w:val="00886426"/>
    <w:rsid w:val="00886925"/>
    <w:rsid w:val="008869B4"/>
    <w:rsid w:val="00886FE1"/>
    <w:rsid w:val="0088744A"/>
    <w:rsid w:val="00887DF2"/>
    <w:rsid w:val="00890FB2"/>
    <w:rsid w:val="00891563"/>
    <w:rsid w:val="0089239B"/>
    <w:rsid w:val="0089384D"/>
    <w:rsid w:val="0089443C"/>
    <w:rsid w:val="00894D63"/>
    <w:rsid w:val="00895049"/>
    <w:rsid w:val="008957AF"/>
    <w:rsid w:val="00896109"/>
    <w:rsid w:val="00896119"/>
    <w:rsid w:val="008973A2"/>
    <w:rsid w:val="008A005F"/>
    <w:rsid w:val="008A0679"/>
    <w:rsid w:val="008A0718"/>
    <w:rsid w:val="008A0920"/>
    <w:rsid w:val="008A174B"/>
    <w:rsid w:val="008A1C49"/>
    <w:rsid w:val="008A1ED9"/>
    <w:rsid w:val="008A2427"/>
    <w:rsid w:val="008A2CDB"/>
    <w:rsid w:val="008A4896"/>
    <w:rsid w:val="008A4F1C"/>
    <w:rsid w:val="008A510A"/>
    <w:rsid w:val="008A5160"/>
    <w:rsid w:val="008A59B3"/>
    <w:rsid w:val="008A5A6D"/>
    <w:rsid w:val="008A5F3A"/>
    <w:rsid w:val="008A61D7"/>
    <w:rsid w:val="008B03FD"/>
    <w:rsid w:val="008B2759"/>
    <w:rsid w:val="008B33D2"/>
    <w:rsid w:val="008B3B96"/>
    <w:rsid w:val="008B40F2"/>
    <w:rsid w:val="008B43D7"/>
    <w:rsid w:val="008B59A8"/>
    <w:rsid w:val="008B6572"/>
    <w:rsid w:val="008B711B"/>
    <w:rsid w:val="008B733C"/>
    <w:rsid w:val="008B7B27"/>
    <w:rsid w:val="008B7B2D"/>
    <w:rsid w:val="008B7EDA"/>
    <w:rsid w:val="008C0E72"/>
    <w:rsid w:val="008C1687"/>
    <w:rsid w:val="008C2FDA"/>
    <w:rsid w:val="008C3097"/>
    <w:rsid w:val="008C33BC"/>
    <w:rsid w:val="008C4063"/>
    <w:rsid w:val="008C4544"/>
    <w:rsid w:val="008C4855"/>
    <w:rsid w:val="008C5A54"/>
    <w:rsid w:val="008C5C12"/>
    <w:rsid w:val="008C6783"/>
    <w:rsid w:val="008C710D"/>
    <w:rsid w:val="008C7492"/>
    <w:rsid w:val="008C7C3D"/>
    <w:rsid w:val="008D0257"/>
    <w:rsid w:val="008D095D"/>
    <w:rsid w:val="008D25CC"/>
    <w:rsid w:val="008D308E"/>
    <w:rsid w:val="008D3C72"/>
    <w:rsid w:val="008D4360"/>
    <w:rsid w:val="008D46A9"/>
    <w:rsid w:val="008D49B7"/>
    <w:rsid w:val="008D5C69"/>
    <w:rsid w:val="008D6244"/>
    <w:rsid w:val="008D6FBE"/>
    <w:rsid w:val="008D71BD"/>
    <w:rsid w:val="008D72B7"/>
    <w:rsid w:val="008E0A36"/>
    <w:rsid w:val="008E0F20"/>
    <w:rsid w:val="008E115E"/>
    <w:rsid w:val="008E160B"/>
    <w:rsid w:val="008E1642"/>
    <w:rsid w:val="008E1AFC"/>
    <w:rsid w:val="008E3441"/>
    <w:rsid w:val="008E36D8"/>
    <w:rsid w:val="008E3AE8"/>
    <w:rsid w:val="008E3F54"/>
    <w:rsid w:val="008E44DF"/>
    <w:rsid w:val="008E4B08"/>
    <w:rsid w:val="008E4BA9"/>
    <w:rsid w:val="008E5400"/>
    <w:rsid w:val="008E54A5"/>
    <w:rsid w:val="008E550E"/>
    <w:rsid w:val="008E64A8"/>
    <w:rsid w:val="008F0C80"/>
    <w:rsid w:val="008F2378"/>
    <w:rsid w:val="008F27A5"/>
    <w:rsid w:val="008F323E"/>
    <w:rsid w:val="008F3525"/>
    <w:rsid w:val="008F3F96"/>
    <w:rsid w:val="008F57AE"/>
    <w:rsid w:val="008F66DE"/>
    <w:rsid w:val="008F68AC"/>
    <w:rsid w:val="008F7BA2"/>
    <w:rsid w:val="0090013D"/>
    <w:rsid w:val="00900528"/>
    <w:rsid w:val="00900554"/>
    <w:rsid w:val="00900BF5"/>
    <w:rsid w:val="0090235E"/>
    <w:rsid w:val="009028C1"/>
    <w:rsid w:val="0090292D"/>
    <w:rsid w:val="009031B6"/>
    <w:rsid w:val="0090395F"/>
    <w:rsid w:val="00903C56"/>
    <w:rsid w:val="00904338"/>
    <w:rsid w:val="00904485"/>
    <w:rsid w:val="00904E21"/>
    <w:rsid w:val="009052F6"/>
    <w:rsid w:val="009072DE"/>
    <w:rsid w:val="0090777B"/>
    <w:rsid w:val="009077C9"/>
    <w:rsid w:val="009109C6"/>
    <w:rsid w:val="00910BFA"/>
    <w:rsid w:val="00911038"/>
    <w:rsid w:val="0091149B"/>
    <w:rsid w:val="00911516"/>
    <w:rsid w:val="00911E5D"/>
    <w:rsid w:val="00912B46"/>
    <w:rsid w:val="00913239"/>
    <w:rsid w:val="0091360D"/>
    <w:rsid w:val="00914395"/>
    <w:rsid w:val="00914F37"/>
    <w:rsid w:val="0091559D"/>
    <w:rsid w:val="00916B56"/>
    <w:rsid w:val="00916E9A"/>
    <w:rsid w:val="009170EE"/>
    <w:rsid w:val="00920A36"/>
    <w:rsid w:val="00920D0D"/>
    <w:rsid w:val="00921634"/>
    <w:rsid w:val="009216ED"/>
    <w:rsid w:val="00921850"/>
    <w:rsid w:val="00921D7F"/>
    <w:rsid w:val="00921E4E"/>
    <w:rsid w:val="00922BB0"/>
    <w:rsid w:val="00923DCE"/>
    <w:rsid w:val="00924B97"/>
    <w:rsid w:val="009272C2"/>
    <w:rsid w:val="009276BA"/>
    <w:rsid w:val="00927DCA"/>
    <w:rsid w:val="00927FC5"/>
    <w:rsid w:val="00930075"/>
    <w:rsid w:val="00931EBC"/>
    <w:rsid w:val="009336BD"/>
    <w:rsid w:val="00934CDE"/>
    <w:rsid w:val="00935424"/>
    <w:rsid w:val="00935436"/>
    <w:rsid w:val="009355D2"/>
    <w:rsid w:val="00935AFF"/>
    <w:rsid w:val="00935B22"/>
    <w:rsid w:val="0093632B"/>
    <w:rsid w:val="009369D1"/>
    <w:rsid w:val="00936ABE"/>
    <w:rsid w:val="00936C50"/>
    <w:rsid w:val="00936CD7"/>
    <w:rsid w:val="00936E2A"/>
    <w:rsid w:val="00937839"/>
    <w:rsid w:val="0094000C"/>
    <w:rsid w:val="00941770"/>
    <w:rsid w:val="00941F03"/>
    <w:rsid w:val="00942690"/>
    <w:rsid w:val="00943581"/>
    <w:rsid w:val="00943FA1"/>
    <w:rsid w:val="00945300"/>
    <w:rsid w:val="009471E1"/>
    <w:rsid w:val="00947831"/>
    <w:rsid w:val="00947C35"/>
    <w:rsid w:val="00950846"/>
    <w:rsid w:val="00950B31"/>
    <w:rsid w:val="00950C41"/>
    <w:rsid w:val="00950C7C"/>
    <w:rsid w:val="0095140B"/>
    <w:rsid w:val="00952111"/>
    <w:rsid w:val="00952856"/>
    <w:rsid w:val="00953181"/>
    <w:rsid w:val="009546E7"/>
    <w:rsid w:val="00954D88"/>
    <w:rsid w:val="009551FC"/>
    <w:rsid w:val="00955BDC"/>
    <w:rsid w:val="00957747"/>
    <w:rsid w:val="00960F24"/>
    <w:rsid w:val="0096150D"/>
    <w:rsid w:val="00961736"/>
    <w:rsid w:val="00961866"/>
    <w:rsid w:val="00961A13"/>
    <w:rsid w:val="009627D8"/>
    <w:rsid w:val="0096286A"/>
    <w:rsid w:val="00962D0C"/>
    <w:rsid w:val="00962EDA"/>
    <w:rsid w:val="00963612"/>
    <w:rsid w:val="00964848"/>
    <w:rsid w:val="00964EBA"/>
    <w:rsid w:val="0096546D"/>
    <w:rsid w:val="009660B9"/>
    <w:rsid w:val="0096643A"/>
    <w:rsid w:val="009664F1"/>
    <w:rsid w:val="009666E9"/>
    <w:rsid w:val="00966AD7"/>
    <w:rsid w:val="0096727E"/>
    <w:rsid w:val="00967C0C"/>
    <w:rsid w:val="00967DB2"/>
    <w:rsid w:val="00970B89"/>
    <w:rsid w:val="0097156A"/>
    <w:rsid w:val="009725B6"/>
    <w:rsid w:val="00972CCC"/>
    <w:rsid w:val="00973657"/>
    <w:rsid w:val="00973D39"/>
    <w:rsid w:val="00973F36"/>
    <w:rsid w:val="0097443B"/>
    <w:rsid w:val="00975270"/>
    <w:rsid w:val="009763A6"/>
    <w:rsid w:val="00976504"/>
    <w:rsid w:val="00976F2F"/>
    <w:rsid w:val="0097754C"/>
    <w:rsid w:val="00977D4F"/>
    <w:rsid w:val="00980066"/>
    <w:rsid w:val="00980704"/>
    <w:rsid w:val="00980999"/>
    <w:rsid w:val="00980F87"/>
    <w:rsid w:val="00981226"/>
    <w:rsid w:val="0098191E"/>
    <w:rsid w:val="00981ED5"/>
    <w:rsid w:val="00982D20"/>
    <w:rsid w:val="0098381C"/>
    <w:rsid w:val="009840DD"/>
    <w:rsid w:val="00984895"/>
    <w:rsid w:val="0098566E"/>
    <w:rsid w:val="00986E26"/>
    <w:rsid w:val="00990B26"/>
    <w:rsid w:val="009915DF"/>
    <w:rsid w:val="0099210F"/>
    <w:rsid w:val="00992182"/>
    <w:rsid w:val="00992658"/>
    <w:rsid w:val="00992666"/>
    <w:rsid w:val="009944FE"/>
    <w:rsid w:val="009950E2"/>
    <w:rsid w:val="00995173"/>
    <w:rsid w:val="00995260"/>
    <w:rsid w:val="009953DB"/>
    <w:rsid w:val="00995471"/>
    <w:rsid w:val="009957D9"/>
    <w:rsid w:val="00996146"/>
    <w:rsid w:val="009965D3"/>
    <w:rsid w:val="00997C72"/>
    <w:rsid w:val="009A07F1"/>
    <w:rsid w:val="009A0FF1"/>
    <w:rsid w:val="009A349E"/>
    <w:rsid w:val="009A4DAF"/>
    <w:rsid w:val="009A56F5"/>
    <w:rsid w:val="009A5EA3"/>
    <w:rsid w:val="009B0097"/>
    <w:rsid w:val="009B0D49"/>
    <w:rsid w:val="009B124F"/>
    <w:rsid w:val="009B1587"/>
    <w:rsid w:val="009B17BF"/>
    <w:rsid w:val="009B244A"/>
    <w:rsid w:val="009B2C98"/>
    <w:rsid w:val="009B4817"/>
    <w:rsid w:val="009B5539"/>
    <w:rsid w:val="009B5951"/>
    <w:rsid w:val="009B6B93"/>
    <w:rsid w:val="009B731A"/>
    <w:rsid w:val="009B7AD1"/>
    <w:rsid w:val="009C0055"/>
    <w:rsid w:val="009C10BD"/>
    <w:rsid w:val="009C16BE"/>
    <w:rsid w:val="009C27F0"/>
    <w:rsid w:val="009C28F7"/>
    <w:rsid w:val="009C396C"/>
    <w:rsid w:val="009C4BE9"/>
    <w:rsid w:val="009C551E"/>
    <w:rsid w:val="009C57D9"/>
    <w:rsid w:val="009C6330"/>
    <w:rsid w:val="009C7335"/>
    <w:rsid w:val="009C77B9"/>
    <w:rsid w:val="009C7DEA"/>
    <w:rsid w:val="009D1672"/>
    <w:rsid w:val="009D1E33"/>
    <w:rsid w:val="009D1FFA"/>
    <w:rsid w:val="009D2D34"/>
    <w:rsid w:val="009D2DDD"/>
    <w:rsid w:val="009D2E67"/>
    <w:rsid w:val="009D2F67"/>
    <w:rsid w:val="009D2FFB"/>
    <w:rsid w:val="009D4F77"/>
    <w:rsid w:val="009D5008"/>
    <w:rsid w:val="009D510E"/>
    <w:rsid w:val="009D511F"/>
    <w:rsid w:val="009D5B53"/>
    <w:rsid w:val="009D6070"/>
    <w:rsid w:val="009D60EB"/>
    <w:rsid w:val="009D6767"/>
    <w:rsid w:val="009D69B7"/>
    <w:rsid w:val="009D69CB"/>
    <w:rsid w:val="009D6A0B"/>
    <w:rsid w:val="009D7033"/>
    <w:rsid w:val="009E2D12"/>
    <w:rsid w:val="009E2FA0"/>
    <w:rsid w:val="009E32B5"/>
    <w:rsid w:val="009E45D8"/>
    <w:rsid w:val="009E4D6E"/>
    <w:rsid w:val="009E4E57"/>
    <w:rsid w:val="009E58E1"/>
    <w:rsid w:val="009E5A2C"/>
    <w:rsid w:val="009E77B6"/>
    <w:rsid w:val="009F1548"/>
    <w:rsid w:val="009F2728"/>
    <w:rsid w:val="009F28AE"/>
    <w:rsid w:val="009F2FBA"/>
    <w:rsid w:val="009F3FBC"/>
    <w:rsid w:val="009F4E8E"/>
    <w:rsid w:val="009F5134"/>
    <w:rsid w:val="009F5BB7"/>
    <w:rsid w:val="009F6D5A"/>
    <w:rsid w:val="009F7630"/>
    <w:rsid w:val="00A00316"/>
    <w:rsid w:val="00A00F23"/>
    <w:rsid w:val="00A00F7F"/>
    <w:rsid w:val="00A012AF"/>
    <w:rsid w:val="00A015E3"/>
    <w:rsid w:val="00A0161D"/>
    <w:rsid w:val="00A018B0"/>
    <w:rsid w:val="00A02290"/>
    <w:rsid w:val="00A0301F"/>
    <w:rsid w:val="00A03278"/>
    <w:rsid w:val="00A037EC"/>
    <w:rsid w:val="00A059EC"/>
    <w:rsid w:val="00A06C9D"/>
    <w:rsid w:val="00A073A9"/>
    <w:rsid w:val="00A07C01"/>
    <w:rsid w:val="00A1040A"/>
    <w:rsid w:val="00A1078E"/>
    <w:rsid w:val="00A1096E"/>
    <w:rsid w:val="00A10AB7"/>
    <w:rsid w:val="00A10DC0"/>
    <w:rsid w:val="00A1109A"/>
    <w:rsid w:val="00A11F5A"/>
    <w:rsid w:val="00A12B87"/>
    <w:rsid w:val="00A12CCA"/>
    <w:rsid w:val="00A1324D"/>
    <w:rsid w:val="00A137A2"/>
    <w:rsid w:val="00A138D1"/>
    <w:rsid w:val="00A16E6A"/>
    <w:rsid w:val="00A2055E"/>
    <w:rsid w:val="00A20C0E"/>
    <w:rsid w:val="00A20EC4"/>
    <w:rsid w:val="00A213AB"/>
    <w:rsid w:val="00A215B1"/>
    <w:rsid w:val="00A21CF3"/>
    <w:rsid w:val="00A22033"/>
    <w:rsid w:val="00A234C5"/>
    <w:rsid w:val="00A23559"/>
    <w:rsid w:val="00A23621"/>
    <w:rsid w:val="00A23680"/>
    <w:rsid w:val="00A2449A"/>
    <w:rsid w:val="00A246E0"/>
    <w:rsid w:val="00A26691"/>
    <w:rsid w:val="00A2717C"/>
    <w:rsid w:val="00A302BC"/>
    <w:rsid w:val="00A31315"/>
    <w:rsid w:val="00A31CBB"/>
    <w:rsid w:val="00A32215"/>
    <w:rsid w:val="00A33D8B"/>
    <w:rsid w:val="00A33F5F"/>
    <w:rsid w:val="00A349DE"/>
    <w:rsid w:val="00A34D7B"/>
    <w:rsid w:val="00A34F0E"/>
    <w:rsid w:val="00A35582"/>
    <w:rsid w:val="00A35B59"/>
    <w:rsid w:val="00A378C0"/>
    <w:rsid w:val="00A37905"/>
    <w:rsid w:val="00A40020"/>
    <w:rsid w:val="00A407D3"/>
    <w:rsid w:val="00A413F1"/>
    <w:rsid w:val="00A4141B"/>
    <w:rsid w:val="00A42E1F"/>
    <w:rsid w:val="00A42E7C"/>
    <w:rsid w:val="00A4359B"/>
    <w:rsid w:val="00A44F61"/>
    <w:rsid w:val="00A4521D"/>
    <w:rsid w:val="00A45A4E"/>
    <w:rsid w:val="00A461F5"/>
    <w:rsid w:val="00A465DA"/>
    <w:rsid w:val="00A468BE"/>
    <w:rsid w:val="00A46F99"/>
    <w:rsid w:val="00A4738C"/>
    <w:rsid w:val="00A47998"/>
    <w:rsid w:val="00A47E60"/>
    <w:rsid w:val="00A47E90"/>
    <w:rsid w:val="00A47EE7"/>
    <w:rsid w:val="00A508D9"/>
    <w:rsid w:val="00A5399C"/>
    <w:rsid w:val="00A53DE6"/>
    <w:rsid w:val="00A543E8"/>
    <w:rsid w:val="00A55C62"/>
    <w:rsid w:val="00A5648C"/>
    <w:rsid w:val="00A565F4"/>
    <w:rsid w:val="00A56B24"/>
    <w:rsid w:val="00A56CB9"/>
    <w:rsid w:val="00A579DB"/>
    <w:rsid w:val="00A6133D"/>
    <w:rsid w:val="00A63951"/>
    <w:rsid w:val="00A6433B"/>
    <w:rsid w:val="00A64B36"/>
    <w:rsid w:val="00A6657C"/>
    <w:rsid w:val="00A670F1"/>
    <w:rsid w:val="00A676B3"/>
    <w:rsid w:val="00A70870"/>
    <w:rsid w:val="00A70D8A"/>
    <w:rsid w:val="00A71394"/>
    <w:rsid w:val="00A72E7A"/>
    <w:rsid w:val="00A73056"/>
    <w:rsid w:val="00A736E3"/>
    <w:rsid w:val="00A73C0A"/>
    <w:rsid w:val="00A73D5A"/>
    <w:rsid w:val="00A73DC3"/>
    <w:rsid w:val="00A73E8B"/>
    <w:rsid w:val="00A753A1"/>
    <w:rsid w:val="00A7564C"/>
    <w:rsid w:val="00A76273"/>
    <w:rsid w:val="00A76F67"/>
    <w:rsid w:val="00A7701D"/>
    <w:rsid w:val="00A7736A"/>
    <w:rsid w:val="00A7755E"/>
    <w:rsid w:val="00A8019B"/>
    <w:rsid w:val="00A802B9"/>
    <w:rsid w:val="00A80805"/>
    <w:rsid w:val="00A81161"/>
    <w:rsid w:val="00A81754"/>
    <w:rsid w:val="00A81901"/>
    <w:rsid w:val="00A81DDB"/>
    <w:rsid w:val="00A81E5D"/>
    <w:rsid w:val="00A83577"/>
    <w:rsid w:val="00A83CD0"/>
    <w:rsid w:val="00A84792"/>
    <w:rsid w:val="00A85233"/>
    <w:rsid w:val="00A8526D"/>
    <w:rsid w:val="00A8545E"/>
    <w:rsid w:val="00A8552A"/>
    <w:rsid w:val="00A855D1"/>
    <w:rsid w:val="00A85810"/>
    <w:rsid w:val="00A86486"/>
    <w:rsid w:val="00A8686A"/>
    <w:rsid w:val="00A8694C"/>
    <w:rsid w:val="00A9041D"/>
    <w:rsid w:val="00A90CA3"/>
    <w:rsid w:val="00A9162D"/>
    <w:rsid w:val="00A91BC6"/>
    <w:rsid w:val="00A9224E"/>
    <w:rsid w:val="00A92381"/>
    <w:rsid w:val="00A9242A"/>
    <w:rsid w:val="00A92A56"/>
    <w:rsid w:val="00A94856"/>
    <w:rsid w:val="00A95414"/>
    <w:rsid w:val="00A958C0"/>
    <w:rsid w:val="00A958D9"/>
    <w:rsid w:val="00A95AA6"/>
    <w:rsid w:val="00A9631D"/>
    <w:rsid w:val="00A967B1"/>
    <w:rsid w:val="00A9735E"/>
    <w:rsid w:val="00A9761F"/>
    <w:rsid w:val="00A9795C"/>
    <w:rsid w:val="00AA0667"/>
    <w:rsid w:val="00AA2252"/>
    <w:rsid w:val="00AA28B7"/>
    <w:rsid w:val="00AA343E"/>
    <w:rsid w:val="00AA581B"/>
    <w:rsid w:val="00AA5BE7"/>
    <w:rsid w:val="00AA653F"/>
    <w:rsid w:val="00AA695D"/>
    <w:rsid w:val="00AA6BC9"/>
    <w:rsid w:val="00AA6E00"/>
    <w:rsid w:val="00AA7516"/>
    <w:rsid w:val="00AA7727"/>
    <w:rsid w:val="00AA77CD"/>
    <w:rsid w:val="00AB07C2"/>
    <w:rsid w:val="00AB1E20"/>
    <w:rsid w:val="00AB318B"/>
    <w:rsid w:val="00AB4CEB"/>
    <w:rsid w:val="00AB4D6F"/>
    <w:rsid w:val="00AB4DDB"/>
    <w:rsid w:val="00AB54FD"/>
    <w:rsid w:val="00AB57B3"/>
    <w:rsid w:val="00AB6EC0"/>
    <w:rsid w:val="00AC0FD9"/>
    <w:rsid w:val="00AC265B"/>
    <w:rsid w:val="00AC30AD"/>
    <w:rsid w:val="00AC37B0"/>
    <w:rsid w:val="00AC4DBA"/>
    <w:rsid w:val="00AC5888"/>
    <w:rsid w:val="00AC7A42"/>
    <w:rsid w:val="00AD0176"/>
    <w:rsid w:val="00AD0255"/>
    <w:rsid w:val="00AD060B"/>
    <w:rsid w:val="00AD0FB8"/>
    <w:rsid w:val="00AD166F"/>
    <w:rsid w:val="00AD2957"/>
    <w:rsid w:val="00AD37CF"/>
    <w:rsid w:val="00AD3CA1"/>
    <w:rsid w:val="00AD3FC0"/>
    <w:rsid w:val="00AD494A"/>
    <w:rsid w:val="00AD76E2"/>
    <w:rsid w:val="00AD7BD3"/>
    <w:rsid w:val="00AE0A44"/>
    <w:rsid w:val="00AE0BF0"/>
    <w:rsid w:val="00AE12AB"/>
    <w:rsid w:val="00AE206E"/>
    <w:rsid w:val="00AE2996"/>
    <w:rsid w:val="00AE337A"/>
    <w:rsid w:val="00AE35D8"/>
    <w:rsid w:val="00AE3D7D"/>
    <w:rsid w:val="00AE3DB0"/>
    <w:rsid w:val="00AE3F3C"/>
    <w:rsid w:val="00AE419D"/>
    <w:rsid w:val="00AE48DD"/>
    <w:rsid w:val="00AE58D8"/>
    <w:rsid w:val="00AE5F60"/>
    <w:rsid w:val="00AE666E"/>
    <w:rsid w:val="00AE6A55"/>
    <w:rsid w:val="00AF0398"/>
    <w:rsid w:val="00AF051D"/>
    <w:rsid w:val="00AF1B42"/>
    <w:rsid w:val="00AF1EC2"/>
    <w:rsid w:val="00AF2ED7"/>
    <w:rsid w:val="00AF3439"/>
    <w:rsid w:val="00AF3692"/>
    <w:rsid w:val="00AF3A96"/>
    <w:rsid w:val="00AF4910"/>
    <w:rsid w:val="00AF50AB"/>
    <w:rsid w:val="00AF6CE9"/>
    <w:rsid w:val="00AF73FA"/>
    <w:rsid w:val="00AF7DDD"/>
    <w:rsid w:val="00AF7F11"/>
    <w:rsid w:val="00B00B65"/>
    <w:rsid w:val="00B00CA8"/>
    <w:rsid w:val="00B0238B"/>
    <w:rsid w:val="00B02BD2"/>
    <w:rsid w:val="00B04559"/>
    <w:rsid w:val="00B04783"/>
    <w:rsid w:val="00B04895"/>
    <w:rsid w:val="00B06249"/>
    <w:rsid w:val="00B06FFD"/>
    <w:rsid w:val="00B07147"/>
    <w:rsid w:val="00B074C0"/>
    <w:rsid w:val="00B07891"/>
    <w:rsid w:val="00B078FE"/>
    <w:rsid w:val="00B1075A"/>
    <w:rsid w:val="00B10B4D"/>
    <w:rsid w:val="00B12BAF"/>
    <w:rsid w:val="00B1347C"/>
    <w:rsid w:val="00B14812"/>
    <w:rsid w:val="00B14A50"/>
    <w:rsid w:val="00B14B56"/>
    <w:rsid w:val="00B15CED"/>
    <w:rsid w:val="00B166AE"/>
    <w:rsid w:val="00B17018"/>
    <w:rsid w:val="00B20208"/>
    <w:rsid w:val="00B20698"/>
    <w:rsid w:val="00B21896"/>
    <w:rsid w:val="00B21FF2"/>
    <w:rsid w:val="00B2213F"/>
    <w:rsid w:val="00B2274C"/>
    <w:rsid w:val="00B23601"/>
    <w:rsid w:val="00B23A37"/>
    <w:rsid w:val="00B2550C"/>
    <w:rsid w:val="00B25746"/>
    <w:rsid w:val="00B25FCB"/>
    <w:rsid w:val="00B2603D"/>
    <w:rsid w:val="00B26CC6"/>
    <w:rsid w:val="00B26FB0"/>
    <w:rsid w:val="00B271BF"/>
    <w:rsid w:val="00B2772C"/>
    <w:rsid w:val="00B27C0F"/>
    <w:rsid w:val="00B30EB0"/>
    <w:rsid w:val="00B30FE3"/>
    <w:rsid w:val="00B3160C"/>
    <w:rsid w:val="00B317CE"/>
    <w:rsid w:val="00B31E0C"/>
    <w:rsid w:val="00B32CED"/>
    <w:rsid w:val="00B32E33"/>
    <w:rsid w:val="00B3313C"/>
    <w:rsid w:val="00B33290"/>
    <w:rsid w:val="00B337D6"/>
    <w:rsid w:val="00B34EFB"/>
    <w:rsid w:val="00B354C5"/>
    <w:rsid w:val="00B357E8"/>
    <w:rsid w:val="00B3606D"/>
    <w:rsid w:val="00B363C6"/>
    <w:rsid w:val="00B36FA9"/>
    <w:rsid w:val="00B372BB"/>
    <w:rsid w:val="00B42C1E"/>
    <w:rsid w:val="00B430D1"/>
    <w:rsid w:val="00B4346F"/>
    <w:rsid w:val="00B43A9C"/>
    <w:rsid w:val="00B43C28"/>
    <w:rsid w:val="00B44121"/>
    <w:rsid w:val="00B44695"/>
    <w:rsid w:val="00B4478F"/>
    <w:rsid w:val="00B45F9B"/>
    <w:rsid w:val="00B47121"/>
    <w:rsid w:val="00B472E9"/>
    <w:rsid w:val="00B47550"/>
    <w:rsid w:val="00B4771F"/>
    <w:rsid w:val="00B478DE"/>
    <w:rsid w:val="00B504B6"/>
    <w:rsid w:val="00B505C1"/>
    <w:rsid w:val="00B50CCC"/>
    <w:rsid w:val="00B5104E"/>
    <w:rsid w:val="00B519DD"/>
    <w:rsid w:val="00B51BE3"/>
    <w:rsid w:val="00B51F7E"/>
    <w:rsid w:val="00B5234E"/>
    <w:rsid w:val="00B524EB"/>
    <w:rsid w:val="00B5324E"/>
    <w:rsid w:val="00B532B0"/>
    <w:rsid w:val="00B536F2"/>
    <w:rsid w:val="00B5469D"/>
    <w:rsid w:val="00B54BEB"/>
    <w:rsid w:val="00B5595E"/>
    <w:rsid w:val="00B559AB"/>
    <w:rsid w:val="00B55A80"/>
    <w:rsid w:val="00B5612A"/>
    <w:rsid w:val="00B569F9"/>
    <w:rsid w:val="00B572B6"/>
    <w:rsid w:val="00B57573"/>
    <w:rsid w:val="00B57A4D"/>
    <w:rsid w:val="00B602D4"/>
    <w:rsid w:val="00B603F6"/>
    <w:rsid w:val="00B61BD7"/>
    <w:rsid w:val="00B62716"/>
    <w:rsid w:val="00B628F5"/>
    <w:rsid w:val="00B62A40"/>
    <w:rsid w:val="00B642B9"/>
    <w:rsid w:val="00B644AA"/>
    <w:rsid w:val="00B65FD5"/>
    <w:rsid w:val="00B65FDA"/>
    <w:rsid w:val="00B668A6"/>
    <w:rsid w:val="00B67A9A"/>
    <w:rsid w:val="00B67A9E"/>
    <w:rsid w:val="00B67AD4"/>
    <w:rsid w:val="00B67B04"/>
    <w:rsid w:val="00B67B28"/>
    <w:rsid w:val="00B67D9D"/>
    <w:rsid w:val="00B7048F"/>
    <w:rsid w:val="00B70F1C"/>
    <w:rsid w:val="00B71BE0"/>
    <w:rsid w:val="00B71CB1"/>
    <w:rsid w:val="00B721A5"/>
    <w:rsid w:val="00B73F19"/>
    <w:rsid w:val="00B73FE9"/>
    <w:rsid w:val="00B74218"/>
    <w:rsid w:val="00B77025"/>
    <w:rsid w:val="00B77103"/>
    <w:rsid w:val="00B77F64"/>
    <w:rsid w:val="00B8088D"/>
    <w:rsid w:val="00B80DA5"/>
    <w:rsid w:val="00B811AB"/>
    <w:rsid w:val="00B81D83"/>
    <w:rsid w:val="00B82C3A"/>
    <w:rsid w:val="00B82CF6"/>
    <w:rsid w:val="00B833DA"/>
    <w:rsid w:val="00B84F49"/>
    <w:rsid w:val="00B851FC"/>
    <w:rsid w:val="00B85375"/>
    <w:rsid w:val="00B85727"/>
    <w:rsid w:val="00B85EC2"/>
    <w:rsid w:val="00B87B96"/>
    <w:rsid w:val="00B908C6"/>
    <w:rsid w:val="00B90CB5"/>
    <w:rsid w:val="00B9140B"/>
    <w:rsid w:val="00B9195A"/>
    <w:rsid w:val="00B92366"/>
    <w:rsid w:val="00B92D34"/>
    <w:rsid w:val="00B93E0D"/>
    <w:rsid w:val="00B94B9F"/>
    <w:rsid w:val="00B95778"/>
    <w:rsid w:val="00B959FF"/>
    <w:rsid w:val="00B96861"/>
    <w:rsid w:val="00B97ADF"/>
    <w:rsid w:val="00BA0015"/>
    <w:rsid w:val="00BA03A6"/>
    <w:rsid w:val="00BA2923"/>
    <w:rsid w:val="00BA3142"/>
    <w:rsid w:val="00BA3147"/>
    <w:rsid w:val="00BA33DC"/>
    <w:rsid w:val="00BA3542"/>
    <w:rsid w:val="00BA7D0A"/>
    <w:rsid w:val="00BB062D"/>
    <w:rsid w:val="00BB25FD"/>
    <w:rsid w:val="00BB2CC3"/>
    <w:rsid w:val="00BB30AC"/>
    <w:rsid w:val="00BB3543"/>
    <w:rsid w:val="00BB5125"/>
    <w:rsid w:val="00BB54F6"/>
    <w:rsid w:val="00BB6B1A"/>
    <w:rsid w:val="00BB6BF2"/>
    <w:rsid w:val="00BC1026"/>
    <w:rsid w:val="00BC1DE2"/>
    <w:rsid w:val="00BC3481"/>
    <w:rsid w:val="00BC34EA"/>
    <w:rsid w:val="00BC3C2A"/>
    <w:rsid w:val="00BC3E1B"/>
    <w:rsid w:val="00BC434F"/>
    <w:rsid w:val="00BC49C6"/>
    <w:rsid w:val="00BC4BF3"/>
    <w:rsid w:val="00BC55BE"/>
    <w:rsid w:val="00BC5B32"/>
    <w:rsid w:val="00BC5C4C"/>
    <w:rsid w:val="00BC6BB5"/>
    <w:rsid w:val="00BC79A0"/>
    <w:rsid w:val="00BC7F2B"/>
    <w:rsid w:val="00BD0510"/>
    <w:rsid w:val="00BD138A"/>
    <w:rsid w:val="00BD1AFA"/>
    <w:rsid w:val="00BD23AD"/>
    <w:rsid w:val="00BD2AB5"/>
    <w:rsid w:val="00BD2FCB"/>
    <w:rsid w:val="00BD3467"/>
    <w:rsid w:val="00BD36D2"/>
    <w:rsid w:val="00BD3976"/>
    <w:rsid w:val="00BD4CF3"/>
    <w:rsid w:val="00BD5B62"/>
    <w:rsid w:val="00BD5DE1"/>
    <w:rsid w:val="00BD745B"/>
    <w:rsid w:val="00BD7464"/>
    <w:rsid w:val="00BD7FA6"/>
    <w:rsid w:val="00BE1623"/>
    <w:rsid w:val="00BE1A16"/>
    <w:rsid w:val="00BE2601"/>
    <w:rsid w:val="00BE3AEA"/>
    <w:rsid w:val="00BE480C"/>
    <w:rsid w:val="00BE6837"/>
    <w:rsid w:val="00BE6D6F"/>
    <w:rsid w:val="00BE6F27"/>
    <w:rsid w:val="00BF0959"/>
    <w:rsid w:val="00BF0A00"/>
    <w:rsid w:val="00BF197E"/>
    <w:rsid w:val="00BF1BB1"/>
    <w:rsid w:val="00BF2402"/>
    <w:rsid w:val="00BF2C90"/>
    <w:rsid w:val="00BF3D87"/>
    <w:rsid w:val="00BF4265"/>
    <w:rsid w:val="00BF566F"/>
    <w:rsid w:val="00BF5C88"/>
    <w:rsid w:val="00BF6C84"/>
    <w:rsid w:val="00BF6D0E"/>
    <w:rsid w:val="00BF7404"/>
    <w:rsid w:val="00BF7536"/>
    <w:rsid w:val="00BF7A3E"/>
    <w:rsid w:val="00C007FC"/>
    <w:rsid w:val="00C014EA"/>
    <w:rsid w:val="00C016A5"/>
    <w:rsid w:val="00C01FC9"/>
    <w:rsid w:val="00C02F39"/>
    <w:rsid w:val="00C031BB"/>
    <w:rsid w:val="00C03344"/>
    <w:rsid w:val="00C04F68"/>
    <w:rsid w:val="00C05CF7"/>
    <w:rsid w:val="00C076AA"/>
    <w:rsid w:val="00C1021F"/>
    <w:rsid w:val="00C10F46"/>
    <w:rsid w:val="00C12378"/>
    <w:rsid w:val="00C12415"/>
    <w:rsid w:val="00C12CC8"/>
    <w:rsid w:val="00C135E0"/>
    <w:rsid w:val="00C14720"/>
    <w:rsid w:val="00C1491C"/>
    <w:rsid w:val="00C15D4F"/>
    <w:rsid w:val="00C1701D"/>
    <w:rsid w:val="00C174CC"/>
    <w:rsid w:val="00C17CDA"/>
    <w:rsid w:val="00C227EA"/>
    <w:rsid w:val="00C22D19"/>
    <w:rsid w:val="00C23CD5"/>
    <w:rsid w:val="00C24230"/>
    <w:rsid w:val="00C253B1"/>
    <w:rsid w:val="00C268AC"/>
    <w:rsid w:val="00C30089"/>
    <w:rsid w:val="00C30196"/>
    <w:rsid w:val="00C30982"/>
    <w:rsid w:val="00C334A7"/>
    <w:rsid w:val="00C337E6"/>
    <w:rsid w:val="00C33FAB"/>
    <w:rsid w:val="00C3444B"/>
    <w:rsid w:val="00C36A28"/>
    <w:rsid w:val="00C37BE7"/>
    <w:rsid w:val="00C37D2C"/>
    <w:rsid w:val="00C40CA1"/>
    <w:rsid w:val="00C40DD4"/>
    <w:rsid w:val="00C41507"/>
    <w:rsid w:val="00C440F4"/>
    <w:rsid w:val="00C4414F"/>
    <w:rsid w:val="00C4450A"/>
    <w:rsid w:val="00C445B0"/>
    <w:rsid w:val="00C44636"/>
    <w:rsid w:val="00C44B55"/>
    <w:rsid w:val="00C44C42"/>
    <w:rsid w:val="00C44F8E"/>
    <w:rsid w:val="00C4515D"/>
    <w:rsid w:val="00C46926"/>
    <w:rsid w:val="00C47A15"/>
    <w:rsid w:val="00C47E28"/>
    <w:rsid w:val="00C47F81"/>
    <w:rsid w:val="00C504BD"/>
    <w:rsid w:val="00C509F2"/>
    <w:rsid w:val="00C51108"/>
    <w:rsid w:val="00C5154C"/>
    <w:rsid w:val="00C5173C"/>
    <w:rsid w:val="00C51F07"/>
    <w:rsid w:val="00C52AF1"/>
    <w:rsid w:val="00C52C11"/>
    <w:rsid w:val="00C52EC6"/>
    <w:rsid w:val="00C54AF6"/>
    <w:rsid w:val="00C54E20"/>
    <w:rsid w:val="00C56A38"/>
    <w:rsid w:val="00C575C2"/>
    <w:rsid w:val="00C579C4"/>
    <w:rsid w:val="00C6073B"/>
    <w:rsid w:val="00C60F85"/>
    <w:rsid w:val="00C621C4"/>
    <w:rsid w:val="00C64830"/>
    <w:rsid w:val="00C66B2D"/>
    <w:rsid w:val="00C6744B"/>
    <w:rsid w:val="00C676F0"/>
    <w:rsid w:val="00C67B62"/>
    <w:rsid w:val="00C67F21"/>
    <w:rsid w:val="00C7067D"/>
    <w:rsid w:val="00C70784"/>
    <w:rsid w:val="00C70AEF"/>
    <w:rsid w:val="00C73312"/>
    <w:rsid w:val="00C73AC6"/>
    <w:rsid w:val="00C740BD"/>
    <w:rsid w:val="00C745BD"/>
    <w:rsid w:val="00C74F8E"/>
    <w:rsid w:val="00C750CD"/>
    <w:rsid w:val="00C75936"/>
    <w:rsid w:val="00C75B46"/>
    <w:rsid w:val="00C75EC2"/>
    <w:rsid w:val="00C76302"/>
    <w:rsid w:val="00C76A58"/>
    <w:rsid w:val="00C7705B"/>
    <w:rsid w:val="00C7735F"/>
    <w:rsid w:val="00C77779"/>
    <w:rsid w:val="00C802DC"/>
    <w:rsid w:val="00C809AB"/>
    <w:rsid w:val="00C80EDE"/>
    <w:rsid w:val="00C819D2"/>
    <w:rsid w:val="00C82D6C"/>
    <w:rsid w:val="00C837D8"/>
    <w:rsid w:val="00C84948"/>
    <w:rsid w:val="00C84ACA"/>
    <w:rsid w:val="00C8587F"/>
    <w:rsid w:val="00C85ADF"/>
    <w:rsid w:val="00C8785D"/>
    <w:rsid w:val="00C87C50"/>
    <w:rsid w:val="00C87FF3"/>
    <w:rsid w:val="00C900B3"/>
    <w:rsid w:val="00C910D9"/>
    <w:rsid w:val="00C9130D"/>
    <w:rsid w:val="00C91EE2"/>
    <w:rsid w:val="00C91EF6"/>
    <w:rsid w:val="00C92290"/>
    <w:rsid w:val="00C93143"/>
    <w:rsid w:val="00C936A6"/>
    <w:rsid w:val="00C93B7A"/>
    <w:rsid w:val="00C949D1"/>
    <w:rsid w:val="00C956D2"/>
    <w:rsid w:val="00C96306"/>
    <w:rsid w:val="00C96D68"/>
    <w:rsid w:val="00C96E05"/>
    <w:rsid w:val="00CA1329"/>
    <w:rsid w:val="00CA1D44"/>
    <w:rsid w:val="00CA1DEC"/>
    <w:rsid w:val="00CA41E7"/>
    <w:rsid w:val="00CA4638"/>
    <w:rsid w:val="00CA4CC9"/>
    <w:rsid w:val="00CA65FD"/>
    <w:rsid w:val="00CA70FB"/>
    <w:rsid w:val="00CA76BE"/>
    <w:rsid w:val="00CB0771"/>
    <w:rsid w:val="00CB0961"/>
    <w:rsid w:val="00CB1168"/>
    <w:rsid w:val="00CB1CC7"/>
    <w:rsid w:val="00CB2207"/>
    <w:rsid w:val="00CB367F"/>
    <w:rsid w:val="00CB4256"/>
    <w:rsid w:val="00CB4D5D"/>
    <w:rsid w:val="00CB5158"/>
    <w:rsid w:val="00CB552C"/>
    <w:rsid w:val="00CB5CB2"/>
    <w:rsid w:val="00CB6B4F"/>
    <w:rsid w:val="00CB7591"/>
    <w:rsid w:val="00CB7658"/>
    <w:rsid w:val="00CB7853"/>
    <w:rsid w:val="00CC1292"/>
    <w:rsid w:val="00CC36CE"/>
    <w:rsid w:val="00CC44E8"/>
    <w:rsid w:val="00CC5C86"/>
    <w:rsid w:val="00CC5CC6"/>
    <w:rsid w:val="00CD0A00"/>
    <w:rsid w:val="00CD0BCB"/>
    <w:rsid w:val="00CD0F10"/>
    <w:rsid w:val="00CD30B4"/>
    <w:rsid w:val="00CD4CB2"/>
    <w:rsid w:val="00CD4CCA"/>
    <w:rsid w:val="00CD5A2E"/>
    <w:rsid w:val="00CD63DA"/>
    <w:rsid w:val="00CD6786"/>
    <w:rsid w:val="00CD6999"/>
    <w:rsid w:val="00CD6BDF"/>
    <w:rsid w:val="00CD77F8"/>
    <w:rsid w:val="00CD7AAA"/>
    <w:rsid w:val="00CD7F0A"/>
    <w:rsid w:val="00CE0252"/>
    <w:rsid w:val="00CE0CEA"/>
    <w:rsid w:val="00CE1C07"/>
    <w:rsid w:val="00CE28F5"/>
    <w:rsid w:val="00CE2CFB"/>
    <w:rsid w:val="00CE3224"/>
    <w:rsid w:val="00CE422C"/>
    <w:rsid w:val="00CE55BF"/>
    <w:rsid w:val="00CE5704"/>
    <w:rsid w:val="00CE667F"/>
    <w:rsid w:val="00CE6DB4"/>
    <w:rsid w:val="00CE749A"/>
    <w:rsid w:val="00CE7662"/>
    <w:rsid w:val="00CF0054"/>
    <w:rsid w:val="00CF07BB"/>
    <w:rsid w:val="00CF158F"/>
    <w:rsid w:val="00CF25D8"/>
    <w:rsid w:val="00CF2A36"/>
    <w:rsid w:val="00CF3591"/>
    <w:rsid w:val="00CF3C66"/>
    <w:rsid w:val="00CF52A9"/>
    <w:rsid w:val="00CF72C4"/>
    <w:rsid w:val="00CF7D2A"/>
    <w:rsid w:val="00CF7DC4"/>
    <w:rsid w:val="00D020F2"/>
    <w:rsid w:val="00D0221F"/>
    <w:rsid w:val="00D02877"/>
    <w:rsid w:val="00D029D4"/>
    <w:rsid w:val="00D04758"/>
    <w:rsid w:val="00D04824"/>
    <w:rsid w:val="00D05CC3"/>
    <w:rsid w:val="00D061B3"/>
    <w:rsid w:val="00D062D2"/>
    <w:rsid w:val="00D069DB"/>
    <w:rsid w:val="00D07158"/>
    <w:rsid w:val="00D071D2"/>
    <w:rsid w:val="00D0782C"/>
    <w:rsid w:val="00D07A6D"/>
    <w:rsid w:val="00D07B7C"/>
    <w:rsid w:val="00D10C6F"/>
    <w:rsid w:val="00D1173F"/>
    <w:rsid w:val="00D1181E"/>
    <w:rsid w:val="00D11D97"/>
    <w:rsid w:val="00D12527"/>
    <w:rsid w:val="00D12957"/>
    <w:rsid w:val="00D12E43"/>
    <w:rsid w:val="00D13F09"/>
    <w:rsid w:val="00D142DC"/>
    <w:rsid w:val="00D14F29"/>
    <w:rsid w:val="00D16F9C"/>
    <w:rsid w:val="00D17EA2"/>
    <w:rsid w:val="00D21424"/>
    <w:rsid w:val="00D216E3"/>
    <w:rsid w:val="00D218A0"/>
    <w:rsid w:val="00D2231F"/>
    <w:rsid w:val="00D223EF"/>
    <w:rsid w:val="00D224FF"/>
    <w:rsid w:val="00D2589E"/>
    <w:rsid w:val="00D26BA7"/>
    <w:rsid w:val="00D27352"/>
    <w:rsid w:val="00D276E8"/>
    <w:rsid w:val="00D30634"/>
    <w:rsid w:val="00D31381"/>
    <w:rsid w:val="00D317FE"/>
    <w:rsid w:val="00D32278"/>
    <w:rsid w:val="00D326DC"/>
    <w:rsid w:val="00D33903"/>
    <w:rsid w:val="00D35175"/>
    <w:rsid w:val="00D36078"/>
    <w:rsid w:val="00D378B8"/>
    <w:rsid w:val="00D40441"/>
    <w:rsid w:val="00D40B68"/>
    <w:rsid w:val="00D41795"/>
    <w:rsid w:val="00D41C6F"/>
    <w:rsid w:val="00D421A6"/>
    <w:rsid w:val="00D42DA5"/>
    <w:rsid w:val="00D43DE4"/>
    <w:rsid w:val="00D44744"/>
    <w:rsid w:val="00D44E9B"/>
    <w:rsid w:val="00D44ECE"/>
    <w:rsid w:val="00D46108"/>
    <w:rsid w:val="00D46B1A"/>
    <w:rsid w:val="00D46F57"/>
    <w:rsid w:val="00D4703A"/>
    <w:rsid w:val="00D47153"/>
    <w:rsid w:val="00D501F5"/>
    <w:rsid w:val="00D50962"/>
    <w:rsid w:val="00D52226"/>
    <w:rsid w:val="00D53CAB"/>
    <w:rsid w:val="00D543A6"/>
    <w:rsid w:val="00D556B1"/>
    <w:rsid w:val="00D56BDA"/>
    <w:rsid w:val="00D60092"/>
    <w:rsid w:val="00D60103"/>
    <w:rsid w:val="00D609CC"/>
    <w:rsid w:val="00D60D05"/>
    <w:rsid w:val="00D61A13"/>
    <w:rsid w:val="00D621D0"/>
    <w:rsid w:val="00D6262F"/>
    <w:rsid w:val="00D628BE"/>
    <w:rsid w:val="00D630CE"/>
    <w:rsid w:val="00D642A3"/>
    <w:rsid w:val="00D65F12"/>
    <w:rsid w:val="00D663CC"/>
    <w:rsid w:val="00D66406"/>
    <w:rsid w:val="00D73B0D"/>
    <w:rsid w:val="00D73E7B"/>
    <w:rsid w:val="00D767EB"/>
    <w:rsid w:val="00D76A23"/>
    <w:rsid w:val="00D77664"/>
    <w:rsid w:val="00D80E0D"/>
    <w:rsid w:val="00D815C2"/>
    <w:rsid w:val="00D81681"/>
    <w:rsid w:val="00D82657"/>
    <w:rsid w:val="00D82854"/>
    <w:rsid w:val="00D82E2D"/>
    <w:rsid w:val="00D83704"/>
    <w:rsid w:val="00D84A6A"/>
    <w:rsid w:val="00D85612"/>
    <w:rsid w:val="00D85771"/>
    <w:rsid w:val="00D85ACA"/>
    <w:rsid w:val="00D878D8"/>
    <w:rsid w:val="00D90DB0"/>
    <w:rsid w:val="00D93AF7"/>
    <w:rsid w:val="00D93B0E"/>
    <w:rsid w:val="00D94644"/>
    <w:rsid w:val="00D9511E"/>
    <w:rsid w:val="00D952F7"/>
    <w:rsid w:val="00D95B74"/>
    <w:rsid w:val="00D97231"/>
    <w:rsid w:val="00D97B77"/>
    <w:rsid w:val="00D97ECB"/>
    <w:rsid w:val="00DA1159"/>
    <w:rsid w:val="00DA192B"/>
    <w:rsid w:val="00DA1967"/>
    <w:rsid w:val="00DA1E6B"/>
    <w:rsid w:val="00DA2573"/>
    <w:rsid w:val="00DA298B"/>
    <w:rsid w:val="00DA3E8E"/>
    <w:rsid w:val="00DA45B3"/>
    <w:rsid w:val="00DA4C22"/>
    <w:rsid w:val="00DA5235"/>
    <w:rsid w:val="00DA52FF"/>
    <w:rsid w:val="00DA5465"/>
    <w:rsid w:val="00DA5E8F"/>
    <w:rsid w:val="00DA6092"/>
    <w:rsid w:val="00DA63BE"/>
    <w:rsid w:val="00DA6D33"/>
    <w:rsid w:val="00DA7811"/>
    <w:rsid w:val="00DA7A01"/>
    <w:rsid w:val="00DB0698"/>
    <w:rsid w:val="00DB0AED"/>
    <w:rsid w:val="00DB2137"/>
    <w:rsid w:val="00DB3446"/>
    <w:rsid w:val="00DB38FA"/>
    <w:rsid w:val="00DB3AA0"/>
    <w:rsid w:val="00DB43FA"/>
    <w:rsid w:val="00DB48FB"/>
    <w:rsid w:val="00DB4F70"/>
    <w:rsid w:val="00DB5F7C"/>
    <w:rsid w:val="00DB67F6"/>
    <w:rsid w:val="00DB7940"/>
    <w:rsid w:val="00DC0C39"/>
    <w:rsid w:val="00DC15C6"/>
    <w:rsid w:val="00DC171D"/>
    <w:rsid w:val="00DC2058"/>
    <w:rsid w:val="00DC231C"/>
    <w:rsid w:val="00DC3C67"/>
    <w:rsid w:val="00DC4485"/>
    <w:rsid w:val="00DC533E"/>
    <w:rsid w:val="00DC5BC3"/>
    <w:rsid w:val="00DC643F"/>
    <w:rsid w:val="00DC6FB4"/>
    <w:rsid w:val="00DD0DDF"/>
    <w:rsid w:val="00DD0E0F"/>
    <w:rsid w:val="00DD1095"/>
    <w:rsid w:val="00DD1A5C"/>
    <w:rsid w:val="00DD21C9"/>
    <w:rsid w:val="00DD3033"/>
    <w:rsid w:val="00DD33AF"/>
    <w:rsid w:val="00DD3813"/>
    <w:rsid w:val="00DD3935"/>
    <w:rsid w:val="00DD39A7"/>
    <w:rsid w:val="00DD4AB2"/>
    <w:rsid w:val="00DD4B4F"/>
    <w:rsid w:val="00DD5E93"/>
    <w:rsid w:val="00DD61EF"/>
    <w:rsid w:val="00DD7650"/>
    <w:rsid w:val="00DE0017"/>
    <w:rsid w:val="00DE055A"/>
    <w:rsid w:val="00DE171B"/>
    <w:rsid w:val="00DE1859"/>
    <w:rsid w:val="00DE2E76"/>
    <w:rsid w:val="00DE31C6"/>
    <w:rsid w:val="00DE412E"/>
    <w:rsid w:val="00DE4928"/>
    <w:rsid w:val="00DE4B99"/>
    <w:rsid w:val="00DE76A4"/>
    <w:rsid w:val="00DE7C50"/>
    <w:rsid w:val="00DE7E05"/>
    <w:rsid w:val="00DF122D"/>
    <w:rsid w:val="00DF18E8"/>
    <w:rsid w:val="00DF2954"/>
    <w:rsid w:val="00DF2B81"/>
    <w:rsid w:val="00DF3122"/>
    <w:rsid w:val="00DF3852"/>
    <w:rsid w:val="00DF49F9"/>
    <w:rsid w:val="00DF4B00"/>
    <w:rsid w:val="00DF58E7"/>
    <w:rsid w:val="00DF5BFC"/>
    <w:rsid w:val="00DF7274"/>
    <w:rsid w:val="00DF7996"/>
    <w:rsid w:val="00E03181"/>
    <w:rsid w:val="00E038A1"/>
    <w:rsid w:val="00E038F0"/>
    <w:rsid w:val="00E04907"/>
    <w:rsid w:val="00E04EA8"/>
    <w:rsid w:val="00E05084"/>
    <w:rsid w:val="00E05304"/>
    <w:rsid w:val="00E05B55"/>
    <w:rsid w:val="00E065C8"/>
    <w:rsid w:val="00E06F3D"/>
    <w:rsid w:val="00E07398"/>
    <w:rsid w:val="00E07716"/>
    <w:rsid w:val="00E11BBB"/>
    <w:rsid w:val="00E11E37"/>
    <w:rsid w:val="00E1382A"/>
    <w:rsid w:val="00E138B1"/>
    <w:rsid w:val="00E144B5"/>
    <w:rsid w:val="00E14C72"/>
    <w:rsid w:val="00E15D09"/>
    <w:rsid w:val="00E16538"/>
    <w:rsid w:val="00E179F2"/>
    <w:rsid w:val="00E17BF5"/>
    <w:rsid w:val="00E17EDD"/>
    <w:rsid w:val="00E20312"/>
    <w:rsid w:val="00E20CF7"/>
    <w:rsid w:val="00E210D7"/>
    <w:rsid w:val="00E213CE"/>
    <w:rsid w:val="00E21AE8"/>
    <w:rsid w:val="00E2245F"/>
    <w:rsid w:val="00E2267C"/>
    <w:rsid w:val="00E2271A"/>
    <w:rsid w:val="00E25505"/>
    <w:rsid w:val="00E25BA0"/>
    <w:rsid w:val="00E26AB2"/>
    <w:rsid w:val="00E27654"/>
    <w:rsid w:val="00E27F98"/>
    <w:rsid w:val="00E306F2"/>
    <w:rsid w:val="00E30940"/>
    <w:rsid w:val="00E3201D"/>
    <w:rsid w:val="00E333FA"/>
    <w:rsid w:val="00E3353A"/>
    <w:rsid w:val="00E34133"/>
    <w:rsid w:val="00E3417F"/>
    <w:rsid w:val="00E359B2"/>
    <w:rsid w:val="00E35F05"/>
    <w:rsid w:val="00E3652B"/>
    <w:rsid w:val="00E3680E"/>
    <w:rsid w:val="00E36FD7"/>
    <w:rsid w:val="00E37F10"/>
    <w:rsid w:val="00E429CC"/>
    <w:rsid w:val="00E4588D"/>
    <w:rsid w:val="00E45AB7"/>
    <w:rsid w:val="00E45F58"/>
    <w:rsid w:val="00E4613C"/>
    <w:rsid w:val="00E47E78"/>
    <w:rsid w:val="00E51545"/>
    <w:rsid w:val="00E53EFE"/>
    <w:rsid w:val="00E54674"/>
    <w:rsid w:val="00E549A3"/>
    <w:rsid w:val="00E54D45"/>
    <w:rsid w:val="00E551C7"/>
    <w:rsid w:val="00E55284"/>
    <w:rsid w:val="00E567F7"/>
    <w:rsid w:val="00E56C21"/>
    <w:rsid w:val="00E5711B"/>
    <w:rsid w:val="00E60664"/>
    <w:rsid w:val="00E609D1"/>
    <w:rsid w:val="00E61B4E"/>
    <w:rsid w:val="00E627DD"/>
    <w:rsid w:val="00E6285A"/>
    <w:rsid w:val="00E62C37"/>
    <w:rsid w:val="00E639DE"/>
    <w:rsid w:val="00E641B8"/>
    <w:rsid w:val="00E652A2"/>
    <w:rsid w:val="00E65EB5"/>
    <w:rsid w:val="00E65F78"/>
    <w:rsid w:val="00E66121"/>
    <w:rsid w:val="00E66341"/>
    <w:rsid w:val="00E665F8"/>
    <w:rsid w:val="00E670D8"/>
    <w:rsid w:val="00E67B67"/>
    <w:rsid w:val="00E71FE1"/>
    <w:rsid w:val="00E72CD3"/>
    <w:rsid w:val="00E73272"/>
    <w:rsid w:val="00E7369D"/>
    <w:rsid w:val="00E7458F"/>
    <w:rsid w:val="00E764C3"/>
    <w:rsid w:val="00E7694B"/>
    <w:rsid w:val="00E806B3"/>
    <w:rsid w:val="00E812B1"/>
    <w:rsid w:val="00E81999"/>
    <w:rsid w:val="00E81D7B"/>
    <w:rsid w:val="00E82C05"/>
    <w:rsid w:val="00E83228"/>
    <w:rsid w:val="00E83D5F"/>
    <w:rsid w:val="00E856C0"/>
    <w:rsid w:val="00E86398"/>
    <w:rsid w:val="00E86FCA"/>
    <w:rsid w:val="00E87000"/>
    <w:rsid w:val="00E870C4"/>
    <w:rsid w:val="00E91935"/>
    <w:rsid w:val="00E92A97"/>
    <w:rsid w:val="00E92D85"/>
    <w:rsid w:val="00E93314"/>
    <w:rsid w:val="00E938B8"/>
    <w:rsid w:val="00E93F76"/>
    <w:rsid w:val="00E967EB"/>
    <w:rsid w:val="00E96988"/>
    <w:rsid w:val="00E97BAF"/>
    <w:rsid w:val="00EA0A59"/>
    <w:rsid w:val="00EA3657"/>
    <w:rsid w:val="00EA39B0"/>
    <w:rsid w:val="00EA4050"/>
    <w:rsid w:val="00EA4968"/>
    <w:rsid w:val="00EA59F0"/>
    <w:rsid w:val="00EA5DC0"/>
    <w:rsid w:val="00EA602F"/>
    <w:rsid w:val="00EA686E"/>
    <w:rsid w:val="00EA7E24"/>
    <w:rsid w:val="00EB058C"/>
    <w:rsid w:val="00EB0C1F"/>
    <w:rsid w:val="00EB0E8E"/>
    <w:rsid w:val="00EB315C"/>
    <w:rsid w:val="00EB3402"/>
    <w:rsid w:val="00EB35C0"/>
    <w:rsid w:val="00EB58A1"/>
    <w:rsid w:val="00EB5BFC"/>
    <w:rsid w:val="00EB5DD9"/>
    <w:rsid w:val="00EB61A6"/>
    <w:rsid w:val="00EB6803"/>
    <w:rsid w:val="00EB6E1C"/>
    <w:rsid w:val="00EC066E"/>
    <w:rsid w:val="00EC0F18"/>
    <w:rsid w:val="00EC12A5"/>
    <w:rsid w:val="00EC154E"/>
    <w:rsid w:val="00EC24DF"/>
    <w:rsid w:val="00EC2F3A"/>
    <w:rsid w:val="00EC377C"/>
    <w:rsid w:val="00EC3C7D"/>
    <w:rsid w:val="00EC46F2"/>
    <w:rsid w:val="00EC4ADD"/>
    <w:rsid w:val="00EC52D5"/>
    <w:rsid w:val="00EC54FD"/>
    <w:rsid w:val="00EC594D"/>
    <w:rsid w:val="00EC5B59"/>
    <w:rsid w:val="00EC6734"/>
    <w:rsid w:val="00EC69C9"/>
    <w:rsid w:val="00ED1267"/>
    <w:rsid w:val="00ED1BF2"/>
    <w:rsid w:val="00ED3A13"/>
    <w:rsid w:val="00ED4AFD"/>
    <w:rsid w:val="00ED6718"/>
    <w:rsid w:val="00ED6FF0"/>
    <w:rsid w:val="00EE0AA2"/>
    <w:rsid w:val="00EE0DBE"/>
    <w:rsid w:val="00EE150C"/>
    <w:rsid w:val="00EE2318"/>
    <w:rsid w:val="00EE3140"/>
    <w:rsid w:val="00EE38CF"/>
    <w:rsid w:val="00EE3C93"/>
    <w:rsid w:val="00EE3FF1"/>
    <w:rsid w:val="00EE4D16"/>
    <w:rsid w:val="00EE588D"/>
    <w:rsid w:val="00EE5907"/>
    <w:rsid w:val="00EE5E4F"/>
    <w:rsid w:val="00EE5E67"/>
    <w:rsid w:val="00EE65FD"/>
    <w:rsid w:val="00EF1123"/>
    <w:rsid w:val="00EF21D4"/>
    <w:rsid w:val="00EF2DDA"/>
    <w:rsid w:val="00EF375E"/>
    <w:rsid w:val="00EF6135"/>
    <w:rsid w:val="00EF7A02"/>
    <w:rsid w:val="00F0097D"/>
    <w:rsid w:val="00F00A9A"/>
    <w:rsid w:val="00F01613"/>
    <w:rsid w:val="00F01F97"/>
    <w:rsid w:val="00F0241C"/>
    <w:rsid w:val="00F026AD"/>
    <w:rsid w:val="00F02CC5"/>
    <w:rsid w:val="00F03319"/>
    <w:rsid w:val="00F0356F"/>
    <w:rsid w:val="00F03A73"/>
    <w:rsid w:val="00F04183"/>
    <w:rsid w:val="00F04341"/>
    <w:rsid w:val="00F045D7"/>
    <w:rsid w:val="00F05001"/>
    <w:rsid w:val="00F06304"/>
    <w:rsid w:val="00F078A6"/>
    <w:rsid w:val="00F07F81"/>
    <w:rsid w:val="00F10571"/>
    <w:rsid w:val="00F11A9F"/>
    <w:rsid w:val="00F12000"/>
    <w:rsid w:val="00F1309A"/>
    <w:rsid w:val="00F141CA"/>
    <w:rsid w:val="00F1488D"/>
    <w:rsid w:val="00F14A48"/>
    <w:rsid w:val="00F14E27"/>
    <w:rsid w:val="00F1601C"/>
    <w:rsid w:val="00F16BF7"/>
    <w:rsid w:val="00F176F0"/>
    <w:rsid w:val="00F17E91"/>
    <w:rsid w:val="00F20976"/>
    <w:rsid w:val="00F20F44"/>
    <w:rsid w:val="00F2174E"/>
    <w:rsid w:val="00F21F0D"/>
    <w:rsid w:val="00F21F6C"/>
    <w:rsid w:val="00F22463"/>
    <w:rsid w:val="00F227F5"/>
    <w:rsid w:val="00F228FE"/>
    <w:rsid w:val="00F23062"/>
    <w:rsid w:val="00F24216"/>
    <w:rsid w:val="00F24C64"/>
    <w:rsid w:val="00F24E42"/>
    <w:rsid w:val="00F257BE"/>
    <w:rsid w:val="00F2745E"/>
    <w:rsid w:val="00F2747A"/>
    <w:rsid w:val="00F27FB7"/>
    <w:rsid w:val="00F3007A"/>
    <w:rsid w:val="00F30355"/>
    <w:rsid w:val="00F30385"/>
    <w:rsid w:val="00F317EA"/>
    <w:rsid w:val="00F31B45"/>
    <w:rsid w:val="00F31EA0"/>
    <w:rsid w:val="00F31F8C"/>
    <w:rsid w:val="00F32B09"/>
    <w:rsid w:val="00F34286"/>
    <w:rsid w:val="00F34A68"/>
    <w:rsid w:val="00F3532F"/>
    <w:rsid w:val="00F357D4"/>
    <w:rsid w:val="00F35FA5"/>
    <w:rsid w:val="00F372D3"/>
    <w:rsid w:val="00F4045B"/>
    <w:rsid w:val="00F405B3"/>
    <w:rsid w:val="00F40949"/>
    <w:rsid w:val="00F40BAD"/>
    <w:rsid w:val="00F40F14"/>
    <w:rsid w:val="00F41EBD"/>
    <w:rsid w:val="00F425BA"/>
    <w:rsid w:val="00F4289A"/>
    <w:rsid w:val="00F43640"/>
    <w:rsid w:val="00F445E7"/>
    <w:rsid w:val="00F44ABE"/>
    <w:rsid w:val="00F450DB"/>
    <w:rsid w:val="00F45108"/>
    <w:rsid w:val="00F45131"/>
    <w:rsid w:val="00F5071E"/>
    <w:rsid w:val="00F50ECF"/>
    <w:rsid w:val="00F50FC9"/>
    <w:rsid w:val="00F5151F"/>
    <w:rsid w:val="00F51632"/>
    <w:rsid w:val="00F52032"/>
    <w:rsid w:val="00F53C6B"/>
    <w:rsid w:val="00F56B39"/>
    <w:rsid w:val="00F56D95"/>
    <w:rsid w:val="00F57218"/>
    <w:rsid w:val="00F572EF"/>
    <w:rsid w:val="00F57555"/>
    <w:rsid w:val="00F61235"/>
    <w:rsid w:val="00F62955"/>
    <w:rsid w:val="00F63602"/>
    <w:rsid w:val="00F63B9F"/>
    <w:rsid w:val="00F64720"/>
    <w:rsid w:val="00F653F4"/>
    <w:rsid w:val="00F65CD0"/>
    <w:rsid w:val="00F66FB6"/>
    <w:rsid w:val="00F71BA0"/>
    <w:rsid w:val="00F71FB0"/>
    <w:rsid w:val="00F730FC"/>
    <w:rsid w:val="00F73561"/>
    <w:rsid w:val="00F73BFD"/>
    <w:rsid w:val="00F73DFB"/>
    <w:rsid w:val="00F7401C"/>
    <w:rsid w:val="00F75A2C"/>
    <w:rsid w:val="00F7606A"/>
    <w:rsid w:val="00F76979"/>
    <w:rsid w:val="00F77639"/>
    <w:rsid w:val="00F77D2B"/>
    <w:rsid w:val="00F802DF"/>
    <w:rsid w:val="00F80E51"/>
    <w:rsid w:val="00F81730"/>
    <w:rsid w:val="00F81E76"/>
    <w:rsid w:val="00F82761"/>
    <w:rsid w:val="00F82A61"/>
    <w:rsid w:val="00F83963"/>
    <w:rsid w:val="00F839BA"/>
    <w:rsid w:val="00F86E73"/>
    <w:rsid w:val="00F872E6"/>
    <w:rsid w:val="00F876CA"/>
    <w:rsid w:val="00F878E3"/>
    <w:rsid w:val="00F9044A"/>
    <w:rsid w:val="00F91798"/>
    <w:rsid w:val="00F91CCF"/>
    <w:rsid w:val="00F93112"/>
    <w:rsid w:val="00F94014"/>
    <w:rsid w:val="00F941F5"/>
    <w:rsid w:val="00F943B5"/>
    <w:rsid w:val="00F950B8"/>
    <w:rsid w:val="00F955BA"/>
    <w:rsid w:val="00F95E5D"/>
    <w:rsid w:val="00F96C14"/>
    <w:rsid w:val="00FA2B5B"/>
    <w:rsid w:val="00FA36A9"/>
    <w:rsid w:val="00FA3790"/>
    <w:rsid w:val="00FA4657"/>
    <w:rsid w:val="00FA4883"/>
    <w:rsid w:val="00FA66E8"/>
    <w:rsid w:val="00FA796B"/>
    <w:rsid w:val="00FA7A58"/>
    <w:rsid w:val="00FB0617"/>
    <w:rsid w:val="00FB0C10"/>
    <w:rsid w:val="00FB0F6C"/>
    <w:rsid w:val="00FB13BA"/>
    <w:rsid w:val="00FB1CA4"/>
    <w:rsid w:val="00FB23CB"/>
    <w:rsid w:val="00FB493F"/>
    <w:rsid w:val="00FB4C3C"/>
    <w:rsid w:val="00FB5658"/>
    <w:rsid w:val="00FC0E36"/>
    <w:rsid w:val="00FC11E0"/>
    <w:rsid w:val="00FC1364"/>
    <w:rsid w:val="00FC1ADC"/>
    <w:rsid w:val="00FC2D0F"/>
    <w:rsid w:val="00FC3200"/>
    <w:rsid w:val="00FC3233"/>
    <w:rsid w:val="00FC3E0B"/>
    <w:rsid w:val="00FC7A20"/>
    <w:rsid w:val="00FD0665"/>
    <w:rsid w:val="00FD1BEE"/>
    <w:rsid w:val="00FD2473"/>
    <w:rsid w:val="00FD24C1"/>
    <w:rsid w:val="00FD2889"/>
    <w:rsid w:val="00FD2C4C"/>
    <w:rsid w:val="00FD3B73"/>
    <w:rsid w:val="00FD3ED0"/>
    <w:rsid w:val="00FD58AD"/>
    <w:rsid w:val="00FD6428"/>
    <w:rsid w:val="00FD6CE2"/>
    <w:rsid w:val="00FD71AF"/>
    <w:rsid w:val="00FD7E78"/>
    <w:rsid w:val="00FE083F"/>
    <w:rsid w:val="00FE0F15"/>
    <w:rsid w:val="00FE1144"/>
    <w:rsid w:val="00FE132F"/>
    <w:rsid w:val="00FE1B08"/>
    <w:rsid w:val="00FE26D2"/>
    <w:rsid w:val="00FE2A37"/>
    <w:rsid w:val="00FE2F96"/>
    <w:rsid w:val="00FE434C"/>
    <w:rsid w:val="00FE5184"/>
    <w:rsid w:val="00FE7CD4"/>
    <w:rsid w:val="00FF0B27"/>
    <w:rsid w:val="00FF0B5B"/>
    <w:rsid w:val="00FF352A"/>
    <w:rsid w:val="00FF3AAE"/>
    <w:rsid w:val="00FF3B76"/>
    <w:rsid w:val="00FF57E5"/>
    <w:rsid w:val="00FF5B24"/>
    <w:rsid w:val="00FF6339"/>
    <w:rsid w:val="00FF6399"/>
    <w:rsid w:val="00FF63F8"/>
    <w:rsid w:val="00FF6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2636C90"/>
  <w15:docId w15:val="{D6F84074-8135-466D-8C43-2DDE9F52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rsid w:val="005015A5"/>
    <w:pPr>
      <w:jc w:val="both"/>
    </w:pPr>
    <w:rPr>
      <w:rFonts w:ascii="Verdana" w:hAnsi="Verdana"/>
      <w:sz w:val="22"/>
      <w:szCs w:val="22"/>
      <w:lang w:eastAsia="en-US"/>
    </w:rPr>
  </w:style>
  <w:style w:type="paragraph" w:styleId="10">
    <w:name w:val="heading 1"/>
    <w:aliases w:val="1й Заголовок,Заголовок 1 Инфинитум"/>
    <w:basedOn w:val="a4"/>
    <w:next w:val="a4"/>
    <w:link w:val="11"/>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подзаголовок"/>
    <w:basedOn w:val="a4"/>
    <w:next w:val="a4"/>
    <w:link w:val="22"/>
    <w:uiPriority w:val="9"/>
    <w:unhideWhenUsed/>
    <w:qFormat/>
    <w:rsid w:val="009D2D34"/>
    <w:pPr>
      <w:numPr>
        <w:ilvl w:val="1"/>
        <w:numId w:val="2"/>
      </w:numPr>
      <w:spacing w:before="120" w:after="120" w:line="360" w:lineRule="auto"/>
      <w:outlineLvl w:val="1"/>
    </w:pPr>
    <w:rPr>
      <w:i/>
      <w:color w:val="732117" w:themeColor="accent2" w:themeShade="BF"/>
    </w:rPr>
  </w:style>
  <w:style w:type="paragraph" w:styleId="30">
    <w:name w:val="heading 3"/>
    <w:basedOn w:val="a4"/>
    <w:next w:val="a4"/>
    <w:link w:val="31"/>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4"/>
    <w:next w:val="a4"/>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4"/>
    <w:next w:val="a4"/>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4"/>
    <w:next w:val="a4"/>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4"/>
    <w:next w:val="a4"/>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4"/>
    <w:next w:val="a4"/>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4"/>
    <w:next w:val="a4"/>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rsid w:val="00D82854"/>
    <w:rPr>
      <w:sz w:val="22"/>
      <w:szCs w:val="22"/>
      <w:lang w:eastAsia="en-US"/>
    </w:rPr>
  </w:style>
  <w:style w:type="table" w:styleId="aa">
    <w:name w:val="Table Grid"/>
    <w:basedOn w:val="a6"/>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
    <w:semiHidden/>
    <w:rsid w:val="00B559AB"/>
    <w:rPr>
      <w:rFonts w:ascii="Cambria" w:eastAsia="Times New Roman" w:hAnsi="Cambria" w:cs="Times New Roman"/>
      <w:b/>
      <w:bCs/>
      <w:sz w:val="26"/>
      <w:szCs w:val="26"/>
      <w:lang w:eastAsia="en-US"/>
    </w:rPr>
  </w:style>
  <w:style w:type="paragraph" w:styleId="ab">
    <w:name w:val="header"/>
    <w:basedOn w:val="a4"/>
    <w:link w:val="ac"/>
    <w:uiPriority w:val="99"/>
    <w:unhideWhenUsed/>
    <w:rsid w:val="0090013D"/>
    <w:pPr>
      <w:tabs>
        <w:tab w:val="center" w:pos="4677"/>
        <w:tab w:val="right" w:pos="9355"/>
      </w:tabs>
    </w:pPr>
  </w:style>
  <w:style w:type="character" w:customStyle="1" w:styleId="ac">
    <w:name w:val="Верхний колонтитул Знак"/>
    <w:link w:val="ab"/>
    <w:uiPriority w:val="99"/>
    <w:rsid w:val="0090013D"/>
    <w:rPr>
      <w:sz w:val="22"/>
      <w:szCs w:val="22"/>
      <w:lang w:eastAsia="en-US"/>
    </w:rPr>
  </w:style>
  <w:style w:type="paragraph" w:styleId="ad">
    <w:name w:val="footer"/>
    <w:basedOn w:val="a4"/>
    <w:link w:val="ae"/>
    <w:uiPriority w:val="99"/>
    <w:unhideWhenUsed/>
    <w:rsid w:val="0090013D"/>
    <w:pPr>
      <w:tabs>
        <w:tab w:val="center" w:pos="4677"/>
        <w:tab w:val="right" w:pos="9355"/>
      </w:tabs>
    </w:pPr>
  </w:style>
  <w:style w:type="character" w:customStyle="1" w:styleId="ae">
    <w:name w:val="Нижний колонтитул Знак"/>
    <w:link w:val="ad"/>
    <w:uiPriority w:val="99"/>
    <w:rsid w:val="0090013D"/>
    <w:rPr>
      <w:sz w:val="22"/>
      <w:szCs w:val="22"/>
      <w:lang w:eastAsia="en-US"/>
    </w:rPr>
  </w:style>
  <w:style w:type="paragraph" w:styleId="af">
    <w:name w:val="Balloon Text"/>
    <w:basedOn w:val="a4"/>
    <w:link w:val="af0"/>
    <w:uiPriority w:val="99"/>
    <w:semiHidden/>
    <w:unhideWhenUsed/>
    <w:rsid w:val="00043376"/>
    <w:rPr>
      <w:rFonts w:ascii="Tahoma" w:hAnsi="Tahoma" w:cs="Tahoma"/>
      <w:sz w:val="16"/>
      <w:szCs w:val="16"/>
    </w:rPr>
  </w:style>
  <w:style w:type="character" w:customStyle="1" w:styleId="af0">
    <w:name w:val="Текст выноски Знак"/>
    <w:link w:val="af"/>
    <w:uiPriority w:val="99"/>
    <w:semiHidden/>
    <w:rsid w:val="00043376"/>
    <w:rPr>
      <w:rFonts w:ascii="Tahoma" w:hAnsi="Tahoma" w:cs="Tahoma"/>
      <w:sz w:val="16"/>
      <w:szCs w:val="16"/>
      <w:lang w:eastAsia="en-US"/>
    </w:rPr>
  </w:style>
  <w:style w:type="character" w:styleId="af1">
    <w:name w:val="Hyperlink"/>
    <w:uiPriority w:val="99"/>
    <w:unhideWhenUsed/>
    <w:rsid w:val="0085607D"/>
    <w:rPr>
      <w:color w:val="0000FF"/>
      <w:u w:val="single"/>
    </w:rPr>
  </w:style>
  <w:style w:type="character" w:styleId="af2">
    <w:name w:val="FollowedHyperlink"/>
    <w:uiPriority w:val="99"/>
    <w:semiHidden/>
    <w:unhideWhenUsed/>
    <w:rsid w:val="00E36FD7"/>
    <w:rPr>
      <w:color w:val="800080"/>
      <w:u w:val="single"/>
    </w:rPr>
  </w:style>
  <w:style w:type="table" w:styleId="2-1">
    <w:name w:val="Medium Grid 2 Accent 1"/>
    <w:basedOn w:val="a6"/>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3">
    <w:name w:val="List Paragraph"/>
    <w:basedOn w:val="a4"/>
    <w:uiPriority w:val="34"/>
    <w:qFormat/>
    <w:rsid w:val="00C30982"/>
    <w:pPr>
      <w:ind w:left="720"/>
      <w:contextualSpacing/>
    </w:pPr>
  </w:style>
  <w:style w:type="character" w:customStyle="1" w:styleId="a9">
    <w:name w:val="Без интервала Знак"/>
    <w:link w:val="a8"/>
    <w:uiPriority w:val="1"/>
    <w:rsid w:val="001325A4"/>
    <w:rPr>
      <w:sz w:val="22"/>
      <w:szCs w:val="22"/>
      <w:lang w:eastAsia="en-US"/>
    </w:rPr>
  </w:style>
  <w:style w:type="paragraph" w:styleId="af4">
    <w:name w:val="TOC Heading"/>
    <w:basedOn w:val="10"/>
    <w:next w:val="a4"/>
    <w:uiPriority w:val="39"/>
    <w:unhideWhenUsed/>
    <w:rsid w:val="00FB0617"/>
    <w:pPr>
      <w:keepLines/>
      <w:spacing w:before="480" w:after="0"/>
      <w:outlineLvl w:val="9"/>
    </w:pPr>
    <w:rPr>
      <w:color w:val="365F91"/>
      <w:sz w:val="28"/>
      <w:szCs w:val="28"/>
    </w:rPr>
  </w:style>
  <w:style w:type="paragraph" w:styleId="af5">
    <w:name w:val="footnote text"/>
    <w:basedOn w:val="a4"/>
    <w:link w:val="af6"/>
    <w:uiPriority w:val="99"/>
    <w:semiHidden/>
    <w:unhideWhenUsed/>
    <w:rsid w:val="00381287"/>
    <w:rPr>
      <w:sz w:val="20"/>
      <w:szCs w:val="20"/>
    </w:rPr>
  </w:style>
  <w:style w:type="character" w:customStyle="1" w:styleId="af6">
    <w:name w:val="Текст сноски Знак"/>
    <w:link w:val="af5"/>
    <w:uiPriority w:val="99"/>
    <w:semiHidden/>
    <w:rsid w:val="00381287"/>
    <w:rPr>
      <w:lang w:eastAsia="en-US"/>
    </w:rPr>
  </w:style>
  <w:style w:type="character" w:styleId="af7">
    <w:name w:val="footnote reference"/>
    <w:uiPriority w:val="99"/>
    <w:semiHidden/>
    <w:unhideWhenUsed/>
    <w:rsid w:val="00381287"/>
    <w:rPr>
      <w:vertAlign w:val="superscript"/>
    </w:rPr>
  </w:style>
  <w:style w:type="character" w:styleId="af8">
    <w:name w:val="annotation reference"/>
    <w:uiPriority w:val="99"/>
    <w:unhideWhenUsed/>
    <w:rsid w:val="00CD6786"/>
    <w:rPr>
      <w:sz w:val="16"/>
      <w:szCs w:val="16"/>
    </w:rPr>
  </w:style>
  <w:style w:type="paragraph" w:styleId="af9">
    <w:name w:val="annotation text"/>
    <w:basedOn w:val="a4"/>
    <w:link w:val="afa"/>
    <w:uiPriority w:val="99"/>
    <w:unhideWhenUsed/>
    <w:rsid w:val="00CD6786"/>
    <w:rPr>
      <w:sz w:val="20"/>
      <w:szCs w:val="20"/>
    </w:rPr>
  </w:style>
  <w:style w:type="character" w:customStyle="1" w:styleId="afa">
    <w:name w:val="Текст примечания Знак"/>
    <w:link w:val="af9"/>
    <w:uiPriority w:val="99"/>
    <w:rsid w:val="00CD6786"/>
    <w:rPr>
      <w:lang w:eastAsia="en-US"/>
    </w:rPr>
  </w:style>
  <w:style w:type="paragraph" w:styleId="afb">
    <w:name w:val="annotation subject"/>
    <w:basedOn w:val="af9"/>
    <w:next w:val="af9"/>
    <w:link w:val="afc"/>
    <w:uiPriority w:val="99"/>
    <w:semiHidden/>
    <w:unhideWhenUsed/>
    <w:rsid w:val="00CD6786"/>
    <w:rPr>
      <w:b/>
      <w:bCs/>
    </w:rPr>
  </w:style>
  <w:style w:type="character" w:customStyle="1" w:styleId="afc">
    <w:name w:val="Тема примечания Знак"/>
    <w:link w:val="afb"/>
    <w:uiPriority w:val="99"/>
    <w:semiHidden/>
    <w:rsid w:val="00CD6786"/>
    <w:rPr>
      <w:b/>
      <w:bCs/>
      <w:lang w:eastAsia="en-US"/>
    </w:rPr>
  </w:style>
  <w:style w:type="paragraph" w:customStyle="1" w:styleId="23">
    <w:name w:val="Заголовок 2 Инфинитум"/>
    <w:basedOn w:val="20"/>
    <w:link w:val="24"/>
    <w:rsid w:val="003B5B8A"/>
  </w:style>
  <w:style w:type="character" w:customStyle="1" w:styleId="24">
    <w:name w:val="Заголовок 2 Инфинитум Знак"/>
    <w:link w:val="23"/>
    <w:rsid w:val="003B5B8A"/>
    <w:rPr>
      <w:rFonts w:ascii="Verdana" w:hAnsi="Verdana"/>
      <w:i/>
      <w:color w:val="732117" w:themeColor="accent2" w:themeShade="BF"/>
      <w:sz w:val="22"/>
      <w:szCs w:val="22"/>
      <w:lang w:eastAsia="en-US"/>
    </w:rPr>
  </w:style>
  <w:style w:type="character" w:customStyle="1" w:styleId="22">
    <w:name w:val="Заголовок 2 Знак"/>
    <w:aliases w:val="2-й Заголовок Знак,под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d">
    <w:name w:val="Title"/>
    <w:basedOn w:val="a4"/>
    <w:next w:val="a4"/>
    <w:link w:val="afe"/>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e">
    <w:name w:val="Заголовок Знак"/>
    <w:link w:val="afd"/>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6"/>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f">
    <w:name w:val="Текст Инфинитум"/>
    <w:basedOn w:val="a4"/>
    <w:link w:val="aff0"/>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1">
    <w:name w:val="Название документа Инфинитум"/>
    <w:basedOn w:val="afd"/>
    <w:link w:val="aff2"/>
    <w:rsid w:val="007B3BB8"/>
    <w:pPr>
      <w:pBdr>
        <w:bottom w:val="none" w:sz="0" w:space="0" w:color="auto"/>
      </w:pBdr>
    </w:pPr>
    <w:rPr>
      <w:rFonts w:ascii="Verdana" w:hAnsi="Verdana"/>
      <w:color w:val="404040"/>
      <w:sz w:val="36"/>
      <w:szCs w:val="36"/>
      <w:lang w:eastAsia="ru-RU"/>
    </w:rPr>
  </w:style>
  <w:style w:type="character" w:customStyle="1" w:styleId="aff0">
    <w:name w:val="Текст Инфинитум Знак"/>
    <w:link w:val="aff"/>
    <w:rsid w:val="007B3BB8"/>
    <w:rPr>
      <w:rFonts w:ascii="Verdana" w:hAnsi="Verdana"/>
      <w:sz w:val="22"/>
      <w:szCs w:val="22"/>
      <w:lang w:eastAsia="en-US"/>
    </w:rPr>
  </w:style>
  <w:style w:type="paragraph" w:customStyle="1" w:styleId="aff3">
    <w:name w:val="Название Титульная страница Инфинитум"/>
    <w:basedOn w:val="a8"/>
    <w:link w:val="aff4"/>
    <w:rsid w:val="007B3BB8"/>
    <w:rPr>
      <w:rFonts w:ascii="Verdana" w:hAnsi="Verdana"/>
      <w:color w:val="C00000"/>
      <w:sz w:val="36"/>
    </w:rPr>
  </w:style>
  <w:style w:type="character" w:customStyle="1" w:styleId="aff2">
    <w:name w:val="Название документа Инфинитум Знак"/>
    <w:link w:val="aff1"/>
    <w:rsid w:val="007B3BB8"/>
    <w:rPr>
      <w:rFonts w:ascii="Verdana" w:eastAsia="Times New Roman" w:hAnsi="Verdana" w:cs="Times New Roman"/>
      <w:color w:val="404040"/>
      <w:spacing w:val="5"/>
      <w:kern w:val="28"/>
      <w:sz w:val="36"/>
      <w:szCs w:val="36"/>
      <w:lang w:eastAsia="en-US"/>
    </w:rPr>
  </w:style>
  <w:style w:type="character" w:customStyle="1" w:styleId="aff4">
    <w:name w:val="Название Титульная страница Инфинитум Знак"/>
    <w:link w:val="aff3"/>
    <w:rsid w:val="007B3BB8"/>
    <w:rPr>
      <w:rFonts w:ascii="Verdana" w:hAnsi="Verdana"/>
      <w:color w:val="C00000"/>
      <w:sz w:val="36"/>
      <w:szCs w:val="22"/>
      <w:lang w:eastAsia="en-US"/>
    </w:rPr>
  </w:style>
  <w:style w:type="paragraph" w:customStyle="1" w:styleId="aff5">
    <w:name w:val="Примечание"/>
    <w:basedOn w:val="a4"/>
    <w:qFormat/>
    <w:rsid w:val="00BF2C90"/>
    <w:rPr>
      <w:rFonts w:eastAsiaTheme="minorHAnsi" w:cstheme="minorBidi"/>
      <w:bCs/>
      <w:i/>
      <w:color w:val="404040" w:themeColor="text1" w:themeTint="BF"/>
      <w:sz w:val="18"/>
    </w:rPr>
  </w:style>
  <w:style w:type="paragraph" w:styleId="12">
    <w:name w:val="toc 1"/>
    <w:basedOn w:val="a4"/>
    <w:next w:val="a4"/>
    <w:autoRedefine/>
    <w:uiPriority w:val="39"/>
    <w:unhideWhenUsed/>
    <w:rsid w:val="000F5BCB"/>
    <w:pPr>
      <w:tabs>
        <w:tab w:val="left" w:pos="426"/>
        <w:tab w:val="right" w:leader="dot" w:pos="9498"/>
      </w:tabs>
      <w:spacing w:after="100"/>
      <w:ind w:left="426" w:right="-2" w:hanging="426"/>
    </w:pPr>
    <w:rPr>
      <w:rFonts w:ascii="Tahoma" w:hAnsi="Tahoma"/>
      <w:sz w:val="20"/>
    </w:rPr>
  </w:style>
  <w:style w:type="paragraph" w:styleId="25">
    <w:name w:val="toc 2"/>
    <w:basedOn w:val="a4"/>
    <w:next w:val="a4"/>
    <w:autoRedefine/>
    <w:uiPriority w:val="39"/>
    <w:unhideWhenUsed/>
    <w:rsid w:val="00B82C3A"/>
    <w:pPr>
      <w:tabs>
        <w:tab w:val="left" w:pos="1100"/>
        <w:tab w:val="right" w:leader="dot" w:pos="9498"/>
      </w:tabs>
      <w:spacing w:after="100"/>
      <w:ind w:left="1134" w:hanging="708"/>
    </w:pPr>
    <w:rPr>
      <w:rFonts w:ascii="Tahoma" w:hAnsi="Tahoma"/>
      <w:sz w:val="20"/>
    </w:rPr>
  </w:style>
  <w:style w:type="paragraph" w:styleId="34">
    <w:name w:val="toc 3"/>
    <w:basedOn w:val="a4"/>
    <w:next w:val="a4"/>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6"/>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6"/>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6"/>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6"/>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6"/>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6"/>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6"/>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6"/>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6"/>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6">
    <w:name w:val="Document Map"/>
    <w:basedOn w:val="a4"/>
    <w:link w:val="aff7"/>
    <w:uiPriority w:val="99"/>
    <w:semiHidden/>
    <w:unhideWhenUsed/>
    <w:rsid w:val="004D782D"/>
    <w:rPr>
      <w:rFonts w:ascii="Tahoma" w:hAnsi="Tahoma" w:cs="Tahoma"/>
      <w:sz w:val="16"/>
      <w:szCs w:val="16"/>
    </w:rPr>
  </w:style>
  <w:style w:type="character" w:customStyle="1" w:styleId="aff7">
    <w:name w:val="Схема документа Знак"/>
    <w:basedOn w:val="a5"/>
    <w:link w:val="aff6"/>
    <w:uiPriority w:val="99"/>
    <w:semiHidden/>
    <w:rsid w:val="004D782D"/>
    <w:rPr>
      <w:rFonts w:ascii="Tahoma" w:hAnsi="Tahoma" w:cs="Tahoma"/>
      <w:sz w:val="16"/>
      <w:szCs w:val="16"/>
      <w:lang w:eastAsia="en-US"/>
    </w:rPr>
  </w:style>
  <w:style w:type="paragraph" w:customStyle="1" w:styleId="13">
    <w:name w:val="Титул 1"/>
    <w:basedOn w:val="a4"/>
    <w:link w:val="14"/>
    <w:rsid w:val="00280ED5"/>
    <w:pPr>
      <w:spacing w:before="3600"/>
    </w:pPr>
    <w:rPr>
      <w:b/>
      <w:color w:val="C00000"/>
      <w:sz w:val="36"/>
    </w:rPr>
  </w:style>
  <w:style w:type="paragraph" w:customStyle="1" w:styleId="26">
    <w:name w:val="Титул 2"/>
    <w:basedOn w:val="a4"/>
    <w:link w:val="27"/>
    <w:rsid w:val="00E4613C"/>
    <w:pPr>
      <w:spacing w:before="480"/>
    </w:pPr>
    <w:rPr>
      <w:color w:val="C00000"/>
      <w:sz w:val="28"/>
    </w:rPr>
  </w:style>
  <w:style w:type="character" w:customStyle="1" w:styleId="14">
    <w:name w:val="Титул 1 Знак"/>
    <w:basedOn w:val="a5"/>
    <w:link w:val="13"/>
    <w:rsid w:val="00280ED5"/>
    <w:rPr>
      <w:rFonts w:ascii="Verdana" w:hAnsi="Verdana"/>
      <w:b/>
      <w:color w:val="C00000"/>
      <w:sz w:val="36"/>
      <w:szCs w:val="22"/>
      <w:lang w:eastAsia="en-US"/>
    </w:rPr>
  </w:style>
  <w:style w:type="character" w:styleId="aff8">
    <w:name w:val="Placeholder Text"/>
    <w:basedOn w:val="a5"/>
    <w:uiPriority w:val="99"/>
    <w:semiHidden/>
    <w:rsid w:val="00E4613C"/>
    <w:rPr>
      <w:color w:val="808080"/>
    </w:rPr>
  </w:style>
  <w:style w:type="character" w:customStyle="1" w:styleId="27">
    <w:name w:val="Титул 2 Знак"/>
    <w:basedOn w:val="a5"/>
    <w:link w:val="26"/>
    <w:rsid w:val="00E4613C"/>
    <w:rPr>
      <w:rFonts w:ascii="Verdana" w:hAnsi="Verdana"/>
      <w:color w:val="C00000"/>
      <w:sz w:val="28"/>
      <w:szCs w:val="22"/>
      <w:lang w:eastAsia="en-US"/>
    </w:rPr>
  </w:style>
  <w:style w:type="paragraph" w:customStyle="1" w:styleId="aff9">
    <w:name w:val="Колонтитул"/>
    <w:basedOn w:val="a4"/>
    <w:link w:val="affa"/>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1">
    <w:name w:val="Обычный текст"/>
    <w:basedOn w:val="a4"/>
    <w:link w:val="affb"/>
    <w:qFormat/>
    <w:rsid w:val="00BD138A"/>
    <w:pPr>
      <w:numPr>
        <w:ilvl w:val="2"/>
        <w:numId w:val="2"/>
      </w:numPr>
      <w:tabs>
        <w:tab w:val="left" w:pos="-1985"/>
      </w:tabs>
      <w:spacing w:line="360" w:lineRule="auto"/>
    </w:pPr>
  </w:style>
  <w:style w:type="character" w:customStyle="1" w:styleId="affa">
    <w:name w:val="Колонтитул Знак"/>
    <w:basedOn w:val="a5"/>
    <w:link w:val="aff9"/>
    <w:rsid w:val="00F16BF7"/>
    <w:rPr>
      <w:rFonts w:ascii="Verdana" w:eastAsia="Times New Roman" w:hAnsi="Verdana" w:cs="Arial"/>
      <w:color w:val="404040"/>
      <w:sz w:val="12"/>
      <w:szCs w:val="16"/>
    </w:rPr>
  </w:style>
  <w:style w:type="paragraph" w:customStyle="1" w:styleId="1">
    <w:name w:val="1й Буллит"/>
    <w:basedOn w:val="a1"/>
    <w:link w:val="15"/>
    <w:qFormat/>
    <w:rsid w:val="009B0D49"/>
    <w:pPr>
      <w:numPr>
        <w:numId w:val="4"/>
      </w:numPr>
      <w:tabs>
        <w:tab w:val="left" w:pos="-4395"/>
        <w:tab w:val="left" w:pos="-142"/>
      </w:tabs>
    </w:pPr>
  </w:style>
  <w:style w:type="character" w:customStyle="1" w:styleId="affb">
    <w:name w:val="Обычный текст Знак"/>
    <w:basedOn w:val="a5"/>
    <w:link w:val="a1"/>
    <w:rsid w:val="00BD138A"/>
    <w:rPr>
      <w:rFonts w:ascii="Verdana" w:hAnsi="Verdana"/>
      <w:sz w:val="22"/>
      <w:szCs w:val="22"/>
      <w:lang w:eastAsia="en-US"/>
    </w:rPr>
  </w:style>
  <w:style w:type="paragraph" w:customStyle="1" w:styleId="affc">
    <w:name w:val="Примечание титул"/>
    <w:basedOn w:val="a4"/>
    <w:link w:val="affd"/>
    <w:qFormat/>
    <w:rsid w:val="00BF2C90"/>
    <w:rPr>
      <w:color w:val="595959" w:themeColor="text1" w:themeTint="A6"/>
      <w:spacing w:val="80"/>
      <w:sz w:val="18"/>
    </w:rPr>
  </w:style>
  <w:style w:type="character" w:customStyle="1" w:styleId="15">
    <w:name w:val="1й Буллит Знак"/>
    <w:basedOn w:val="a5"/>
    <w:link w:val="1"/>
    <w:rsid w:val="009B0D49"/>
    <w:rPr>
      <w:rFonts w:ascii="Verdana" w:hAnsi="Verdana"/>
      <w:sz w:val="22"/>
      <w:szCs w:val="22"/>
      <w:lang w:eastAsia="en-US"/>
    </w:rPr>
  </w:style>
  <w:style w:type="paragraph" w:customStyle="1" w:styleId="a3">
    <w:name w:val="список буквы"/>
    <w:basedOn w:val="a4"/>
    <w:link w:val="affe"/>
    <w:qFormat/>
    <w:rsid w:val="00D642A3"/>
    <w:pPr>
      <w:numPr>
        <w:numId w:val="3"/>
      </w:numPr>
      <w:spacing w:line="360" w:lineRule="auto"/>
      <w:ind w:left="1276" w:hanging="284"/>
    </w:pPr>
  </w:style>
  <w:style w:type="character" w:customStyle="1" w:styleId="affd">
    <w:name w:val="Примечание титул Знак"/>
    <w:basedOn w:val="a5"/>
    <w:link w:val="affc"/>
    <w:rsid w:val="00BF2C90"/>
    <w:rPr>
      <w:rFonts w:ascii="Verdana" w:hAnsi="Verdana"/>
      <w:color w:val="595959" w:themeColor="text1" w:themeTint="A6"/>
      <w:spacing w:val="80"/>
      <w:sz w:val="18"/>
      <w:szCs w:val="22"/>
      <w:lang w:eastAsia="en-US"/>
    </w:rPr>
  </w:style>
  <w:style w:type="character" w:customStyle="1" w:styleId="affe">
    <w:name w:val="список буквы Знак"/>
    <w:basedOn w:val="a5"/>
    <w:link w:val="a3"/>
    <w:rsid w:val="00D642A3"/>
    <w:rPr>
      <w:rFonts w:ascii="Verdana" w:hAnsi="Verdana"/>
      <w:sz w:val="22"/>
      <w:szCs w:val="22"/>
      <w:lang w:eastAsia="en-US"/>
    </w:rPr>
  </w:style>
  <w:style w:type="paragraph" w:styleId="afff">
    <w:name w:val="caption"/>
    <w:basedOn w:val="a4"/>
    <w:next w:val="a4"/>
    <w:uiPriority w:val="35"/>
    <w:unhideWhenUsed/>
    <w:qFormat/>
    <w:rsid w:val="00C750CD"/>
    <w:pPr>
      <w:keepNext/>
      <w:jc w:val="right"/>
    </w:pPr>
    <w:rPr>
      <w:b/>
      <w:bCs/>
      <w:sz w:val="18"/>
      <w:szCs w:val="18"/>
    </w:rPr>
  </w:style>
  <w:style w:type="paragraph" w:customStyle="1" w:styleId="2">
    <w:name w:val="2й Буллит"/>
    <w:basedOn w:val="af3"/>
    <w:link w:val="28"/>
    <w:qFormat/>
    <w:rsid w:val="00C750CD"/>
    <w:pPr>
      <w:numPr>
        <w:numId w:val="5"/>
      </w:numPr>
      <w:spacing w:line="360" w:lineRule="auto"/>
      <w:ind w:left="1560" w:hanging="283"/>
    </w:pPr>
  </w:style>
  <w:style w:type="character" w:customStyle="1" w:styleId="28">
    <w:name w:val="2й Буллит Знак"/>
    <w:basedOn w:val="a5"/>
    <w:link w:val="2"/>
    <w:rsid w:val="00C750CD"/>
    <w:rPr>
      <w:rFonts w:ascii="Verdana" w:hAnsi="Verdana"/>
      <w:sz w:val="22"/>
      <w:szCs w:val="22"/>
      <w:lang w:eastAsia="en-US"/>
    </w:rPr>
  </w:style>
  <w:style w:type="table" w:styleId="1-5">
    <w:name w:val="Medium Shading 1 Accent 5"/>
    <w:basedOn w:val="a6"/>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6"/>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0">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3"/>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1"/>
    <w:link w:val="4-0"/>
    <w:qFormat/>
    <w:rsid w:val="00330B06"/>
    <w:pPr>
      <w:numPr>
        <w:ilvl w:val="3"/>
      </w:numPr>
      <w:ind w:left="993" w:hanging="993"/>
    </w:pPr>
  </w:style>
  <w:style w:type="character" w:customStyle="1" w:styleId="4-0">
    <w:name w:val="обычный текст 4-го порядка Знак"/>
    <w:basedOn w:val="affb"/>
    <w:link w:val="4-"/>
    <w:rsid w:val="00330B06"/>
    <w:rPr>
      <w:rFonts w:ascii="Verdana" w:hAnsi="Verdana"/>
      <w:sz w:val="22"/>
      <w:szCs w:val="22"/>
      <w:lang w:eastAsia="en-US"/>
    </w:rPr>
  </w:style>
  <w:style w:type="paragraph" w:customStyle="1" w:styleId="16">
    <w:name w:val="Колонтитул 1"/>
    <w:basedOn w:val="a4"/>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5"/>
    <w:link w:val="16"/>
    <w:rsid w:val="004F01F4"/>
    <w:rPr>
      <w:rFonts w:ascii="Verdana" w:eastAsia="Times New Roman" w:hAnsi="Verdana" w:cs="Arial"/>
      <w:color w:val="404040"/>
      <w:sz w:val="12"/>
      <w:szCs w:val="16"/>
    </w:rPr>
  </w:style>
  <w:style w:type="paragraph" w:customStyle="1" w:styleId="afff1">
    <w:name w:val="Нумерованный обычный"/>
    <w:basedOn w:val="a4"/>
    <w:link w:val="afff2"/>
    <w:qFormat/>
    <w:rsid w:val="004F01F4"/>
    <w:pPr>
      <w:tabs>
        <w:tab w:val="left" w:pos="993"/>
      </w:tabs>
      <w:spacing w:line="360" w:lineRule="auto"/>
      <w:ind w:left="993" w:hanging="993"/>
    </w:pPr>
  </w:style>
  <w:style w:type="paragraph" w:customStyle="1" w:styleId="a0">
    <w:name w:val="Список с буллитом"/>
    <w:basedOn w:val="a4"/>
    <w:qFormat/>
    <w:rsid w:val="00FB0C10"/>
    <w:pPr>
      <w:widowControl w:val="0"/>
      <w:numPr>
        <w:numId w:val="6"/>
      </w:numPr>
      <w:spacing w:line="360" w:lineRule="auto"/>
      <w:contextualSpacing/>
    </w:pPr>
  </w:style>
  <w:style w:type="paragraph" w:styleId="afff3">
    <w:name w:val="Plain Text"/>
    <w:basedOn w:val="a4"/>
    <w:link w:val="afff4"/>
    <w:uiPriority w:val="99"/>
    <w:rsid w:val="00100629"/>
    <w:pPr>
      <w:jc w:val="left"/>
    </w:pPr>
    <w:rPr>
      <w:rFonts w:ascii="Courier New" w:eastAsia="Times New Roman" w:hAnsi="Courier New"/>
      <w:sz w:val="20"/>
      <w:szCs w:val="20"/>
      <w:lang w:eastAsia="ru-RU"/>
    </w:rPr>
  </w:style>
  <w:style w:type="character" w:customStyle="1" w:styleId="afff4">
    <w:name w:val="Текст Знак"/>
    <w:basedOn w:val="a5"/>
    <w:link w:val="afff3"/>
    <w:uiPriority w:val="99"/>
    <w:rsid w:val="00100629"/>
    <w:rPr>
      <w:rFonts w:ascii="Courier New" w:eastAsia="Times New Roman" w:hAnsi="Courier New"/>
    </w:rPr>
  </w:style>
  <w:style w:type="paragraph" w:customStyle="1" w:styleId="afff5">
    <w:name w:val="СТИЛЕК"/>
    <w:basedOn w:val="20"/>
    <w:link w:val="afff6"/>
    <w:rsid w:val="006253FD"/>
    <w:rPr>
      <w:i w:val="0"/>
      <w:color w:val="000000" w:themeColor="text1"/>
    </w:rPr>
  </w:style>
  <w:style w:type="character" w:customStyle="1" w:styleId="afff6">
    <w:name w:val="СТИЛЕК Знак"/>
    <w:basedOn w:val="22"/>
    <w:link w:val="afff5"/>
    <w:rsid w:val="006253FD"/>
    <w:rPr>
      <w:rFonts w:ascii="Verdana" w:hAnsi="Verdana"/>
      <w:i w:val="0"/>
      <w:color w:val="000000" w:themeColor="text1"/>
      <w:sz w:val="22"/>
      <w:szCs w:val="22"/>
      <w:lang w:eastAsia="en-US"/>
    </w:rPr>
  </w:style>
  <w:style w:type="paragraph" w:customStyle="1" w:styleId="afff7">
    <w:name w:val="Для заголовков СТИЛЬ"/>
    <w:basedOn w:val="afff5"/>
    <w:link w:val="afff8"/>
    <w:qFormat/>
    <w:rsid w:val="001B332B"/>
    <w:rPr>
      <w:i/>
      <w:color w:val="732117" w:themeColor="accent2" w:themeShade="BF"/>
    </w:rPr>
  </w:style>
  <w:style w:type="paragraph" w:customStyle="1" w:styleId="29">
    <w:name w:val="СТИЛЕК 2 использовать этот"/>
    <w:basedOn w:val="afff7"/>
    <w:link w:val="2a"/>
    <w:rsid w:val="00EE65FD"/>
    <w:rPr>
      <w:i w:val="0"/>
      <w:color w:val="000000" w:themeColor="text1"/>
    </w:rPr>
  </w:style>
  <w:style w:type="character" w:customStyle="1" w:styleId="afff8">
    <w:name w:val="Для заголовков СТИЛЬ Знак"/>
    <w:basedOn w:val="afff6"/>
    <w:link w:val="afff7"/>
    <w:rsid w:val="001B332B"/>
    <w:rPr>
      <w:rFonts w:ascii="Verdana" w:hAnsi="Verdana"/>
      <w:i/>
      <w:color w:val="732117" w:themeColor="accent2" w:themeShade="BF"/>
      <w:sz w:val="22"/>
      <w:szCs w:val="22"/>
      <w:lang w:eastAsia="en-US"/>
    </w:rPr>
  </w:style>
  <w:style w:type="character" w:customStyle="1" w:styleId="2a">
    <w:name w:val="СТИЛЕК 2 использовать этот Знак"/>
    <w:basedOn w:val="afff8"/>
    <w:link w:val="29"/>
    <w:rsid w:val="00EE65FD"/>
    <w:rPr>
      <w:rFonts w:ascii="Verdana" w:hAnsi="Verdana"/>
      <w:i w:val="0"/>
      <w:color w:val="000000" w:themeColor="text1"/>
      <w:sz w:val="22"/>
      <w:szCs w:val="22"/>
      <w:lang w:eastAsia="en-US"/>
    </w:rPr>
  </w:style>
  <w:style w:type="table" w:customStyle="1" w:styleId="-210">
    <w:name w:val="Светлая заливка - Акцент 21"/>
    <w:basedOn w:val="a6"/>
    <w:next w:val="-2"/>
    <w:uiPriority w:val="60"/>
    <w:rsid w:val="00AD025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9">
    <w:name w:val="Буллит"/>
    <w:basedOn w:val="afff1"/>
    <w:link w:val="afffa"/>
    <w:qFormat/>
    <w:rsid w:val="00374A72"/>
    <w:pPr>
      <w:tabs>
        <w:tab w:val="clear" w:pos="993"/>
        <w:tab w:val="left" w:pos="-426"/>
        <w:tab w:val="left" w:pos="-142"/>
        <w:tab w:val="left" w:pos="851"/>
      </w:tabs>
      <w:ind w:left="709" w:firstLine="0"/>
    </w:pPr>
    <w:rPr>
      <w:lang w:val="en-US"/>
    </w:rPr>
  </w:style>
  <w:style w:type="character" w:customStyle="1" w:styleId="afff2">
    <w:name w:val="Нумерованный обычный Знак"/>
    <w:basedOn w:val="a5"/>
    <w:link w:val="afff1"/>
    <w:rsid w:val="00374A72"/>
    <w:rPr>
      <w:rFonts w:ascii="Verdana" w:hAnsi="Verdana"/>
      <w:sz w:val="22"/>
      <w:szCs w:val="22"/>
      <w:lang w:eastAsia="en-US"/>
    </w:rPr>
  </w:style>
  <w:style w:type="character" w:customStyle="1" w:styleId="afffa">
    <w:name w:val="Буллит Знак"/>
    <w:basedOn w:val="a5"/>
    <w:link w:val="afff9"/>
    <w:rsid w:val="00374A72"/>
    <w:rPr>
      <w:rFonts w:ascii="Verdana" w:hAnsi="Verdana"/>
      <w:sz w:val="22"/>
      <w:szCs w:val="22"/>
      <w:lang w:val="en-US" w:eastAsia="en-US"/>
    </w:rPr>
  </w:style>
  <w:style w:type="paragraph" w:customStyle="1" w:styleId="a">
    <w:name w:val="НФА Список (цифры)"/>
    <w:basedOn w:val="a4"/>
    <w:qFormat/>
    <w:rsid w:val="00E20CF7"/>
    <w:pPr>
      <w:widowControl w:val="0"/>
      <w:numPr>
        <w:numId w:val="20"/>
      </w:numPr>
      <w:tabs>
        <w:tab w:val="right" w:pos="567"/>
      </w:tabs>
      <w:autoSpaceDE w:val="0"/>
      <w:autoSpaceDN w:val="0"/>
      <w:adjustRightInd w:val="0"/>
      <w:spacing w:line="360" w:lineRule="auto"/>
    </w:pPr>
    <w:rPr>
      <w:rFonts w:ascii="Times New Roman" w:eastAsiaTheme="minorHAnsi" w:hAnsi="Times New Roman"/>
      <w:sz w:val="24"/>
      <w:szCs w:val="24"/>
    </w:rPr>
  </w:style>
  <w:style w:type="paragraph" w:styleId="a2">
    <w:name w:val="List Bullet"/>
    <w:basedOn w:val="a4"/>
    <w:uiPriority w:val="99"/>
    <w:qFormat/>
    <w:rsid w:val="005169C5"/>
    <w:pPr>
      <w:widowControl w:val="0"/>
      <w:numPr>
        <w:numId w:val="32"/>
      </w:numPr>
      <w:tabs>
        <w:tab w:val="center" w:pos="170"/>
        <w:tab w:val="left" w:pos="851"/>
        <w:tab w:val="left" w:pos="1535"/>
      </w:tabs>
      <w:spacing w:before="240" w:after="120"/>
    </w:pPr>
    <w:rPr>
      <w:rFonts w:ascii="Times New Roman" w:hAnsi="Times New Roman"/>
      <w:b/>
      <w:sz w:val="24"/>
      <w:szCs w:val="24"/>
    </w:rPr>
  </w:style>
  <w:style w:type="paragraph" w:styleId="21">
    <w:name w:val="List Bullet 2"/>
    <w:basedOn w:val="a4"/>
    <w:uiPriority w:val="99"/>
    <w:qFormat/>
    <w:rsid w:val="005169C5"/>
    <w:pPr>
      <w:numPr>
        <w:ilvl w:val="1"/>
        <w:numId w:val="32"/>
      </w:numPr>
      <w:tabs>
        <w:tab w:val="left" w:pos="851"/>
        <w:tab w:val="left" w:pos="1535"/>
      </w:tabs>
      <w:spacing w:before="120" w:line="360" w:lineRule="auto"/>
    </w:pPr>
    <w:rPr>
      <w:rFonts w:ascii="Times New Roman" w:hAnsi="Times New Roman"/>
      <w:sz w:val="24"/>
      <w:szCs w:val="24"/>
    </w:rPr>
  </w:style>
  <w:style w:type="paragraph" w:styleId="3">
    <w:name w:val="List Bullet 3"/>
    <w:basedOn w:val="a4"/>
    <w:uiPriority w:val="99"/>
    <w:qFormat/>
    <w:rsid w:val="005169C5"/>
    <w:pPr>
      <w:numPr>
        <w:ilvl w:val="2"/>
        <w:numId w:val="32"/>
      </w:numPr>
      <w:tabs>
        <w:tab w:val="left" w:pos="851"/>
        <w:tab w:val="left" w:pos="1535"/>
      </w:tabs>
      <w:spacing w:after="120" w:line="360" w:lineRule="auto"/>
    </w:pPr>
    <w:rPr>
      <w:rFonts w:ascii="Times New Roman" w:hAnsi="Times New Roman"/>
      <w:sz w:val="24"/>
      <w:szCs w:val="24"/>
    </w:rPr>
  </w:style>
  <w:style w:type="character" w:customStyle="1" w:styleId="2b">
    <w:name w:val="Основной текст (2)_"/>
    <w:basedOn w:val="a5"/>
    <w:link w:val="2c"/>
    <w:locked/>
    <w:rsid w:val="00B2772C"/>
    <w:rPr>
      <w:shd w:val="clear" w:color="auto" w:fill="FFFFFF"/>
    </w:rPr>
  </w:style>
  <w:style w:type="paragraph" w:customStyle="1" w:styleId="2c">
    <w:name w:val="Основной текст (2)"/>
    <w:basedOn w:val="a4"/>
    <w:link w:val="2b"/>
    <w:rsid w:val="00B2772C"/>
    <w:pPr>
      <w:shd w:val="clear" w:color="auto" w:fill="FFFFFF"/>
      <w:spacing w:after="3160" w:line="394" w:lineRule="exact"/>
      <w:ind w:hanging="740"/>
      <w:jc w:val="left"/>
    </w:pPr>
    <w:rPr>
      <w:rFonts w:ascii="Calibri" w:hAnsi="Calibri"/>
      <w:sz w:val="20"/>
      <w:szCs w:val="20"/>
      <w:lang w:eastAsia="ru-RU"/>
    </w:rPr>
  </w:style>
  <w:style w:type="character" w:customStyle="1" w:styleId="2Exact">
    <w:name w:val="Основной текст (2) Exact"/>
    <w:basedOn w:val="a5"/>
    <w:rsid w:val="00B2772C"/>
    <w:rPr>
      <w:rFonts w:ascii="Times New Roman" w:hAnsi="Times New Roman" w:cs="Times New Roman" w:hint="default"/>
      <w:b w:val="0"/>
      <w:bCs w:val="0"/>
      <w:i w:val="0"/>
      <w:iCs w:val="0"/>
      <w:smallCaps w:val="0"/>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91014">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202403636">
      <w:bodyDiv w:val="1"/>
      <w:marLeft w:val="0"/>
      <w:marRight w:val="0"/>
      <w:marTop w:val="0"/>
      <w:marBottom w:val="0"/>
      <w:divBdr>
        <w:top w:val="none" w:sz="0" w:space="0" w:color="auto"/>
        <w:left w:val="none" w:sz="0" w:space="0" w:color="auto"/>
        <w:bottom w:val="none" w:sz="0" w:space="0" w:color="auto"/>
        <w:right w:val="none" w:sz="0" w:space="0" w:color="auto"/>
      </w:divBdr>
    </w:div>
    <w:div w:id="227691107">
      <w:bodyDiv w:val="1"/>
      <w:marLeft w:val="0"/>
      <w:marRight w:val="0"/>
      <w:marTop w:val="0"/>
      <w:marBottom w:val="0"/>
      <w:divBdr>
        <w:top w:val="none" w:sz="0" w:space="0" w:color="auto"/>
        <w:left w:val="none" w:sz="0" w:space="0" w:color="auto"/>
        <w:bottom w:val="none" w:sz="0" w:space="0" w:color="auto"/>
        <w:right w:val="none" w:sz="0" w:space="0" w:color="auto"/>
      </w:divBdr>
    </w:div>
    <w:div w:id="268777989">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1916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9622">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284536945">
      <w:bodyDiv w:val="1"/>
      <w:marLeft w:val="0"/>
      <w:marRight w:val="0"/>
      <w:marTop w:val="0"/>
      <w:marBottom w:val="0"/>
      <w:divBdr>
        <w:top w:val="none" w:sz="0" w:space="0" w:color="auto"/>
        <w:left w:val="none" w:sz="0" w:space="0" w:color="auto"/>
        <w:bottom w:val="none" w:sz="0" w:space="0" w:color="auto"/>
        <w:right w:val="none" w:sz="0" w:space="0" w:color="auto"/>
      </w:divBdr>
    </w:div>
    <w:div w:id="1332560618">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860086">
      <w:bodyDiv w:val="1"/>
      <w:marLeft w:val="0"/>
      <w:marRight w:val="0"/>
      <w:marTop w:val="0"/>
      <w:marBottom w:val="0"/>
      <w:divBdr>
        <w:top w:val="none" w:sz="0" w:space="0" w:color="auto"/>
        <w:left w:val="none" w:sz="0" w:space="0" w:color="auto"/>
        <w:bottom w:val="none" w:sz="0" w:space="0" w:color="auto"/>
        <w:right w:val="none" w:sz="0" w:space="0" w:color="auto"/>
      </w:divBdr>
    </w:div>
    <w:div w:id="1439301784">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41489">
      <w:bodyDiv w:val="1"/>
      <w:marLeft w:val="0"/>
      <w:marRight w:val="0"/>
      <w:marTop w:val="0"/>
      <w:marBottom w:val="0"/>
      <w:divBdr>
        <w:top w:val="none" w:sz="0" w:space="0" w:color="auto"/>
        <w:left w:val="none" w:sz="0" w:space="0" w:color="auto"/>
        <w:bottom w:val="none" w:sz="0" w:space="0" w:color="auto"/>
        <w:right w:val="none" w:sz="0" w:space="0" w:color="auto"/>
      </w:divBdr>
    </w:div>
    <w:div w:id="1588883650">
      <w:bodyDiv w:val="1"/>
      <w:marLeft w:val="0"/>
      <w:marRight w:val="0"/>
      <w:marTop w:val="0"/>
      <w:marBottom w:val="0"/>
      <w:divBdr>
        <w:top w:val="none" w:sz="0" w:space="0" w:color="auto"/>
        <w:left w:val="none" w:sz="0" w:space="0" w:color="auto"/>
        <w:bottom w:val="none" w:sz="0" w:space="0" w:color="auto"/>
        <w:right w:val="none" w:sz="0" w:space="0" w:color="auto"/>
      </w:divBdr>
    </w:div>
    <w:div w:id="1734427303">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679372">
      <w:bodyDiv w:val="1"/>
      <w:marLeft w:val="0"/>
      <w:marRight w:val="0"/>
      <w:marTop w:val="0"/>
      <w:marBottom w:val="0"/>
      <w:divBdr>
        <w:top w:val="none" w:sz="0" w:space="0" w:color="auto"/>
        <w:left w:val="none" w:sz="0" w:space="0" w:color="auto"/>
        <w:bottom w:val="none" w:sz="0" w:space="0" w:color="auto"/>
        <w:right w:val="none" w:sz="0" w:space="0" w:color="auto"/>
      </w:divBdr>
    </w:div>
    <w:div w:id="185861621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Word7.docx"/><Relationship Id="rId21" Type="http://schemas.openxmlformats.org/officeDocument/2006/relationships/image" Target="media/image6.emf"/><Relationship Id="rId42" Type="http://schemas.openxmlformats.org/officeDocument/2006/relationships/package" Target="embeddings/_________Microsoft_Word15.doc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_________Microsoft_Word28.docx"/><Relationship Id="rId16" Type="http://schemas.openxmlformats.org/officeDocument/2006/relationships/package" Target="embeddings/_________Microsoft_Word2.docx"/><Relationship Id="rId11" Type="http://schemas.openxmlformats.org/officeDocument/2006/relationships/image" Target="media/image1.emf"/><Relationship Id="rId32" Type="http://schemas.openxmlformats.org/officeDocument/2006/relationships/package" Target="embeddings/_________Microsoft_Word10.docx"/><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_________Microsoft_Word23.docx"/><Relationship Id="rId74" Type="http://schemas.openxmlformats.org/officeDocument/2006/relationships/package" Target="embeddings/_________Microsoft_Word30.docx"/><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package" Target="embeddings/_________Microsoft_Word1.docx"/><Relationship Id="rId22" Type="http://schemas.openxmlformats.org/officeDocument/2006/relationships/package" Target="embeddings/_________Microsoft_Word5.docx"/><Relationship Id="rId27" Type="http://schemas.openxmlformats.org/officeDocument/2006/relationships/image" Target="media/image9.emf"/><Relationship Id="rId30" Type="http://schemas.openxmlformats.org/officeDocument/2006/relationships/package" Target="embeddings/_________Microsoft_Word9.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_________Microsoft_Word18.docx"/><Relationship Id="rId56" Type="http://schemas.openxmlformats.org/officeDocument/2006/relationships/package" Target="embeddings/_________Microsoft_Word22.docx"/><Relationship Id="rId64" Type="http://schemas.openxmlformats.org/officeDocument/2006/relationships/package" Target="embeddings/_________Microsoft_Word26.docx"/><Relationship Id="rId69" Type="http://schemas.openxmlformats.org/officeDocument/2006/relationships/image" Target="media/image30.emf"/><Relationship Id="rId77" Type="http://schemas.openxmlformats.org/officeDocument/2006/relationships/header" Target="header2.xml"/><Relationship Id="rId8" Type="http://schemas.openxmlformats.org/officeDocument/2006/relationships/hyperlink" Target="http://www.sd-next.ru" TargetMode="External"/><Relationship Id="rId51" Type="http://schemas.openxmlformats.org/officeDocument/2006/relationships/image" Target="media/image21.emf"/><Relationship Id="rId72" Type="http://schemas.openxmlformats.org/officeDocument/2006/relationships/package" Target="embeddings/_________Microsoft_Word29.docx"/><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package" Target="embeddings/_________Microsoft_Word.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_________Microsoft_Word13.docx"/><Relationship Id="rId46" Type="http://schemas.openxmlformats.org/officeDocument/2006/relationships/package" Target="embeddings/_________Microsoft_Word17.doc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_________Microsoft_Word4.docx"/><Relationship Id="rId41" Type="http://schemas.openxmlformats.org/officeDocument/2006/relationships/image" Target="media/image16.emf"/><Relationship Id="rId54" Type="http://schemas.openxmlformats.org/officeDocument/2006/relationships/package" Target="embeddings/_________Microsoft_Word21.docx"/><Relationship Id="rId62" Type="http://schemas.openxmlformats.org/officeDocument/2006/relationships/package" Target="embeddings/_________Microsoft_Word25.docx"/><Relationship Id="rId70" Type="http://schemas.openxmlformats.org/officeDocument/2006/relationships/package" Target="embeddings/_____Microsoft_Excel.xlsx"/><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_________Microsoft_Word8.docx"/><Relationship Id="rId36" Type="http://schemas.openxmlformats.org/officeDocument/2006/relationships/package" Target="embeddings/_________Microsoft_Word12.doc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s://sd-next.ru" TargetMode="External"/><Relationship Id="rId31" Type="http://schemas.openxmlformats.org/officeDocument/2006/relationships/image" Target="media/image11.emf"/><Relationship Id="rId44" Type="http://schemas.openxmlformats.org/officeDocument/2006/relationships/package" Target="embeddings/_________Microsoft_Word16.docx"/><Relationship Id="rId52" Type="http://schemas.openxmlformats.org/officeDocument/2006/relationships/package" Target="embeddings/_________Microsoft_Word20.docx"/><Relationship Id="rId60" Type="http://schemas.openxmlformats.org/officeDocument/2006/relationships/package" Target="embeddings/_________Microsoft_Word24.doc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pecdep.ru" TargetMode="External"/><Relationship Id="rId13" Type="http://schemas.openxmlformats.org/officeDocument/2006/relationships/image" Target="media/image2.emf"/><Relationship Id="rId18" Type="http://schemas.openxmlformats.org/officeDocument/2006/relationships/package" Target="embeddings/_________Microsoft_Word3.docx"/><Relationship Id="rId39" Type="http://schemas.openxmlformats.org/officeDocument/2006/relationships/image" Target="media/image15.emf"/><Relationship Id="rId34" Type="http://schemas.openxmlformats.org/officeDocument/2006/relationships/package" Target="embeddings/_________Microsoft_Word11.docx"/><Relationship Id="rId50" Type="http://schemas.openxmlformats.org/officeDocument/2006/relationships/package" Target="embeddings/_________Microsoft_Word19.docx"/><Relationship Id="rId55" Type="http://schemas.openxmlformats.org/officeDocument/2006/relationships/image" Target="media/image23.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_________Microsoft_Word6.docx"/><Relationship Id="rId40" Type="http://schemas.openxmlformats.org/officeDocument/2006/relationships/package" Target="embeddings/_________Microsoft_Word14.docx"/><Relationship Id="rId45" Type="http://schemas.openxmlformats.org/officeDocument/2006/relationships/image" Target="media/image18.emf"/><Relationship Id="rId66" Type="http://schemas.openxmlformats.org/officeDocument/2006/relationships/package" Target="embeddings/_________Microsoft_Word27.docx"/></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549\Desktop\3%20&#1082;&#1074;&#1072;&#1088;&#1090;&#1072;&#1083;%202017\&#1055;&#1077;&#1088;&#1077;&#1074;&#1086;&#1076;%20&#1086;&#1073;&#1103;&#1079;&#1072;&#1090;&#1077;&#1083;&#1100;&#1085;&#1099;&#1093;%20&#1076;&#1086;&#1082;&#1091;&#1084;&#1077;&#1085;&#1090;&#1086;&#1074;\2.&#1064;&#1072;&#1073;&#1083;&#1086;&#1085;%20&#1076;&#1083;&#1103;%20&#1086;&#1092;&#1086;&#1088;&#1084;&#1083;&#1077;&#1085;&#1080;&#1103;%20&#1055;&#1086;&#1083;&#1080;&#1090;&#1080;&#1082;,%20&#1050;&#1086;&#1085;&#1094;&#1077;&#1087;&#1094;&#1080;&#1081;,%20&#1057;&#1090;&#1088;&#1072;&#1090;&#1077;&#1075;&#1080;&#1081;,%20&#1055;&#1086;&#1083;&#1086;&#1078;&#1077;&#1085;&#1080;&#1081;,%20&#1052;&#1077;&#1090;&#1086;&#1076;&#1080;&#1082;,%20&#1055;&#1088;&#1086;&#1094;&#1077;&#1076;&#1091;&#1088;,%20&#1056;&#1091;&#1082;&#1086;&#1074;&#1086;&#1076;&#1089;&#1090;&#1074;,%20&#1055;&#1088;&#1072;&#1074;&#1080;&#108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32B88455AD487387E9AA833524A939"/>
        <w:category>
          <w:name w:val="Общие"/>
          <w:gallery w:val="placeholder"/>
        </w:category>
        <w:types>
          <w:type w:val="bbPlcHdr"/>
        </w:types>
        <w:behaviors>
          <w:behavior w:val="content"/>
        </w:behaviors>
        <w:guid w:val="{33AC3E09-7A7C-4244-B125-303127C326C0}"/>
      </w:docPartPr>
      <w:docPartBody>
        <w:p w:rsidR="00E6507C" w:rsidRDefault="00184B00">
          <w:pPr>
            <w:pStyle w:val="AB32B88455AD487387E9AA833524A939"/>
          </w:pPr>
          <w:r w:rsidRPr="009D1951">
            <w:rPr>
              <w:rStyle w:val="a3"/>
            </w:rPr>
            <w:t>[Название]</w:t>
          </w:r>
        </w:p>
      </w:docPartBody>
    </w:docPart>
    <w:docPart>
      <w:docPartPr>
        <w:name w:val="32B14D8F9AED4889B405F5F5809C4757"/>
        <w:category>
          <w:name w:val="Общие"/>
          <w:gallery w:val="placeholder"/>
        </w:category>
        <w:types>
          <w:type w:val="bbPlcHdr"/>
        </w:types>
        <w:behaviors>
          <w:behavior w:val="content"/>
        </w:behaviors>
        <w:guid w:val="{BF13B23A-5063-4112-9AE4-FB7221A681CC}"/>
      </w:docPartPr>
      <w:docPartBody>
        <w:p w:rsidR="0050236C" w:rsidRDefault="00184B00">
          <w:pPr>
            <w:pStyle w:val="32B14D8F9AED4889B405F5F5809C4757"/>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08"/>
  <w:characterSpacingControl w:val="doNotCompress"/>
  <w:compat>
    <w:useFELayout/>
    <w:compatSetting w:name="compatibilityMode" w:uri="http://schemas.microsoft.com/office/word" w:val="12"/>
  </w:compat>
  <w:rsids>
    <w:rsidRoot w:val="00184B00"/>
    <w:rsid w:val="00010543"/>
    <w:rsid w:val="0001321D"/>
    <w:rsid w:val="000160A7"/>
    <w:rsid w:val="00023289"/>
    <w:rsid w:val="000300E9"/>
    <w:rsid w:val="00033ECA"/>
    <w:rsid w:val="00060A3D"/>
    <w:rsid w:val="00065767"/>
    <w:rsid w:val="00076DDA"/>
    <w:rsid w:val="000834DF"/>
    <w:rsid w:val="000862FA"/>
    <w:rsid w:val="00096647"/>
    <w:rsid w:val="000A0484"/>
    <w:rsid w:val="000B1BF1"/>
    <w:rsid w:val="000D5BB3"/>
    <w:rsid w:val="000F184B"/>
    <w:rsid w:val="000F56B1"/>
    <w:rsid w:val="00111B34"/>
    <w:rsid w:val="00112AEC"/>
    <w:rsid w:val="001206A9"/>
    <w:rsid w:val="00123542"/>
    <w:rsid w:val="00136353"/>
    <w:rsid w:val="00155280"/>
    <w:rsid w:val="00155ABB"/>
    <w:rsid w:val="0016000A"/>
    <w:rsid w:val="00166670"/>
    <w:rsid w:val="00167CD9"/>
    <w:rsid w:val="00181109"/>
    <w:rsid w:val="00182BF3"/>
    <w:rsid w:val="00184644"/>
    <w:rsid w:val="00184B00"/>
    <w:rsid w:val="001919D5"/>
    <w:rsid w:val="00197DFB"/>
    <w:rsid w:val="001A10D8"/>
    <w:rsid w:val="001A359A"/>
    <w:rsid w:val="001A68AD"/>
    <w:rsid w:val="001B4FB5"/>
    <w:rsid w:val="001D2C10"/>
    <w:rsid w:val="001D5560"/>
    <w:rsid w:val="001E34DF"/>
    <w:rsid w:val="002021BD"/>
    <w:rsid w:val="002143CE"/>
    <w:rsid w:val="00227822"/>
    <w:rsid w:val="002319FD"/>
    <w:rsid w:val="002430A4"/>
    <w:rsid w:val="00250514"/>
    <w:rsid w:val="00273720"/>
    <w:rsid w:val="00290F03"/>
    <w:rsid w:val="0029504C"/>
    <w:rsid w:val="00295DD7"/>
    <w:rsid w:val="00297E7E"/>
    <w:rsid w:val="002A13C6"/>
    <w:rsid w:val="002B0E27"/>
    <w:rsid w:val="002B23FC"/>
    <w:rsid w:val="002B40BF"/>
    <w:rsid w:val="002B5ADB"/>
    <w:rsid w:val="002C1E69"/>
    <w:rsid w:val="002C64BE"/>
    <w:rsid w:val="002D0D45"/>
    <w:rsid w:val="002F68B7"/>
    <w:rsid w:val="0030540F"/>
    <w:rsid w:val="0030579F"/>
    <w:rsid w:val="00313296"/>
    <w:rsid w:val="00314633"/>
    <w:rsid w:val="0031603F"/>
    <w:rsid w:val="00321F92"/>
    <w:rsid w:val="00324E43"/>
    <w:rsid w:val="00337B6A"/>
    <w:rsid w:val="00347B09"/>
    <w:rsid w:val="00357DA8"/>
    <w:rsid w:val="003668F8"/>
    <w:rsid w:val="003670BF"/>
    <w:rsid w:val="00375248"/>
    <w:rsid w:val="003A68A5"/>
    <w:rsid w:val="003A7D6D"/>
    <w:rsid w:val="003D1574"/>
    <w:rsid w:val="003E50DC"/>
    <w:rsid w:val="003F2C4F"/>
    <w:rsid w:val="00414008"/>
    <w:rsid w:val="00420D27"/>
    <w:rsid w:val="0042518E"/>
    <w:rsid w:val="00425558"/>
    <w:rsid w:val="00432754"/>
    <w:rsid w:val="004327FF"/>
    <w:rsid w:val="00433AC4"/>
    <w:rsid w:val="00444841"/>
    <w:rsid w:val="00453DDC"/>
    <w:rsid w:val="0045498F"/>
    <w:rsid w:val="00457FB5"/>
    <w:rsid w:val="00460A94"/>
    <w:rsid w:val="00465CC1"/>
    <w:rsid w:val="00477252"/>
    <w:rsid w:val="00490723"/>
    <w:rsid w:val="00491FBF"/>
    <w:rsid w:val="004959DD"/>
    <w:rsid w:val="004A591B"/>
    <w:rsid w:val="004C4B31"/>
    <w:rsid w:val="004D23CC"/>
    <w:rsid w:val="004D3B3D"/>
    <w:rsid w:val="004D58A8"/>
    <w:rsid w:val="004F2ACE"/>
    <w:rsid w:val="004F5943"/>
    <w:rsid w:val="005015A2"/>
    <w:rsid w:val="0050236C"/>
    <w:rsid w:val="0050695C"/>
    <w:rsid w:val="00506A59"/>
    <w:rsid w:val="0051290A"/>
    <w:rsid w:val="0053402B"/>
    <w:rsid w:val="00536A43"/>
    <w:rsid w:val="00542422"/>
    <w:rsid w:val="0054269C"/>
    <w:rsid w:val="00560A3F"/>
    <w:rsid w:val="00561E80"/>
    <w:rsid w:val="00571C17"/>
    <w:rsid w:val="00592F14"/>
    <w:rsid w:val="005A26A8"/>
    <w:rsid w:val="005A73E4"/>
    <w:rsid w:val="005B1BDD"/>
    <w:rsid w:val="005B6B76"/>
    <w:rsid w:val="005C2230"/>
    <w:rsid w:val="005C4714"/>
    <w:rsid w:val="005D3BAB"/>
    <w:rsid w:val="005D52AC"/>
    <w:rsid w:val="005D633B"/>
    <w:rsid w:val="005E15F1"/>
    <w:rsid w:val="005E6C7B"/>
    <w:rsid w:val="006040E6"/>
    <w:rsid w:val="00615CE5"/>
    <w:rsid w:val="006201D4"/>
    <w:rsid w:val="00632926"/>
    <w:rsid w:val="0064101D"/>
    <w:rsid w:val="00651752"/>
    <w:rsid w:val="00654140"/>
    <w:rsid w:val="00663ADA"/>
    <w:rsid w:val="00665E89"/>
    <w:rsid w:val="00670E1F"/>
    <w:rsid w:val="00674142"/>
    <w:rsid w:val="006746CC"/>
    <w:rsid w:val="006A69E7"/>
    <w:rsid w:val="006B2200"/>
    <w:rsid w:val="006C374B"/>
    <w:rsid w:val="006D2E09"/>
    <w:rsid w:val="006D750A"/>
    <w:rsid w:val="006E75CC"/>
    <w:rsid w:val="006F3422"/>
    <w:rsid w:val="0071164D"/>
    <w:rsid w:val="00714402"/>
    <w:rsid w:val="00724D68"/>
    <w:rsid w:val="00771E2E"/>
    <w:rsid w:val="00785242"/>
    <w:rsid w:val="00786183"/>
    <w:rsid w:val="0079529D"/>
    <w:rsid w:val="007A4B0E"/>
    <w:rsid w:val="007C6E1A"/>
    <w:rsid w:val="007C707F"/>
    <w:rsid w:val="007C71BA"/>
    <w:rsid w:val="007C7CB1"/>
    <w:rsid w:val="007D42AC"/>
    <w:rsid w:val="007E16AB"/>
    <w:rsid w:val="007E796C"/>
    <w:rsid w:val="007F1313"/>
    <w:rsid w:val="007F319F"/>
    <w:rsid w:val="00820DDE"/>
    <w:rsid w:val="00822A73"/>
    <w:rsid w:val="00824EE4"/>
    <w:rsid w:val="00832BC4"/>
    <w:rsid w:val="008342B3"/>
    <w:rsid w:val="008717D6"/>
    <w:rsid w:val="0087581C"/>
    <w:rsid w:val="008811B1"/>
    <w:rsid w:val="0088223C"/>
    <w:rsid w:val="008A164B"/>
    <w:rsid w:val="008A232D"/>
    <w:rsid w:val="008B551B"/>
    <w:rsid w:val="008B69D2"/>
    <w:rsid w:val="008C0B72"/>
    <w:rsid w:val="008C1C56"/>
    <w:rsid w:val="008C55BB"/>
    <w:rsid w:val="008D49AA"/>
    <w:rsid w:val="008E0A90"/>
    <w:rsid w:val="008E169D"/>
    <w:rsid w:val="008E388C"/>
    <w:rsid w:val="008F7CF9"/>
    <w:rsid w:val="00900165"/>
    <w:rsid w:val="00905368"/>
    <w:rsid w:val="0091244F"/>
    <w:rsid w:val="00920CC0"/>
    <w:rsid w:val="00925CB6"/>
    <w:rsid w:val="0093232D"/>
    <w:rsid w:val="009379AF"/>
    <w:rsid w:val="00945F74"/>
    <w:rsid w:val="009551C6"/>
    <w:rsid w:val="009558BA"/>
    <w:rsid w:val="00957B6E"/>
    <w:rsid w:val="0096203F"/>
    <w:rsid w:val="009721A4"/>
    <w:rsid w:val="00987326"/>
    <w:rsid w:val="009875CF"/>
    <w:rsid w:val="009B4892"/>
    <w:rsid w:val="009B7C12"/>
    <w:rsid w:val="009C71F0"/>
    <w:rsid w:val="009C77CA"/>
    <w:rsid w:val="009F12E4"/>
    <w:rsid w:val="009F44C3"/>
    <w:rsid w:val="00A074E2"/>
    <w:rsid w:val="00A36014"/>
    <w:rsid w:val="00A41E13"/>
    <w:rsid w:val="00A44019"/>
    <w:rsid w:val="00A53B4F"/>
    <w:rsid w:val="00A76091"/>
    <w:rsid w:val="00A86C7B"/>
    <w:rsid w:val="00A9445B"/>
    <w:rsid w:val="00AB6C7F"/>
    <w:rsid w:val="00AC2E13"/>
    <w:rsid w:val="00AD03E5"/>
    <w:rsid w:val="00B20122"/>
    <w:rsid w:val="00B337BB"/>
    <w:rsid w:val="00B420CD"/>
    <w:rsid w:val="00B618ED"/>
    <w:rsid w:val="00B661FE"/>
    <w:rsid w:val="00B7176A"/>
    <w:rsid w:val="00B77672"/>
    <w:rsid w:val="00B8639B"/>
    <w:rsid w:val="00B91F8F"/>
    <w:rsid w:val="00B96E31"/>
    <w:rsid w:val="00BA382D"/>
    <w:rsid w:val="00BC00EE"/>
    <w:rsid w:val="00BC1A6D"/>
    <w:rsid w:val="00BC2701"/>
    <w:rsid w:val="00BC5A0F"/>
    <w:rsid w:val="00BF3C26"/>
    <w:rsid w:val="00C14BF7"/>
    <w:rsid w:val="00C17D73"/>
    <w:rsid w:val="00C31FA2"/>
    <w:rsid w:val="00C3218F"/>
    <w:rsid w:val="00C35D87"/>
    <w:rsid w:val="00C37355"/>
    <w:rsid w:val="00C4139E"/>
    <w:rsid w:val="00C4170D"/>
    <w:rsid w:val="00C41A5D"/>
    <w:rsid w:val="00C43261"/>
    <w:rsid w:val="00C559B0"/>
    <w:rsid w:val="00C60E23"/>
    <w:rsid w:val="00C7548C"/>
    <w:rsid w:val="00C83316"/>
    <w:rsid w:val="00CA2EEE"/>
    <w:rsid w:val="00CB2854"/>
    <w:rsid w:val="00CB66BD"/>
    <w:rsid w:val="00CC72F6"/>
    <w:rsid w:val="00CD73F9"/>
    <w:rsid w:val="00CE793A"/>
    <w:rsid w:val="00D01569"/>
    <w:rsid w:val="00D115CE"/>
    <w:rsid w:val="00D1787B"/>
    <w:rsid w:val="00D22E2C"/>
    <w:rsid w:val="00D23E5B"/>
    <w:rsid w:val="00D2678F"/>
    <w:rsid w:val="00D35755"/>
    <w:rsid w:val="00D6404C"/>
    <w:rsid w:val="00D72331"/>
    <w:rsid w:val="00D762B5"/>
    <w:rsid w:val="00D90787"/>
    <w:rsid w:val="00D9444F"/>
    <w:rsid w:val="00DA2103"/>
    <w:rsid w:val="00DA53F5"/>
    <w:rsid w:val="00DB7FC4"/>
    <w:rsid w:val="00DE1504"/>
    <w:rsid w:val="00DF2B71"/>
    <w:rsid w:val="00E063E4"/>
    <w:rsid w:val="00E06472"/>
    <w:rsid w:val="00E275C6"/>
    <w:rsid w:val="00E27E49"/>
    <w:rsid w:val="00E30DB0"/>
    <w:rsid w:val="00E427F5"/>
    <w:rsid w:val="00E500F5"/>
    <w:rsid w:val="00E551A9"/>
    <w:rsid w:val="00E62B82"/>
    <w:rsid w:val="00E6507C"/>
    <w:rsid w:val="00E66E9F"/>
    <w:rsid w:val="00E6745E"/>
    <w:rsid w:val="00E702FB"/>
    <w:rsid w:val="00E76266"/>
    <w:rsid w:val="00E837E6"/>
    <w:rsid w:val="00E86246"/>
    <w:rsid w:val="00E86BC9"/>
    <w:rsid w:val="00E87CD2"/>
    <w:rsid w:val="00E9751B"/>
    <w:rsid w:val="00EB60BE"/>
    <w:rsid w:val="00ED2026"/>
    <w:rsid w:val="00ED278A"/>
    <w:rsid w:val="00ED3C27"/>
    <w:rsid w:val="00ED6C95"/>
    <w:rsid w:val="00EE111D"/>
    <w:rsid w:val="00EE4322"/>
    <w:rsid w:val="00EF1312"/>
    <w:rsid w:val="00EF7105"/>
    <w:rsid w:val="00F07B3B"/>
    <w:rsid w:val="00F229F1"/>
    <w:rsid w:val="00F234DB"/>
    <w:rsid w:val="00F23535"/>
    <w:rsid w:val="00F2530F"/>
    <w:rsid w:val="00F41418"/>
    <w:rsid w:val="00F422CD"/>
    <w:rsid w:val="00F46790"/>
    <w:rsid w:val="00F54405"/>
    <w:rsid w:val="00F54A22"/>
    <w:rsid w:val="00F5761E"/>
    <w:rsid w:val="00F57905"/>
    <w:rsid w:val="00F679B3"/>
    <w:rsid w:val="00F8459C"/>
    <w:rsid w:val="00FA739F"/>
    <w:rsid w:val="00FC4780"/>
    <w:rsid w:val="00FD6240"/>
    <w:rsid w:val="00FF1D2D"/>
    <w:rsid w:val="00FF4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668F8"/>
    <w:rPr>
      <w:color w:val="808080"/>
    </w:rPr>
  </w:style>
  <w:style w:type="paragraph" w:customStyle="1" w:styleId="AB32B88455AD487387E9AA833524A939">
    <w:name w:val="AB32B88455AD487387E9AA833524A939"/>
    <w:rsid w:val="003668F8"/>
  </w:style>
  <w:style w:type="paragraph" w:customStyle="1" w:styleId="84B985FC69764DD2A5A5A01EC63D2CC1">
    <w:name w:val="84B985FC69764DD2A5A5A01EC63D2CC1"/>
    <w:rsid w:val="003668F8"/>
  </w:style>
  <w:style w:type="paragraph" w:customStyle="1" w:styleId="32B14D8F9AED4889B405F5F5809C4757">
    <w:name w:val="32B14D8F9AED4889B405F5F5809C47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A0C5F1-2943-4FCC-9812-538BD8B14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2.Шаблон для оформления Политик, Концепций, Стратегий, Положений, Методик, Процедур, Руководств, Правил</Template>
  <TotalTime>6</TotalTime>
  <Pages>55</Pages>
  <Words>20583</Words>
  <Characters>117327</Characters>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специализированного депозитария инвестиционных фондов, паевых инвестиционных фондов и негосударственных пенсионных фондов  ООО «НЭКСТ»</vt:lpstr>
    </vt:vector>
  </TitlesOfParts>
  <LinksUpToDate>false</LinksUpToDate>
  <CharactersWithSpaces>137635</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специализированного депозитария инвестиционных фондов, паевых инвестиционных фондов и негосударственных пенсионных фондов  ООО «НЭКСТ»</dc:title>
  <dc:description>Редакция № 3</dc:description>
  <cp:revision>7</cp:revision>
  <cp:lastPrinted>2026-02-19T09:40:00Z</cp:lastPrinted>
  <dcterms:created xsi:type="dcterms:W3CDTF">2026-02-19T09:40:00Z</dcterms:created>
  <dcterms:modified xsi:type="dcterms:W3CDTF">2026-02-19T11:48:00Z</dcterms:modified>
</cp:coreProperties>
</file>