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8762F5" w:rsidRPr="005204E5" w:rsidTr="00080109">
        <w:tc>
          <w:tcPr>
            <w:tcW w:w="3240" w:type="dxa"/>
            <w:tcBorders>
              <w:right w:val="dotted" w:sz="4" w:space="0" w:color="auto"/>
            </w:tcBorders>
          </w:tcPr>
          <w:p w:rsidR="008762F5" w:rsidRPr="00524D76" w:rsidRDefault="00FE6B5F" w:rsidP="00080109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5F06F25" wp14:editId="53E4BB2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153035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62F5" w:rsidRPr="00524D76" w:rsidRDefault="008762F5" w:rsidP="00080109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762F5" w:rsidRPr="00524D76" w:rsidRDefault="008762F5" w:rsidP="00080109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62F5" w:rsidRPr="008F76FD" w:rsidRDefault="008762F5" w:rsidP="00080109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8762F5" w:rsidRPr="008F76FD" w:rsidRDefault="008762F5" w:rsidP="00080109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8762F5" w:rsidRPr="008F76FD" w:rsidRDefault="008762F5" w:rsidP="00080109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8762F5" w:rsidRPr="004500F4" w:rsidRDefault="008762F5" w:rsidP="00080109">
            <w:pPr>
              <w:jc w:val="center"/>
              <w:rPr>
                <w:sz w:val="12"/>
                <w:szCs w:val="12"/>
              </w:rPr>
            </w:pPr>
          </w:p>
          <w:p w:rsidR="008762F5" w:rsidRPr="004500F4" w:rsidRDefault="008762F5" w:rsidP="00080109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8762F5" w:rsidRPr="004500F4" w:rsidRDefault="008762F5" w:rsidP="00080109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8762F5" w:rsidRPr="004500F4" w:rsidRDefault="008762F5" w:rsidP="00080109">
            <w:pPr>
              <w:ind w:right="-107"/>
              <w:jc w:val="center"/>
              <w:rPr>
                <w:sz w:val="12"/>
                <w:szCs w:val="12"/>
              </w:rPr>
            </w:pPr>
          </w:p>
          <w:p w:rsidR="008762F5" w:rsidRPr="004500F4" w:rsidRDefault="008762F5" w:rsidP="00080109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62F5" w:rsidRPr="004500F4" w:rsidRDefault="008762F5" w:rsidP="00080109">
            <w:pPr>
              <w:jc w:val="center"/>
            </w:pPr>
          </w:p>
          <w:p w:rsidR="008762F5" w:rsidRPr="00F3020A" w:rsidRDefault="008762F5" w:rsidP="00080109">
            <w:pPr>
              <w:jc w:val="center"/>
              <w:rPr>
                <w:sz w:val="16"/>
              </w:rPr>
            </w:pPr>
          </w:p>
          <w:p w:rsidR="008762F5" w:rsidRPr="00E8434A" w:rsidRDefault="008762F5" w:rsidP="00080109">
            <w:pPr>
              <w:jc w:val="center"/>
              <w:rPr>
                <w:sz w:val="16"/>
              </w:rPr>
            </w:pPr>
          </w:p>
          <w:p w:rsidR="008762F5" w:rsidRPr="001D1F8E" w:rsidRDefault="008762F5" w:rsidP="00080109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8762F5" w:rsidRPr="001D1F8E" w:rsidRDefault="008762F5" w:rsidP="00080109">
            <w:pPr>
              <w:rPr>
                <w:b/>
              </w:rPr>
            </w:pPr>
          </w:p>
        </w:tc>
      </w:tr>
    </w:tbl>
    <w:p w:rsidR="00421F87" w:rsidRDefault="00421F87" w:rsidP="00421F87">
      <w:pPr>
        <w:autoSpaceDE w:val="0"/>
        <w:autoSpaceDN w:val="0"/>
        <w:adjustRightInd w:val="0"/>
        <w:spacing w:before="12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E43ADB" w:rsidRDefault="00421F87" w:rsidP="00421F8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br w:type="textWrapping" w:clear="all"/>
      </w:r>
      <w:r w:rsidR="00B75943" w:rsidRPr="00055068">
        <w:rPr>
          <w:b/>
        </w:rPr>
        <w:t xml:space="preserve">ЗАПРОС О ПРЕДОСТАВЛЕНИИ </w:t>
      </w:r>
      <w:r w:rsidR="00055068" w:rsidRPr="00055068">
        <w:rPr>
          <w:b/>
          <w:bCs/>
        </w:rPr>
        <w:t>СВЕДЕНИЙ</w:t>
      </w:r>
    </w:p>
    <w:p w:rsidR="00055068" w:rsidRDefault="00055068" w:rsidP="00055068">
      <w:pPr>
        <w:autoSpaceDE w:val="0"/>
        <w:autoSpaceDN w:val="0"/>
        <w:adjustRightInd w:val="0"/>
        <w:jc w:val="center"/>
        <w:rPr>
          <w:b/>
          <w:bCs/>
        </w:rPr>
      </w:pPr>
      <w:r w:rsidRPr="00055068">
        <w:rPr>
          <w:b/>
          <w:bCs/>
        </w:rPr>
        <w:t>О НАЛИЧИИ СЧЕТОВ И ИНОЙ ИНФОРМАЦИИ</w:t>
      </w:r>
    </w:p>
    <w:p w:rsidR="00055068" w:rsidRDefault="00055068" w:rsidP="000550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(для представления гражданами сведений о доходах, расходах, об имуществе и обязательствах имущественного характера)</w:t>
      </w:r>
    </w:p>
    <w:p w:rsidR="00B75943" w:rsidRPr="00055068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75943" w:rsidRPr="004500F4" w:rsidRDefault="00B75943" w:rsidP="008F76FD">
      <w:pPr>
        <w:jc w:val="right"/>
      </w:pPr>
      <w:r w:rsidRPr="004500F4" w:rsidDel="000C7465">
        <w:t xml:space="preserve"> </w:t>
      </w:r>
      <w:r w:rsidRPr="004500F4">
        <w:t>«___»_____________20__ г.</w:t>
      </w:r>
    </w:p>
    <w:p w:rsidR="00B75943" w:rsidRPr="00F3020A" w:rsidRDefault="00B75943" w:rsidP="004500F4">
      <w:pPr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3482"/>
        <w:gridCol w:w="845"/>
        <w:gridCol w:w="1264"/>
        <w:gridCol w:w="1497"/>
      </w:tblGrid>
      <w:tr w:rsidR="00055068" w:rsidRPr="005204E5" w:rsidTr="004D03F7">
        <w:trPr>
          <w:trHeight w:val="345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5068" w:rsidRPr="005204E5" w:rsidRDefault="00055068" w:rsidP="004500F4">
            <w:pPr>
              <w:rPr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 xml:space="preserve">Сведения о </w:t>
            </w:r>
            <w:r>
              <w:rPr>
                <w:b/>
                <w:bCs/>
                <w:i/>
                <w:iCs/>
                <w:sz w:val="20"/>
                <w:szCs w:val="20"/>
              </w:rPr>
              <w:t>заявителе</w:t>
            </w:r>
            <w:r w:rsidRPr="00E8434A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B75943" w:rsidRPr="005204E5" w:rsidTr="004D03F7">
        <w:trPr>
          <w:trHeight w:val="375"/>
        </w:trPr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943" w:rsidRPr="00D73715" w:rsidRDefault="00B75943" w:rsidP="00D73715">
            <w:pPr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имя, отчество</w:t>
            </w:r>
            <w:r w:rsidR="00D73715">
              <w:rPr>
                <w:b/>
                <w:sz w:val="20"/>
                <w:szCs w:val="20"/>
              </w:rPr>
              <w:t xml:space="preserve"> </w:t>
            </w:r>
            <w:r w:rsidR="00D73715">
              <w:rPr>
                <w:sz w:val="20"/>
                <w:szCs w:val="20"/>
              </w:rPr>
              <w:t>(последнее при наличии)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943" w:rsidRPr="005204E5" w:rsidRDefault="00B75943" w:rsidP="00524D76">
            <w:pPr>
              <w:jc w:val="center"/>
            </w:pPr>
          </w:p>
        </w:tc>
      </w:tr>
      <w:tr w:rsidR="00B75943" w:rsidRPr="005204E5" w:rsidTr="004D0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301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A83CB0" w:rsidRDefault="00D73715" w:rsidP="00A83C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</w:t>
            </w:r>
            <w:r w:rsidR="00A83CB0" w:rsidRPr="005204E5">
              <w:rPr>
                <w:b/>
                <w:sz w:val="20"/>
                <w:szCs w:val="20"/>
              </w:rPr>
              <w:t xml:space="preserve"> документа, удостоверяющего личность </w:t>
            </w:r>
          </w:p>
          <w:p w:rsidR="004E507C" w:rsidRPr="005204E5" w:rsidRDefault="004E507C" w:rsidP="00055068">
            <w:pPr>
              <w:rPr>
                <w:b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943" w:rsidRPr="005204E5" w:rsidRDefault="00B75943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943" w:rsidRPr="005204E5" w:rsidRDefault="00B75943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  <w:r w:rsidRPr="005204E5" w:rsidDel="002900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943" w:rsidRPr="005204E5" w:rsidRDefault="00B75943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  <w:r w:rsidRPr="005204E5" w:rsidDel="002900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B75943" w:rsidRPr="005204E5" w:rsidRDefault="00B75943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  <w:r w:rsidRPr="005204E5" w:rsidDel="002900F1">
              <w:rPr>
                <w:sz w:val="20"/>
                <w:szCs w:val="20"/>
              </w:rPr>
              <w:t xml:space="preserve"> </w:t>
            </w:r>
          </w:p>
        </w:tc>
      </w:tr>
      <w:tr w:rsidR="00B75943" w:rsidRPr="005204E5" w:rsidTr="004D0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30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943" w:rsidRPr="005204E5" w:rsidRDefault="00B75943" w:rsidP="005204E5">
            <w:pPr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43" w:rsidRPr="005204E5" w:rsidRDefault="00B75943" w:rsidP="005204E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43" w:rsidRPr="005204E5" w:rsidRDefault="00B75943" w:rsidP="005204E5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43" w:rsidRPr="005204E5" w:rsidRDefault="00B75943" w:rsidP="005204E5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5943" w:rsidRPr="005204E5" w:rsidRDefault="00B75943" w:rsidP="005204E5">
            <w:pPr>
              <w:rPr>
                <w:sz w:val="20"/>
                <w:szCs w:val="20"/>
              </w:rPr>
            </w:pPr>
          </w:p>
        </w:tc>
      </w:tr>
      <w:tr w:rsidR="00E50DAE" w:rsidRPr="005204E5" w:rsidTr="004D0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301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0DAE" w:rsidRPr="00524D76" w:rsidRDefault="00E50DAE" w:rsidP="00D73715">
            <w:pPr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Идентифика</w:t>
            </w:r>
            <w:r w:rsidR="00D73715">
              <w:rPr>
                <w:b/>
                <w:sz w:val="20"/>
                <w:szCs w:val="20"/>
              </w:rPr>
              <w:t>ционный номер налогоплательщика</w:t>
            </w:r>
            <w:r w:rsidRPr="00524D76">
              <w:rPr>
                <w:rStyle w:val="aff2"/>
                <w:i/>
                <w:sz w:val="16"/>
                <w:szCs w:val="16"/>
              </w:rPr>
              <w:footnoteReference w:id="1"/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0DAE" w:rsidRPr="00524D76" w:rsidRDefault="00E50DAE" w:rsidP="00524D76">
            <w:pPr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rPr>
          <w:rFonts w:ascii="Times New Roman" w:hAnsi="Times New Roman"/>
          <w:i/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851"/>
        <w:gridCol w:w="1701"/>
        <w:gridCol w:w="992"/>
      </w:tblGrid>
      <w:tr w:rsidR="008D434E" w:rsidRPr="005204E5" w:rsidTr="00981BF9">
        <w:trPr>
          <w:trHeight w:val="337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E4325" w:rsidRPr="00AE4325" w:rsidRDefault="00AE4325" w:rsidP="008D434E">
            <w:pPr>
              <w:pStyle w:val="af0"/>
              <w:jc w:val="left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5204E5">
              <w:rPr>
                <w:rFonts w:ascii="Times New Roman" w:hAnsi="Times New Roman"/>
                <w:i/>
                <w:sz w:val="22"/>
                <w:szCs w:val="22"/>
              </w:rPr>
              <w:t xml:space="preserve">Прошу предоставить 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сведения</w:t>
            </w:r>
            <w:r w:rsidRPr="005204E5">
              <w:rPr>
                <w:rFonts w:ascii="Times New Roman" w:hAnsi="Times New Roman"/>
                <w:i/>
                <w:sz w:val="22"/>
                <w:szCs w:val="22"/>
              </w:rPr>
              <w:t xml:space="preserve"> по состоянию на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:</w:t>
            </w:r>
          </w:p>
          <w:p w:rsidR="00D700B4" w:rsidRDefault="00D700B4" w:rsidP="004D03F7">
            <w:pPr>
              <w:rPr>
                <w:b/>
                <w:i/>
                <w:sz w:val="16"/>
                <w:szCs w:val="16"/>
              </w:rPr>
            </w:pPr>
            <w:proofErr w:type="gramStart"/>
            <w:r w:rsidRPr="005204E5">
              <w:rPr>
                <w:b/>
                <w:i/>
                <w:sz w:val="16"/>
                <w:szCs w:val="16"/>
              </w:rPr>
              <w:t>(указывается</w:t>
            </w:r>
            <w:r>
              <w:rPr>
                <w:b/>
                <w:i/>
                <w:sz w:val="16"/>
                <w:szCs w:val="16"/>
              </w:rPr>
              <w:t xml:space="preserve"> отчетная </w:t>
            </w:r>
            <w:r w:rsidRPr="005204E5">
              <w:rPr>
                <w:b/>
                <w:i/>
                <w:sz w:val="16"/>
                <w:szCs w:val="16"/>
              </w:rPr>
              <w:t xml:space="preserve"> дата, на которую должн</w:t>
            </w:r>
            <w:r>
              <w:rPr>
                <w:b/>
                <w:i/>
                <w:sz w:val="16"/>
                <w:szCs w:val="16"/>
              </w:rPr>
              <w:t>ы</w:t>
            </w:r>
            <w:r w:rsidRPr="005204E5">
              <w:rPr>
                <w:b/>
                <w:i/>
                <w:sz w:val="16"/>
                <w:szCs w:val="16"/>
              </w:rPr>
              <w:t xml:space="preserve"> быть предоставлен</w:t>
            </w:r>
            <w:r>
              <w:rPr>
                <w:b/>
                <w:i/>
                <w:sz w:val="16"/>
                <w:szCs w:val="16"/>
              </w:rPr>
              <w:t>ы</w:t>
            </w:r>
            <w:r w:rsidRPr="005204E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сведения: </w:t>
            </w:r>
            <w:proofErr w:type="gramEnd"/>
          </w:p>
          <w:p w:rsidR="00AE4325" w:rsidRPr="005204E5" w:rsidRDefault="00D700B4" w:rsidP="000C4C74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либо 31</w:t>
            </w:r>
            <w:r w:rsidR="008D434E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декабря</w:t>
            </w:r>
            <w:r w:rsidR="000C4C74" w:rsidRPr="000C4C74">
              <w:rPr>
                <w:rStyle w:val="aff2"/>
                <w:b/>
                <w:i/>
                <w:sz w:val="16"/>
                <w:szCs w:val="16"/>
              </w:rPr>
              <w:footnoteReference w:id="2"/>
            </w:r>
            <w:r>
              <w:rPr>
                <w:b/>
                <w:i/>
                <w:sz w:val="16"/>
                <w:szCs w:val="16"/>
              </w:rPr>
              <w:t>, либо первое число месяца</w:t>
            </w:r>
            <w:r w:rsidR="000C4C74" w:rsidRPr="000C4C74">
              <w:rPr>
                <w:rStyle w:val="aff2"/>
                <w:b/>
                <w:i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25" w:rsidRDefault="00AE4325" w:rsidP="00D700B4">
            <w:pPr>
              <w:jc w:val="center"/>
              <w:rPr>
                <w:sz w:val="20"/>
                <w:szCs w:val="20"/>
              </w:rPr>
            </w:pPr>
          </w:p>
          <w:p w:rsidR="00D700B4" w:rsidRDefault="00D700B4" w:rsidP="00D70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D700B4" w:rsidRPr="00D700B4" w:rsidRDefault="00D700B4" w:rsidP="00D700B4">
            <w:pPr>
              <w:jc w:val="center"/>
              <w:rPr>
                <w:b/>
                <w:i/>
                <w:sz w:val="16"/>
                <w:szCs w:val="16"/>
              </w:rPr>
            </w:pPr>
            <w:r w:rsidRPr="00D700B4">
              <w:rPr>
                <w:b/>
                <w:i/>
                <w:sz w:val="16"/>
                <w:szCs w:val="16"/>
              </w:rPr>
              <w:t>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4" w:rsidRDefault="00D700B4" w:rsidP="00D700B4">
            <w:pPr>
              <w:jc w:val="center"/>
              <w:rPr>
                <w:sz w:val="20"/>
                <w:szCs w:val="20"/>
              </w:rPr>
            </w:pPr>
          </w:p>
          <w:p w:rsidR="00D700B4" w:rsidRDefault="00D700B4" w:rsidP="00D70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  <w:p w:rsidR="00AE4325" w:rsidRPr="00D700B4" w:rsidRDefault="00D700B4" w:rsidP="00D700B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4" w:rsidRDefault="00D700B4" w:rsidP="00D700B4">
            <w:pPr>
              <w:jc w:val="center"/>
              <w:rPr>
                <w:sz w:val="20"/>
                <w:szCs w:val="20"/>
              </w:rPr>
            </w:pPr>
          </w:p>
          <w:p w:rsidR="00AE4325" w:rsidRDefault="00D700B4" w:rsidP="00D70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700B4" w:rsidRPr="00D700B4" w:rsidRDefault="00D700B4" w:rsidP="00D700B4">
            <w:pPr>
              <w:jc w:val="center"/>
              <w:rPr>
                <w:b/>
                <w:i/>
                <w:sz w:val="16"/>
                <w:szCs w:val="16"/>
              </w:rPr>
            </w:pPr>
            <w:r w:rsidRPr="00D700B4">
              <w:rPr>
                <w:b/>
                <w:i/>
                <w:sz w:val="16"/>
                <w:szCs w:val="16"/>
              </w:rPr>
              <w:t>год</w:t>
            </w:r>
          </w:p>
        </w:tc>
      </w:tr>
      <w:tr w:rsidR="00CA1EF2" w:rsidRPr="005204E5" w:rsidTr="00981BF9">
        <w:trPr>
          <w:trHeight w:val="119"/>
        </w:trPr>
        <w:tc>
          <w:tcPr>
            <w:tcW w:w="6521" w:type="dxa"/>
            <w:gridSpan w:val="2"/>
            <w:shd w:val="clear" w:color="auto" w:fill="FFFFFF"/>
          </w:tcPr>
          <w:p w:rsidR="00AE4325" w:rsidRPr="00D73715" w:rsidRDefault="00D700B4" w:rsidP="008D434E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  <w:r w:rsidRPr="00D700B4">
              <w:rPr>
                <w:b/>
                <w:i/>
                <w:sz w:val="16"/>
                <w:szCs w:val="16"/>
              </w:rPr>
              <w:t>может быть указано иное число месяца для лиц, временно исполняющих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      </w:r>
            <w:r w:rsidR="000C4C74" w:rsidRPr="005204E5">
              <w:rPr>
                <w:i/>
                <w:sz w:val="16"/>
                <w:szCs w:val="16"/>
              </w:rPr>
              <w:t xml:space="preserve"> </w:t>
            </w:r>
            <w:r w:rsidR="008D434E" w:rsidRPr="000C4C74">
              <w:rPr>
                <w:rStyle w:val="aff2"/>
                <w:b/>
                <w:i/>
                <w:sz w:val="16"/>
                <w:szCs w:val="16"/>
              </w:rPr>
              <w:footnoteReference w:id="4"/>
            </w:r>
            <w:r w:rsidR="003C2017" w:rsidRPr="003C2017">
              <w:rPr>
                <w:b/>
                <w:i/>
                <w:sz w:val="16"/>
                <w:szCs w:val="16"/>
              </w:rPr>
              <w:t>)</w:t>
            </w:r>
          </w:p>
          <w:p w:rsidR="00D73715" w:rsidRPr="005204E5" w:rsidRDefault="00D73715" w:rsidP="00D7371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E4325" w:rsidRPr="00AE4325" w:rsidRDefault="00AE4325" w:rsidP="004D03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325" w:rsidRPr="00AE4325" w:rsidRDefault="00AE4325" w:rsidP="004D03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4325" w:rsidRPr="00AE4325" w:rsidRDefault="00AE4325" w:rsidP="004D03F7">
            <w:pPr>
              <w:rPr>
                <w:b/>
                <w:i/>
                <w:sz w:val="16"/>
                <w:szCs w:val="16"/>
              </w:rPr>
            </w:pPr>
          </w:p>
        </w:tc>
      </w:tr>
      <w:tr w:rsidR="00A83CB0" w:rsidRPr="005204E5" w:rsidTr="00777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648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</w:tcPr>
          <w:p w:rsidR="00A83CB0" w:rsidRDefault="00A83CB0" w:rsidP="00E43ADB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Способ направления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сведений/у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ведомления об отказе в выдаче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сведений</w:t>
            </w:r>
          </w:p>
          <w:p w:rsidR="00427ECA" w:rsidRDefault="00427ECA" w:rsidP="00E43ADB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2B420E" w:rsidRDefault="002B420E" w:rsidP="00E43ADB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6"/>
                <w:szCs w:val="28"/>
                <w:highlight w:val="yellow"/>
                <w:lang w:val="ru-RU" w:eastAsia="en-US"/>
              </w:rPr>
            </w:pPr>
          </w:p>
          <w:p w:rsidR="00777195" w:rsidRDefault="00777195" w:rsidP="00E43ADB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6"/>
                <w:szCs w:val="28"/>
                <w:highlight w:val="yellow"/>
                <w:lang w:val="ru-RU" w:eastAsia="en-US"/>
              </w:rPr>
            </w:pPr>
          </w:p>
          <w:p w:rsidR="004F424A" w:rsidRDefault="004F424A" w:rsidP="00E43ADB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6"/>
                <w:szCs w:val="28"/>
                <w:highlight w:val="yellow"/>
                <w:lang w:val="ru-RU" w:eastAsia="en-US"/>
              </w:rPr>
            </w:pPr>
          </w:p>
          <w:p w:rsidR="004F424A" w:rsidRDefault="004F424A" w:rsidP="00E43ADB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6"/>
                <w:szCs w:val="28"/>
                <w:highlight w:val="yellow"/>
                <w:lang w:val="ru-RU" w:eastAsia="en-US"/>
              </w:rPr>
            </w:pPr>
          </w:p>
          <w:p w:rsidR="00427ECA" w:rsidRPr="00427ECA" w:rsidRDefault="00427ECA" w:rsidP="002B420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F424A">
              <w:rPr>
                <w:rFonts w:ascii="Times New Roman" w:hAnsi="Times New Roman"/>
                <w:bCs/>
                <w:i/>
                <w:iCs/>
                <w:kern w:val="0"/>
                <w:sz w:val="16"/>
                <w:szCs w:val="28"/>
                <w:lang w:val="ru-RU" w:eastAsia="en-US"/>
              </w:rPr>
              <w:t>выбранный способ направления</w:t>
            </w:r>
            <w:r w:rsidR="002B420E" w:rsidRPr="004F424A">
              <w:rPr>
                <w:rFonts w:ascii="Times New Roman" w:hAnsi="Times New Roman"/>
                <w:bCs/>
                <w:i/>
                <w:iCs/>
                <w:kern w:val="0"/>
                <w:sz w:val="16"/>
                <w:szCs w:val="28"/>
                <w:lang w:val="ru-RU" w:eastAsia="en-US"/>
              </w:rPr>
              <w:t xml:space="preserve"> информации применяется только для отправки сведений по данному запросу</w:t>
            </w:r>
          </w:p>
        </w:tc>
        <w:tc>
          <w:tcPr>
            <w:tcW w:w="7371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:rsidR="00A83CB0" w:rsidRDefault="008114F4" w:rsidP="00FE6B5F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90558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B5F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3CB0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в о</w:t>
            </w:r>
            <w:r w:rsidR="00FE6B5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фисе по адресу: </w:t>
            </w:r>
            <w:r w:rsidR="00FE6B5F" w:rsidRPr="00FE6B5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г. Москва, ул. Шухова, д. 14, стр. 11</w:t>
            </w:r>
          </w:p>
          <w:p w:rsidR="00777195" w:rsidRPr="00524D76" w:rsidRDefault="00777195" w:rsidP="00FE6B5F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A83CB0" w:rsidRPr="003C2017" w:rsidRDefault="008114F4" w:rsidP="00A83CB0">
            <w:pPr>
              <w:pStyle w:val="af0"/>
              <w:ind w:left="-108"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42868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426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3CB0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в форме электронного письма по адресу</w:t>
            </w:r>
            <w:r w:rsidR="002D3FA8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A83CB0">
              <w:rPr>
                <w:rStyle w:val="aff2"/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footnoteReference w:id="5"/>
            </w:r>
            <w:r w:rsidR="00A83CB0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tbl>
            <w:tblPr>
              <w:tblStyle w:val="af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77195" w:rsidTr="00705ACB"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  <w:tc>
                <w:tcPr>
                  <w:tcW w:w="283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highlight w:val="yellow"/>
                      <w:lang w:val="ru-RU" w:eastAsia="en-US"/>
                    </w:rPr>
                  </w:pPr>
                </w:p>
              </w:tc>
            </w:tr>
          </w:tbl>
          <w:p w:rsidR="00777195" w:rsidRDefault="00777195" w:rsidP="00A83CB0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  <w:tbl>
            <w:tblPr>
              <w:tblStyle w:val="af7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70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77195" w:rsidTr="00777195">
              <w:tc>
                <w:tcPr>
                  <w:tcW w:w="8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777195" w:rsidRDefault="00777195" w:rsidP="00777195">
                  <w:pPr>
                    <w:pStyle w:val="af0"/>
                    <w:ind w:right="-108" w:hanging="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  <w:proofErr w:type="spellStart"/>
                  <w:r w:rsidRPr="004F424A"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  <w:t>моб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  <w:t>.т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  <w:t>ел</w:t>
                  </w:r>
                  <w:proofErr w:type="spellEnd"/>
                  <w:r w:rsidRPr="003C2017"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  <w:t>.:</w:t>
                  </w: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  <w:r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  <w:t>+7</w:t>
                  </w: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454" w:type="dxa"/>
                </w:tcPr>
                <w:p w:rsidR="00777195" w:rsidRDefault="00777195" w:rsidP="00A83CB0">
                  <w:pPr>
                    <w:pStyle w:val="af0"/>
                    <w:ind w:right="-108"/>
                    <w:jc w:val="left"/>
                    <w:rPr>
                      <w:rFonts w:ascii="Times New Roman" w:hAnsi="Times New Roman"/>
                      <w:b w:val="0"/>
                      <w:bCs/>
                      <w:iCs/>
                      <w:kern w:val="0"/>
                      <w:sz w:val="20"/>
                      <w:szCs w:val="28"/>
                      <w:lang w:val="ru-RU" w:eastAsia="en-US"/>
                    </w:rPr>
                  </w:pPr>
                </w:p>
              </w:tc>
            </w:tr>
          </w:tbl>
          <w:p w:rsidR="004F424A" w:rsidRDefault="004F424A" w:rsidP="00A83CB0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bookmarkStart w:id="0" w:name="_GoBack"/>
            <w:bookmarkEnd w:id="0"/>
          </w:p>
          <w:p w:rsidR="00A83CB0" w:rsidRPr="008F76FD" w:rsidRDefault="008114F4" w:rsidP="00A83CB0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Cs/>
                <w:strike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742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24A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3CB0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по системе ЭДО</w:t>
            </w:r>
          </w:p>
        </w:tc>
      </w:tr>
      <w:tr w:rsidR="000C4C74" w:rsidRPr="005204E5" w:rsidTr="00981B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643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C74" w:rsidRPr="008F76FD" w:rsidRDefault="000C4C74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>
              <w:rPr>
                <w:b/>
                <w:noProof/>
                <w:sz w:val="18"/>
                <w:szCs w:val="18"/>
              </w:rPr>
              <w:t>заявителя</w:t>
            </w:r>
            <w:r w:rsidRPr="00524D76">
              <w:rPr>
                <w:b/>
                <w:noProof/>
                <w:sz w:val="18"/>
                <w:szCs w:val="18"/>
              </w:rPr>
              <w:t xml:space="preserve">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0C4C74" w:rsidRPr="004500F4" w:rsidRDefault="000C4C74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0C4C74" w:rsidRPr="004500F4" w:rsidRDefault="000C4C74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0C4C74" w:rsidRPr="00F3020A" w:rsidRDefault="000C4C74" w:rsidP="004500F4">
            <w:pPr>
              <w:jc w:val="both"/>
              <w:rPr>
                <w:i/>
                <w:iCs/>
                <w:sz w:val="16"/>
              </w:rPr>
            </w:pPr>
            <w:r w:rsidRPr="00F3020A">
              <w:rPr>
                <w:i/>
                <w:iCs/>
                <w:sz w:val="16"/>
              </w:rPr>
              <w:t>подпись</w:t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  <w:t>ФИО</w:t>
            </w:r>
          </w:p>
          <w:p w:rsidR="000C4C74" w:rsidRPr="00E8434A" w:rsidRDefault="000C4C74" w:rsidP="004500F4">
            <w:pPr>
              <w:pStyle w:val="oaenoieiaaiey"/>
              <w:ind w:left="720" w:right="142"/>
              <w:jc w:val="both"/>
            </w:pPr>
            <w:r w:rsidRPr="00E8434A">
              <w:t>М.П.</w:t>
            </w:r>
          </w:p>
          <w:p w:rsidR="000C4C74" w:rsidRPr="001D1F8E" w:rsidRDefault="000C4C74" w:rsidP="004500F4">
            <w:pPr>
              <w:pStyle w:val="oaenoieiaaiey"/>
              <w:ind w:right="142"/>
              <w:jc w:val="both"/>
            </w:pPr>
          </w:p>
          <w:p w:rsidR="000C4C74" w:rsidRPr="001D1F8E" w:rsidRDefault="000C4C74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доверенности, выданной уполномоченному представителю:</w:t>
            </w:r>
          </w:p>
          <w:p w:rsidR="000C4C74" w:rsidRPr="00E97A63" w:rsidRDefault="000C4C74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0C4C74" w:rsidRPr="005204E5" w:rsidRDefault="000C4C74" w:rsidP="000C4C74">
            <w:pPr>
              <w:jc w:val="both"/>
            </w:pPr>
            <w:r w:rsidRPr="005204E5">
              <w:t>Доверенность № ________ от «___»_________20__г.</w:t>
            </w:r>
          </w:p>
        </w:tc>
      </w:tr>
    </w:tbl>
    <w:p w:rsidR="004E6E67" w:rsidRPr="00777195" w:rsidRDefault="004E6E67" w:rsidP="004F424A">
      <w:pPr>
        <w:pStyle w:val="9"/>
        <w:spacing w:before="120"/>
        <w:ind w:right="-57"/>
        <w:jc w:val="right"/>
        <w:rPr>
          <w:sz w:val="18"/>
          <w:szCs w:val="18"/>
        </w:rPr>
      </w:pPr>
    </w:p>
    <w:sectPr w:rsidR="004E6E67" w:rsidRPr="00777195" w:rsidSect="000A25D6">
      <w:headerReference w:type="default" r:id="rId10"/>
      <w:footnotePr>
        <w:numRestart w:val="eachSect"/>
      </w:footnotePr>
      <w:pgSz w:w="11906" w:h="16838"/>
      <w:pgMar w:top="180" w:right="566" w:bottom="180" w:left="1418" w:header="0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F4" w:rsidRDefault="008114F4">
      <w:r>
        <w:separator/>
      </w:r>
    </w:p>
  </w:endnote>
  <w:endnote w:type="continuationSeparator" w:id="0">
    <w:p w:rsidR="008114F4" w:rsidRDefault="0081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F4" w:rsidRDefault="008114F4"/>
  </w:footnote>
  <w:footnote w:type="continuationSeparator" w:id="0">
    <w:p w:rsidR="008114F4" w:rsidRDefault="008114F4">
      <w:r>
        <w:continuationSeparator/>
      </w:r>
    </w:p>
  </w:footnote>
  <w:footnote w:id="1">
    <w:p w:rsidR="005204E5" w:rsidRPr="00981BF9" w:rsidRDefault="005204E5" w:rsidP="008D434E">
      <w:pPr>
        <w:pStyle w:val="aff0"/>
        <w:jc w:val="both"/>
        <w:rPr>
          <w:sz w:val="16"/>
          <w:szCs w:val="18"/>
          <w:lang w:val="ru-RU"/>
        </w:rPr>
      </w:pPr>
      <w:r w:rsidRPr="008D434E">
        <w:rPr>
          <w:rStyle w:val="aff2"/>
          <w:sz w:val="18"/>
          <w:szCs w:val="18"/>
        </w:rPr>
        <w:footnoteRef/>
      </w:r>
      <w:r w:rsidRPr="008D434E">
        <w:rPr>
          <w:sz w:val="18"/>
          <w:szCs w:val="18"/>
        </w:rPr>
        <w:t xml:space="preserve"> - </w:t>
      </w:r>
      <w:r w:rsidRPr="00981BF9">
        <w:rPr>
          <w:sz w:val="16"/>
          <w:szCs w:val="18"/>
        </w:rPr>
        <w:t>ИНН физического лица указывается в обязательном порядке при осуществлении обмена электронными документами, подписанными квалифицированной и неквалифицированной электронной подписью физического лица. ИНН может не указываться при осуществлении обмена электронными документами, подписанными простой электронной подписью физического лица.</w:t>
      </w:r>
    </w:p>
    <w:p w:rsidR="000A25D6" w:rsidRPr="00981BF9" w:rsidRDefault="000A25D6" w:rsidP="008D434E">
      <w:pPr>
        <w:pStyle w:val="aff0"/>
        <w:jc w:val="both"/>
        <w:rPr>
          <w:sz w:val="16"/>
          <w:szCs w:val="18"/>
          <w:lang w:val="ru-RU"/>
        </w:rPr>
      </w:pPr>
    </w:p>
  </w:footnote>
  <w:footnote w:id="2">
    <w:p w:rsidR="008D434E" w:rsidRPr="00981BF9" w:rsidRDefault="000C4C74" w:rsidP="008D434E">
      <w:pPr>
        <w:autoSpaceDE w:val="0"/>
        <w:autoSpaceDN w:val="0"/>
        <w:adjustRightInd w:val="0"/>
        <w:jc w:val="both"/>
        <w:rPr>
          <w:sz w:val="16"/>
          <w:szCs w:val="18"/>
        </w:rPr>
      </w:pPr>
      <w:r w:rsidRPr="00981BF9">
        <w:rPr>
          <w:rStyle w:val="aff2"/>
          <w:sz w:val="16"/>
          <w:szCs w:val="18"/>
        </w:rPr>
        <w:footnoteRef/>
      </w:r>
      <w:r w:rsidRPr="00981BF9">
        <w:rPr>
          <w:sz w:val="16"/>
          <w:szCs w:val="18"/>
        </w:rPr>
        <w:t xml:space="preserve"> - </w:t>
      </w:r>
      <w:r w:rsidR="008D434E" w:rsidRPr="00981BF9">
        <w:rPr>
          <w:sz w:val="16"/>
          <w:szCs w:val="18"/>
        </w:rPr>
        <w:t>в случае указания в качестве отчетной даты 31 декабря - отчетным периодом является календарный год, на который приходится указанная дата.</w:t>
      </w:r>
    </w:p>
    <w:p w:rsidR="000C4C74" w:rsidRPr="00981BF9" w:rsidRDefault="000C4C74" w:rsidP="008D434E">
      <w:pPr>
        <w:pStyle w:val="aff0"/>
        <w:jc w:val="both"/>
        <w:rPr>
          <w:sz w:val="16"/>
          <w:szCs w:val="18"/>
          <w:lang w:val="ru-RU"/>
        </w:rPr>
      </w:pPr>
    </w:p>
  </w:footnote>
  <w:footnote w:id="3">
    <w:p w:rsidR="008D434E" w:rsidRPr="00981BF9" w:rsidRDefault="000C4C74" w:rsidP="008D434E">
      <w:pPr>
        <w:autoSpaceDE w:val="0"/>
        <w:autoSpaceDN w:val="0"/>
        <w:adjustRightInd w:val="0"/>
        <w:jc w:val="both"/>
        <w:rPr>
          <w:sz w:val="16"/>
          <w:szCs w:val="18"/>
        </w:rPr>
      </w:pPr>
      <w:r w:rsidRPr="00981BF9">
        <w:rPr>
          <w:rStyle w:val="aff2"/>
          <w:sz w:val="16"/>
          <w:szCs w:val="18"/>
        </w:rPr>
        <w:footnoteRef/>
      </w:r>
      <w:r w:rsidRPr="00981BF9">
        <w:rPr>
          <w:sz w:val="16"/>
          <w:szCs w:val="18"/>
        </w:rPr>
        <w:t xml:space="preserve"> -  </w:t>
      </w:r>
      <w:r w:rsidR="008D434E" w:rsidRPr="00981BF9">
        <w:rPr>
          <w:sz w:val="16"/>
          <w:szCs w:val="18"/>
        </w:rPr>
        <w:t>в случае указания в качестве отчетной даты первого или иного числа месяца отчетным периодом является предшествующий календарный год.</w:t>
      </w:r>
    </w:p>
    <w:p w:rsidR="000C4C74" w:rsidRPr="00981BF9" w:rsidRDefault="000C4C74" w:rsidP="008D434E">
      <w:pPr>
        <w:autoSpaceDE w:val="0"/>
        <w:autoSpaceDN w:val="0"/>
        <w:adjustRightInd w:val="0"/>
        <w:jc w:val="both"/>
        <w:rPr>
          <w:sz w:val="16"/>
          <w:szCs w:val="18"/>
        </w:rPr>
      </w:pPr>
    </w:p>
  </w:footnote>
  <w:footnote w:id="4">
    <w:p w:rsidR="008D434E" w:rsidRPr="00981BF9" w:rsidRDefault="008D434E" w:rsidP="008D434E">
      <w:pPr>
        <w:autoSpaceDE w:val="0"/>
        <w:autoSpaceDN w:val="0"/>
        <w:adjustRightInd w:val="0"/>
        <w:jc w:val="both"/>
        <w:rPr>
          <w:sz w:val="16"/>
          <w:szCs w:val="18"/>
        </w:rPr>
      </w:pPr>
      <w:r w:rsidRPr="00981BF9">
        <w:rPr>
          <w:rStyle w:val="aff2"/>
          <w:sz w:val="16"/>
          <w:szCs w:val="18"/>
        </w:rPr>
        <w:footnoteRef/>
      </w:r>
      <w:r w:rsidRPr="00981BF9">
        <w:rPr>
          <w:sz w:val="16"/>
          <w:szCs w:val="18"/>
        </w:rPr>
        <w:t xml:space="preserve"> -  в случае указания в качестве отчетной даты первого или иного числа месяца отчетным периодом является предшествующий календарный год.</w:t>
      </w:r>
    </w:p>
    <w:p w:rsidR="008D434E" w:rsidRPr="00981BF9" w:rsidRDefault="008D434E" w:rsidP="008D434E">
      <w:pPr>
        <w:autoSpaceDE w:val="0"/>
        <w:autoSpaceDN w:val="0"/>
        <w:adjustRightInd w:val="0"/>
        <w:jc w:val="both"/>
        <w:rPr>
          <w:sz w:val="16"/>
          <w:szCs w:val="18"/>
        </w:rPr>
      </w:pPr>
    </w:p>
  </w:footnote>
  <w:footnote w:id="5">
    <w:p w:rsidR="00A83CB0" w:rsidRPr="00981BF9" w:rsidRDefault="00A83CB0" w:rsidP="00981BF9">
      <w:pPr>
        <w:pStyle w:val="aff0"/>
        <w:jc w:val="both"/>
        <w:rPr>
          <w:sz w:val="18"/>
          <w:lang w:val="ru-RU"/>
        </w:rPr>
      </w:pPr>
      <w:r w:rsidRPr="00981BF9">
        <w:rPr>
          <w:rStyle w:val="aff2"/>
          <w:sz w:val="18"/>
        </w:rPr>
        <w:footnoteRef/>
      </w:r>
      <w:r w:rsidRPr="00981BF9">
        <w:rPr>
          <w:sz w:val="18"/>
          <w:lang w:val="ru-RU"/>
        </w:rPr>
        <w:t xml:space="preserve"> - </w:t>
      </w:r>
      <w:r w:rsidRPr="00981BF9">
        <w:rPr>
          <w:sz w:val="16"/>
          <w:lang w:val="ru-RU"/>
        </w:rPr>
        <w:t>получение по электронной почте возможно только при личной (через представителя)</w:t>
      </w:r>
      <w:r w:rsidR="00F61495">
        <w:rPr>
          <w:sz w:val="16"/>
          <w:lang w:val="ru-RU"/>
        </w:rPr>
        <w:t xml:space="preserve"> подаче запроса в офисе Общества</w:t>
      </w:r>
      <w:r w:rsidRPr="00981BF9">
        <w:rPr>
          <w:sz w:val="16"/>
          <w:lang w:val="ru-RU"/>
        </w:rPr>
        <w:t xml:space="preserve"> и при условии предоставления контактного номера </w:t>
      </w:r>
      <w:r w:rsidR="002B420E">
        <w:rPr>
          <w:sz w:val="16"/>
          <w:lang w:val="ru-RU"/>
        </w:rPr>
        <w:t xml:space="preserve">мобильного </w:t>
      </w:r>
      <w:r w:rsidRPr="00981BF9">
        <w:rPr>
          <w:sz w:val="16"/>
          <w:lang w:val="ru-RU"/>
        </w:rPr>
        <w:t>телефона</w:t>
      </w:r>
      <w:r w:rsidR="00B32B7B">
        <w:rPr>
          <w:sz w:val="16"/>
          <w:lang w:val="ru-RU"/>
        </w:rPr>
        <w:t xml:space="preserve">. </w:t>
      </w:r>
      <w:r w:rsidR="00B32B7B" w:rsidRPr="004F424A">
        <w:rPr>
          <w:sz w:val="16"/>
          <w:lang w:val="ru-RU"/>
        </w:rPr>
        <w:t>Сведения, направленные по электронной почте, являются копией документа, не обладают юридической силой, и не могут считаться официальным документом</w:t>
      </w:r>
      <w:r w:rsidRPr="00981BF9">
        <w:rPr>
          <w:sz w:val="16"/>
          <w:lang w:val="ru-RU"/>
        </w:rPr>
        <w:t xml:space="preserve"> </w:t>
      </w:r>
      <w:r w:rsidRPr="00981BF9">
        <w:rPr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7B" w:rsidRDefault="00B32B7B" w:rsidP="00534D9F">
    <w:pPr>
      <w:pStyle w:val="af4"/>
      <w:jc w:val="right"/>
      <w:rPr>
        <w:rFonts w:ascii="Verdana" w:hAnsi="Verdana"/>
        <w:sz w:val="14"/>
        <w:szCs w:val="14"/>
        <w:lang w:val="ru-RU"/>
      </w:rPr>
    </w:pPr>
  </w:p>
  <w:p w:rsidR="00F93D04" w:rsidRDefault="00CF0BFB" w:rsidP="00534D9F">
    <w:pPr>
      <w:pStyle w:val="af4"/>
      <w:jc w:val="right"/>
      <w:rPr>
        <w:rFonts w:ascii="Verdana" w:hAnsi="Verdana"/>
        <w:sz w:val="14"/>
        <w:szCs w:val="14"/>
        <w:lang w:val="ru-RU"/>
      </w:rPr>
    </w:pPr>
    <w:r>
      <w:rPr>
        <w:rFonts w:ascii="Verdana" w:hAnsi="Verdana"/>
        <w:sz w:val="14"/>
        <w:szCs w:val="14"/>
        <w:lang w:val="en-US"/>
      </w:rPr>
      <w:t>Z</w:t>
    </w:r>
    <w:r w:rsidRPr="00CF0BFB">
      <w:rPr>
        <w:rFonts w:ascii="Verdana" w:hAnsi="Verdana"/>
        <w:sz w:val="14"/>
        <w:szCs w:val="14"/>
        <w:lang w:val="ru-RU"/>
      </w:rPr>
      <w:t>03</w:t>
    </w:r>
    <w:r w:rsidR="00534D9F">
      <w:rPr>
        <w:rFonts w:ascii="Verdana" w:hAnsi="Verdana"/>
        <w:sz w:val="14"/>
        <w:szCs w:val="14"/>
        <w:lang w:val="ru-RU"/>
      </w:rPr>
      <w:t xml:space="preserve"> Запрос о предоставлении сведений о наличии счетов и иной информации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4DD7D35"/>
    <w:multiLevelType w:val="hybridMultilevel"/>
    <w:tmpl w:val="405C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52F1A70"/>
    <w:multiLevelType w:val="hybridMultilevel"/>
    <w:tmpl w:val="3886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7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1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6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1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1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3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4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2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3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4"/>
  </w:num>
  <w:num w:numId="3">
    <w:abstractNumId w:val="50"/>
  </w:num>
  <w:num w:numId="4">
    <w:abstractNumId w:val="55"/>
  </w:num>
  <w:num w:numId="5">
    <w:abstractNumId w:val="30"/>
  </w:num>
  <w:num w:numId="6">
    <w:abstractNumId w:val="17"/>
  </w:num>
  <w:num w:numId="7">
    <w:abstractNumId w:val="31"/>
  </w:num>
  <w:num w:numId="8">
    <w:abstractNumId w:val="47"/>
  </w:num>
  <w:num w:numId="9">
    <w:abstractNumId w:val="19"/>
  </w:num>
  <w:num w:numId="10">
    <w:abstractNumId w:val="28"/>
  </w:num>
  <w:num w:numId="11">
    <w:abstractNumId w:val="32"/>
  </w:num>
  <w:num w:numId="12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"/>
  </w:num>
  <w:num w:numId="16">
    <w:abstractNumId w:val="38"/>
  </w:num>
  <w:num w:numId="17">
    <w:abstractNumId w:val="5"/>
  </w:num>
  <w:num w:numId="18">
    <w:abstractNumId w:val="9"/>
  </w:num>
  <w:num w:numId="19">
    <w:abstractNumId w:val="27"/>
  </w:num>
  <w:num w:numId="20">
    <w:abstractNumId w:val="58"/>
  </w:num>
  <w:num w:numId="21">
    <w:abstractNumId w:val="23"/>
  </w:num>
  <w:num w:numId="22">
    <w:abstractNumId w:val="25"/>
  </w:num>
  <w:num w:numId="23">
    <w:abstractNumId w:val="45"/>
  </w:num>
  <w:num w:numId="24">
    <w:abstractNumId w:val="29"/>
  </w:num>
  <w:num w:numId="25">
    <w:abstractNumId w:val="13"/>
  </w:num>
  <w:num w:numId="26">
    <w:abstractNumId w:val="7"/>
  </w:num>
  <w:num w:numId="27">
    <w:abstractNumId w:val="12"/>
  </w:num>
  <w:num w:numId="28">
    <w:abstractNumId w:val="44"/>
  </w:num>
  <w:num w:numId="29">
    <w:abstractNumId w:val="6"/>
  </w:num>
  <w:num w:numId="30">
    <w:abstractNumId w:val="34"/>
  </w:num>
  <w:num w:numId="31">
    <w:abstractNumId w:val="37"/>
  </w:num>
  <w:num w:numId="32">
    <w:abstractNumId w:val="43"/>
  </w:num>
  <w:num w:numId="33">
    <w:abstractNumId w:val="56"/>
  </w:num>
  <w:num w:numId="34">
    <w:abstractNumId w:val="51"/>
  </w:num>
  <w:num w:numId="35">
    <w:abstractNumId w:val="33"/>
  </w:num>
  <w:num w:numId="36">
    <w:abstractNumId w:val="46"/>
  </w:num>
  <w:num w:numId="37">
    <w:abstractNumId w:val="18"/>
  </w:num>
  <w:num w:numId="38">
    <w:abstractNumId w:val="10"/>
  </w:num>
  <w:num w:numId="39">
    <w:abstractNumId w:val="41"/>
  </w:num>
  <w:num w:numId="40">
    <w:abstractNumId w:val="39"/>
  </w:num>
  <w:num w:numId="41">
    <w:abstractNumId w:val="21"/>
  </w:num>
  <w:num w:numId="42">
    <w:abstractNumId w:val="11"/>
  </w:num>
  <w:num w:numId="43">
    <w:abstractNumId w:val="61"/>
  </w:num>
  <w:num w:numId="44">
    <w:abstractNumId w:val="53"/>
  </w:num>
  <w:num w:numId="45">
    <w:abstractNumId w:val="60"/>
  </w:num>
  <w:num w:numId="46">
    <w:abstractNumId w:val="35"/>
  </w:num>
  <w:num w:numId="47">
    <w:abstractNumId w:val="26"/>
  </w:num>
  <w:num w:numId="48">
    <w:abstractNumId w:val="52"/>
  </w:num>
  <w:num w:numId="49">
    <w:abstractNumId w:val="14"/>
  </w:num>
  <w:num w:numId="50">
    <w:abstractNumId w:val="63"/>
  </w:num>
  <w:num w:numId="51">
    <w:abstractNumId w:val="62"/>
  </w:num>
  <w:num w:numId="52">
    <w:abstractNumId w:val="59"/>
  </w:num>
  <w:num w:numId="53">
    <w:abstractNumId w:val="1"/>
  </w:num>
  <w:num w:numId="54">
    <w:abstractNumId w:val="4"/>
  </w:num>
  <w:num w:numId="55">
    <w:abstractNumId w:val="57"/>
  </w:num>
  <w:num w:numId="56">
    <w:abstractNumId w:val="48"/>
  </w:num>
  <w:num w:numId="57">
    <w:abstractNumId w:val="49"/>
  </w:num>
  <w:num w:numId="58">
    <w:abstractNumId w:val="24"/>
  </w:num>
  <w:num w:numId="59">
    <w:abstractNumId w:val="8"/>
  </w:num>
  <w:num w:numId="60">
    <w:abstractNumId w:val="15"/>
  </w:num>
  <w:num w:numId="61">
    <w:abstractNumId w:val="64"/>
  </w:num>
  <w:num w:numId="62">
    <w:abstractNumId w:val="0"/>
  </w:num>
  <w:num w:numId="63">
    <w:abstractNumId w:val="3"/>
  </w:num>
  <w:num w:numId="64">
    <w:abstractNumId w:val="16"/>
  </w:num>
  <w:num w:numId="65">
    <w:abstractNumId w:val="2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F22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4509"/>
    <w:rsid w:val="000453DD"/>
    <w:rsid w:val="00045C13"/>
    <w:rsid w:val="0004627C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068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0995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5D6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C74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01E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4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B8E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20E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3FA8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A85"/>
    <w:rsid w:val="003524CB"/>
    <w:rsid w:val="00352A70"/>
    <w:rsid w:val="003530A0"/>
    <w:rsid w:val="00354371"/>
    <w:rsid w:val="003547AA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218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1F73"/>
    <w:rsid w:val="003C2017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529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87"/>
    <w:rsid w:val="004240C0"/>
    <w:rsid w:val="004242CC"/>
    <w:rsid w:val="00424BED"/>
    <w:rsid w:val="00425882"/>
    <w:rsid w:val="00426936"/>
    <w:rsid w:val="00427566"/>
    <w:rsid w:val="0042758C"/>
    <w:rsid w:val="00427971"/>
    <w:rsid w:val="00427AC9"/>
    <w:rsid w:val="00427CD3"/>
    <w:rsid w:val="00427ECA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F7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3F7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7C"/>
    <w:rsid w:val="004E50DC"/>
    <w:rsid w:val="004E5C2B"/>
    <w:rsid w:val="004E5CCA"/>
    <w:rsid w:val="004E62C9"/>
    <w:rsid w:val="004E66B8"/>
    <w:rsid w:val="004E6717"/>
    <w:rsid w:val="004E6B94"/>
    <w:rsid w:val="004E6E67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24A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D9F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28C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49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3C9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7A7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161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A79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195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38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4F4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180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608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959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2F5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7E4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601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34E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BF9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426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499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CB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325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2B7B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5F35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17C3F"/>
    <w:rsid w:val="00C2190E"/>
    <w:rsid w:val="00C221AE"/>
    <w:rsid w:val="00C22711"/>
    <w:rsid w:val="00C231EE"/>
    <w:rsid w:val="00C23D63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CB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2F28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1EF2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BFB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0B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71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B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69A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ADB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72F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9A3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1CB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495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3D04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6B5F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59EA8-08FC-4D94-A10B-48540A76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2025-08-19T08:55:00Z</dcterms:created>
  <dcterms:modified xsi:type="dcterms:W3CDTF">2025-08-19T08:58:00Z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